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859"/>
        <w:gridCol w:w="3003"/>
        <w:gridCol w:w="3847"/>
      </w:tblGrid>
      <w:tr w:rsidR="006C410E" w14:paraId="75701095" w14:textId="77777777" w:rsidTr="00D604FE">
        <w:trPr>
          <w:trHeight w:val="281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4604182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RA reference</w:t>
            </w:r>
          </w:p>
        </w:tc>
        <w:tc>
          <w:tcPr>
            <w:tcW w:w="38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DF8F6" w14:textId="3936D9C4" w:rsidR="006C410E" w:rsidRPr="00FF440A" w:rsidRDefault="00FF440A" w:rsidP="00DD2F62">
            <w:pPr>
              <w:spacing w:line="240" w:lineRule="auto"/>
              <w:rPr>
                <w:iCs/>
                <w:color w:val="000000" w:themeColor="text1"/>
              </w:rPr>
            </w:pPr>
            <w:r w:rsidRPr="00FF440A">
              <w:rPr>
                <w:iCs/>
                <w:color w:val="000000" w:themeColor="text1"/>
              </w:rPr>
              <w:t xml:space="preserve">Covid-19 </w:t>
            </w:r>
            <w:r w:rsidR="00EA1819">
              <w:rPr>
                <w:iCs/>
                <w:color w:val="000000" w:themeColor="text1"/>
              </w:rPr>
              <w:t>r</w:t>
            </w:r>
            <w:r w:rsidRPr="00FF440A">
              <w:rPr>
                <w:iCs/>
                <w:color w:val="000000" w:themeColor="text1"/>
              </w:rPr>
              <w:t xml:space="preserve">isk </w:t>
            </w:r>
            <w:r w:rsidR="00EA1819">
              <w:rPr>
                <w:iCs/>
                <w:color w:val="000000" w:themeColor="text1"/>
              </w:rPr>
              <w:t>a</w:t>
            </w:r>
            <w:r w:rsidRPr="00FF440A">
              <w:rPr>
                <w:iCs/>
                <w:color w:val="000000" w:themeColor="text1"/>
              </w:rPr>
              <w:t>ssessment</w:t>
            </w:r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204BBF4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Activity description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AB3729" w14:textId="68767060" w:rsidR="006C410E" w:rsidRPr="00D67487" w:rsidRDefault="00FF440A" w:rsidP="00DD2F62">
            <w:pPr>
              <w:spacing w:line="240" w:lineRule="auto"/>
              <w:rPr>
                <w:b/>
              </w:rPr>
            </w:pPr>
            <w:r>
              <w:rPr>
                <w:rFonts w:cs="Arial"/>
                <w:b/>
                <w:szCs w:val="18"/>
              </w:rPr>
              <w:t xml:space="preserve">COVID-19 </w:t>
            </w:r>
            <w:r w:rsidR="00EA1819">
              <w:rPr>
                <w:rFonts w:cs="Arial"/>
                <w:b/>
                <w:szCs w:val="18"/>
              </w:rPr>
              <w:t>i</w:t>
            </w:r>
            <w:r>
              <w:rPr>
                <w:rFonts w:cs="Arial"/>
                <w:b/>
                <w:szCs w:val="18"/>
              </w:rPr>
              <w:t xml:space="preserve">nfection </w:t>
            </w:r>
            <w:r w:rsidR="00EA1819">
              <w:rPr>
                <w:rFonts w:cs="Arial"/>
                <w:b/>
                <w:szCs w:val="18"/>
              </w:rPr>
              <w:t>p</w:t>
            </w:r>
            <w:r>
              <w:rPr>
                <w:rFonts w:cs="Arial"/>
                <w:b/>
                <w:szCs w:val="18"/>
              </w:rPr>
              <w:t xml:space="preserve">revention and </w:t>
            </w:r>
            <w:r w:rsidR="00EA1819">
              <w:rPr>
                <w:rFonts w:cs="Arial"/>
                <w:b/>
                <w:szCs w:val="18"/>
              </w:rPr>
              <w:t>c</w:t>
            </w:r>
            <w:r>
              <w:rPr>
                <w:rFonts w:cs="Arial"/>
                <w:b/>
                <w:szCs w:val="18"/>
              </w:rPr>
              <w:t xml:space="preserve">ontrol </w:t>
            </w:r>
            <w:r w:rsidR="006C410E">
              <w:rPr>
                <w:rFonts w:eastAsia="Arial"/>
                <w:b/>
                <w:color w:val="000000"/>
              </w:rPr>
              <w:t xml:space="preserve"> </w:t>
            </w:r>
          </w:p>
        </w:tc>
      </w:tr>
      <w:tr w:rsidR="006C410E" w14:paraId="10563EB9" w14:textId="77777777" w:rsidTr="00D604FE">
        <w:trPr>
          <w:trHeight w:val="274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7392B86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Assessment date</w:t>
            </w:r>
          </w:p>
        </w:tc>
        <w:tc>
          <w:tcPr>
            <w:tcW w:w="38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479637" w14:textId="6616395D" w:rsidR="00FF440A" w:rsidRPr="00FF440A" w:rsidRDefault="00D604FE" w:rsidP="00FF440A">
            <w:pPr>
              <w:spacing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06/01/2022</w:t>
            </w:r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305A69FD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Assessor name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A0D69F" w14:textId="5E2285CB" w:rsidR="006C410E" w:rsidRPr="00FF440A" w:rsidRDefault="00FF440A" w:rsidP="00DD2F62">
            <w:pPr>
              <w:spacing w:line="240" w:lineRule="auto"/>
              <w:rPr>
                <w:iCs/>
              </w:rPr>
            </w:pPr>
            <w:r w:rsidRPr="00FF440A">
              <w:rPr>
                <w:rFonts w:eastAsia="Arial"/>
                <w:iCs/>
                <w:color w:val="000000"/>
              </w:rPr>
              <w:t>Judith Chandler</w:t>
            </w:r>
          </w:p>
        </w:tc>
      </w:tr>
      <w:tr w:rsidR="006C410E" w14:paraId="49C81D9E" w14:textId="77777777" w:rsidTr="00D604FE">
        <w:trPr>
          <w:trHeight w:val="281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7B0F215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Assessment team members</w:t>
            </w:r>
          </w:p>
        </w:tc>
        <w:tc>
          <w:tcPr>
            <w:tcW w:w="38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3F648" w14:textId="77777777" w:rsidR="006C410E" w:rsidRPr="00FF440A" w:rsidRDefault="006C410E" w:rsidP="00DD2F62">
            <w:pPr>
              <w:spacing w:line="240" w:lineRule="auto"/>
              <w:rPr>
                <w:iCs/>
                <w:color w:val="000000" w:themeColor="text1"/>
              </w:rPr>
            </w:pPr>
            <w:r w:rsidRPr="00FF440A">
              <w:rPr>
                <w:iCs/>
                <w:color w:val="000000" w:themeColor="text1"/>
              </w:rPr>
              <w:t>List contributors to RA</w:t>
            </w:r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C4BFC26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Planned review date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152F65" w14:textId="2B85CED9" w:rsidR="006C410E" w:rsidRPr="00FF440A" w:rsidRDefault="00FF440A" w:rsidP="00DD2F62">
            <w:pPr>
              <w:spacing w:line="240" w:lineRule="auto"/>
              <w:rPr>
                <w:iCs/>
              </w:rPr>
            </w:pPr>
            <w:r w:rsidRPr="00FF440A">
              <w:rPr>
                <w:rFonts w:eastAsia="Arial"/>
                <w:iCs/>
                <w:color w:val="000000"/>
              </w:rPr>
              <w:t xml:space="preserve">In line with </w:t>
            </w:r>
            <w:r w:rsidR="00EA1819">
              <w:rPr>
                <w:rFonts w:eastAsia="Arial"/>
                <w:iCs/>
                <w:color w:val="000000"/>
              </w:rPr>
              <w:t>g</w:t>
            </w:r>
            <w:r w:rsidRPr="00FF440A">
              <w:rPr>
                <w:rFonts w:eastAsia="Arial"/>
                <w:iCs/>
                <w:color w:val="000000"/>
              </w:rPr>
              <w:t xml:space="preserve">overnment and </w:t>
            </w:r>
            <w:r w:rsidR="00EA1819">
              <w:rPr>
                <w:rFonts w:eastAsia="Arial"/>
                <w:iCs/>
                <w:color w:val="000000"/>
              </w:rPr>
              <w:t>c</w:t>
            </w:r>
            <w:r w:rsidRPr="00FF440A">
              <w:rPr>
                <w:rFonts w:eastAsia="Arial"/>
                <w:iCs/>
                <w:color w:val="000000"/>
              </w:rPr>
              <w:t xml:space="preserve">orporate </w:t>
            </w:r>
            <w:r w:rsidR="00EA1819">
              <w:rPr>
                <w:rFonts w:eastAsia="Arial"/>
                <w:iCs/>
                <w:color w:val="000000"/>
              </w:rPr>
              <w:t>g</w:t>
            </w:r>
            <w:r w:rsidRPr="00FF440A">
              <w:rPr>
                <w:rFonts w:eastAsia="Arial"/>
                <w:iCs/>
                <w:color w:val="000000"/>
              </w:rPr>
              <w:t>uidance or annually</w:t>
            </w:r>
          </w:p>
        </w:tc>
      </w:tr>
      <w:tr w:rsidR="006C410E" w14:paraId="58835852" w14:textId="77777777" w:rsidTr="00D604FE">
        <w:trPr>
          <w:trHeight w:val="281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250DC4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Location</w:t>
            </w:r>
          </w:p>
        </w:tc>
        <w:tc>
          <w:tcPr>
            <w:tcW w:w="38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8DEA1A" w14:textId="26903F15" w:rsidR="006C410E" w:rsidRPr="00FF440A" w:rsidRDefault="00FF440A" w:rsidP="00DD2F62">
            <w:pPr>
              <w:spacing w:line="240" w:lineRule="auto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Various Locations</w:t>
            </w:r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2C5AAF61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Number of people exposed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6DE1A" w14:textId="59900C23" w:rsidR="006C410E" w:rsidRPr="00FF440A" w:rsidRDefault="00FF440A" w:rsidP="00DD2F62">
            <w:pPr>
              <w:spacing w:line="240" w:lineRule="auto"/>
              <w:rPr>
                <w:iCs/>
              </w:rPr>
            </w:pPr>
            <w:r>
              <w:rPr>
                <w:iCs/>
              </w:rPr>
              <w:t xml:space="preserve">100+ </w:t>
            </w:r>
            <w:r w:rsidR="00EA1819">
              <w:rPr>
                <w:iCs/>
              </w:rPr>
              <w:t>c</w:t>
            </w:r>
            <w:r>
              <w:rPr>
                <w:iCs/>
              </w:rPr>
              <w:t>ountywide</w:t>
            </w:r>
          </w:p>
        </w:tc>
      </w:tr>
      <w:tr w:rsidR="006C410E" w14:paraId="30DA61BB" w14:textId="77777777" w:rsidTr="00D604FE">
        <w:trPr>
          <w:trHeight w:val="262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1E02991" w14:textId="77777777" w:rsidR="006C410E" w:rsidRPr="002822DC" w:rsidRDefault="006C410E" w:rsidP="00DD2F62">
            <w:pPr>
              <w:spacing w:line="240" w:lineRule="auto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Overall residual risk level following implementation of effective control measures</w:t>
            </w:r>
          </w:p>
        </w:tc>
        <w:tc>
          <w:tcPr>
            <w:tcW w:w="3859" w:type="dxa"/>
            <w:shd w:val="clear" w:color="auto" w:fill="FFC000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17C90" w14:textId="77777777" w:rsidR="006C410E" w:rsidRDefault="00FF440A" w:rsidP="0073748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440A">
              <w:rPr>
                <w:rFonts w:ascii="Arial" w:hAnsi="Arial" w:cs="Arial"/>
                <w:b/>
                <w:bCs/>
                <w:sz w:val="22"/>
                <w:szCs w:val="22"/>
              </w:rPr>
              <w:t>Medium Risk</w:t>
            </w:r>
          </w:p>
          <w:p w14:paraId="4FA7691B" w14:textId="0A9DDA73" w:rsidR="00155E14" w:rsidRPr="00B01478" w:rsidRDefault="00B01478" w:rsidP="007F55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FootnoteReference"/>
                <w:rFonts w:ascii="Arial" w:hAnsi="Arial" w:cs="Arial"/>
                <w:b/>
                <w:bCs/>
                <w:color w:val="00B050"/>
                <w:sz w:val="20"/>
                <w:szCs w:val="18"/>
              </w:rPr>
              <w:footnoteReference w:id="1"/>
            </w:r>
            <w:r w:rsidRPr="00B01478">
              <w:rPr>
                <w:rStyle w:val="Hyperlink"/>
                <w:rFonts w:ascii="Arial" w:hAnsi="Arial" w:cs="Arial"/>
                <w:b/>
                <w:bCs/>
                <w:color w:val="00B050"/>
                <w:sz w:val="20"/>
                <w:szCs w:val="18"/>
                <w:u w:val="none"/>
              </w:rPr>
              <w:t>As of 11 January 2022 anyone who has a positive LFT test need not take a PCR test if they do not have symptoms but must self-isolate immediately and</w:t>
            </w:r>
            <w:r w:rsidRPr="00B01478">
              <w:rPr>
                <w:rStyle w:val="Hyperlink"/>
                <w:rFonts w:ascii="Arial" w:hAnsi="Arial" w:cs="Arial"/>
                <w:b/>
                <w:bCs/>
                <w:color w:val="00B050"/>
                <w:sz w:val="20"/>
                <w:szCs w:val="18"/>
              </w:rPr>
              <w:t xml:space="preserve"> </w:t>
            </w:r>
            <w:hyperlink r:id="rId8" w:history="1">
              <w:r w:rsidRPr="00B01478">
                <w:rPr>
                  <w:rStyle w:val="Hyperlink"/>
                  <w:rFonts w:ascii="Arial" w:hAnsi="Arial" w:cs="Arial"/>
                  <w:sz w:val="20"/>
                  <w:szCs w:val="18"/>
                </w:rPr>
                <w:t>report their result on Gov.UK</w:t>
              </w:r>
            </w:hyperlink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4780AF2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People exposed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8D375" w14:textId="6E0911F2" w:rsidR="006C410E" w:rsidRDefault="006C410E" w:rsidP="00DD2F62">
            <w:pPr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All employees</w:t>
            </w:r>
            <w:r>
              <w:rPr>
                <w:rFonts w:eastAsia="Arial"/>
                <w:color w:val="000000"/>
              </w:rPr>
              <w:br/>
            </w:r>
            <w:r w:rsidR="00FF440A">
              <w:rPr>
                <w:rFonts w:eastAsia="Arial"/>
                <w:color w:val="000000"/>
              </w:rPr>
              <w:t xml:space="preserve">Service </w:t>
            </w:r>
            <w:r w:rsidR="00EA1819">
              <w:rPr>
                <w:rFonts w:eastAsia="Arial"/>
                <w:color w:val="000000"/>
              </w:rPr>
              <w:t>u</w:t>
            </w:r>
            <w:r w:rsidR="00FF440A">
              <w:rPr>
                <w:rFonts w:eastAsia="Arial"/>
                <w:color w:val="000000"/>
              </w:rPr>
              <w:t>sers/</w:t>
            </w:r>
            <w:r w:rsidR="00EA1819">
              <w:rPr>
                <w:rFonts w:eastAsia="Arial"/>
                <w:color w:val="000000"/>
              </w:rPr>
              <w:t>p</w:t>
            </w:r>
            <w:r>
              <w:rPr>
                <w:rFonts w:eastAsia="Arial"/>
                <w:color w:val="000000"/>
              </w:rPr>
              <w:t>upils</w:t>
            </w:r>
            <w:r>
              <w:rPr>
                <w:rFonts w:eastAsia="Arial"/>
                <w:color w:val="000000"/>
              </w:rPr>
              <w:br/>
              <w:t>Visitors</w:t>
            </w:r>
          </w:p>
          <w:p w14:paraId="40E51EC6" w14:textId="2985200A" w:rsidR="006C410E" w:rsidRDefault="006C410E" w:rsidP="00DD2F62">
            <w:pPr>
              <w:spacing w:line="240" w:lineRule="auto"/>
            </w:pPr>
            <w:r>
              <w:rPr>
                <w:rFonts w:eastAsia="Arial"/>
                <w:color w:val="000000"/>
              </w:rPr>
              <w:t>Members of the public</w:t>
            </w:r>
            <w:r>
              <w:rPr>
                <w:rFonts w:eastAsia="Arial"/>
                <w:color w:val="000000"/>
              </w:rPr>
              <w:br/>
              <w:t>Vulnerable children/adults</w:t>
            </w:r>
            <w:r>
              <w:rPr>
                <w:rFonts w:eastAsia="Arial"/>
                <w:color w:val="000000"/>
              </w:rPr>
              <w:br/>
              <w:t>Persons with pre-existing medical conditions</w:t>
            </w:r>
            <w:r>
              <w:rPr>
                <w:rFonts w:eastAsia="Arial"/>
                <w:color w:val="000000"/>
              </w:rPr>
              <w:br/>
              <w:t>First aiders</w:t>
            </w:r>
            <w:r>
              <w:rPr>
                <w:rFonts w:eastAsia="Arial"/>
                <w:color w:val="000000"/>
              </w:rPr>
              <w:br/>
              <w:t>New/expectant mothers</w:t>
            </w:r>
          </w:p>
        </w:tc>
      </w:tr>
      <w:tr w:rsidR="006C410E" w14:paraId="6F00EC46" w14:textId="77777777" w:rsidTr="00D604FE">
        <w:trPr>
          <w:trHeight w:val="262"/>
        </w:trPr>
        <w:tc>
          <w:tcPr>
            <w:tcW w:w="3231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4104347" w14:textId="77777777" w:rsidR="006C410E" w:rsidRDefault="006C410E" w:rsidP="00DD2F62">
            <w:pPr>
              <w:spacing w:line="240" w:lineRule="auto"/>
            </w:pPr>
            <w:r>
              <w:rPr>
                <w:rFonts w:eastAsia="Arial"/>
                <w:b/>
                <w:color w:val="000000"/>
              </w:rPr>
              <w:t>Assessment last updated</w:t>
            </w:r>
          </w:p>
        </w:tc>
        <w:tc>
          <w:tcPr>
            <w:tcW w:w="38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1D23C" w14:textId="4E53CA65" w:rsidR="006C410E" w:rsidRPr="00155E14" w:rsidRDefault="00B01478" w:rsidP="00DD2F62">
            <w:pPr>
              <w:spacing w:line="240" w:lineRule="auto"/>
              <w:rPr>
                <w:b/>
                <w:bCs/>
                <w:iCs/>
              </w:rPr>
            </w:pPr>
            <w:r>
              <w:rPr>
                <w:rFonts w:eastAsia="Arial"/>
                <w:b/>
                <w:bCs/>
                <w:iCs/>
                <w:color w:val="000000" w:themeColor="text1"/>
              </w:rPr>
              <w:t>06/10/2021</w:t>
            </w:r>
          </w:p>
        </w:tc>
        <w:tc>
          <w:tcPr>
            <w:tcW w:w="3003" w:type="dxa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E1B20A9" w14:textId="77777777" w:rsidR="006C410E" w:rsidRPr="00817E72" w:rsidRDefault="006C410E" w:rsidP="00DD2F62">
            <w:pPr>
              <w:spacing w:line="240" w:lineRule="auto"/>
              <w:rPr>
                <w:rFonts w:cs="Arial"/>
                <w:b/>
              </w:rPr>
            </w:pPr>
            <w:r w:rsidRPr="00817E72">
              <w:rPr>
                <w:rFonts w:cs="Arial"/>
                <w:b/>
              </w:rPr>
              <w:t>Is this an acceptable risk?</w:t>
            </w:r>
          </w:p>
        </w:tc>
        <w:tc>
          <w:tcPr>
            <w:tcW w:w="3847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C0DD91" w14:textId="77777777" w:rsidR="006C410E" w:rsidRPr="00817E72" w:rsidRDefault="006C410E" w:rsidP="00DD2F62">
            <w:pPr>
              <w:spacing w:line="240" w:lineRule="auto"/>
              <w:rPr>
                <w:rFonts w:cs="Arial"/>
                <w:b/>
              </w:rPr>
            </w:pPr>
            <w:r w:rsidRPr="00817E72">
              <w:rPr>
                <w:rFonts w:cs="Arial"/>
                <w:b/>
              </w:rPr>
              <w:t xml:space="preserve"> Yes/ </w:t>
            </w:r>
            <w:r w:rsidRPr="00817E72">
              <w:rPr>
                <w:rFonts w:cs="Arial"/>
                <w:b/>
                <w:strike/>
              </w:rPr>
              <w:t>No</w:t>
            </w:r>
          </w:p>
        </w:tc>
      </w:tr>
      <w:tr w:rsidR="00E61148" w14:paraId="73B5690B" w14:textId="77777777" w:rsidTr="00D604FE">
        <w:trPr>
          <w:trHeight w:val="262"/>
        </w:trPr>
        <w:tc>
          <w:tcPr>
            <w:tcW w:w="13940" w:type="dxa"/>
            <w:gridSpan w:val="4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1752927" w14:textId="77777777" w:rsidR="00307C54" w:rsidRDefault="00307C54" w:rsidP="00307C54">
            <w:pPr>
              <w:spacing w:before="120" w:line="240" w:lineRule="auto"/>
            </w:pPr>
            <w:r>
              <w:rPr>
                <w:b/>
                <w:bCs/>
              </w:rPr>
              <w:t>T</w:t>
            </w:r>
            <w:r>
              <w:rPr>
                <w:b/>
              </w:rPr>
              <w:t xml:space="preserve">raining:  </w:t>
            </w:r>
            <w:r>
              <w:rPr>
                <w:bCs/>
              </w:rPr>
              <w:t>A</w:t>
            </w:r>
            <w:r>
              <w:t>ll staff will receive training and information proportionate and relevant to the activity that is being undertaken</w:t>
            </w:r>
          </w:p>
          <w:p w14:paraId="56B86A0D" w14:textId="6AC01E63" w:rsidR="00307C54" w:rsidRDefault="00307C54" w:rsidP="00307C54">
            <w:pPr>
              <w:spacing w:before="120" w:line="240" w:lineRule="auto"/>
              <w:rPr>
                <w:bCs/>
              </w:rPr>
            </w:pPr>
            <w:r>
              <w:rPr>
                <w:b/>
              </w:rPr>
              <w:t xml:space="preserve">Monitor and </w:t>
            </w:r>
            <w:r w:rsidR="00EA1819">
              <w:rPr>
                <w:b/>
              </w:rPr>
              <w:t>r</w:t>
            </w:r>
            <w:r>
              <w:rPr>
                <w:b/>
              </w:rPr>
              <w:t xml:space="preserve">eview:  </w:t>
            </w:r>
            <w:r>
              <w:rPr>
                <w:bCs/>
              </w:rPr>
              <w:t>This risk assessment and its implementation will be monitor</w:t>
            </w:r>
            <w:r w:rsidR="00737480">
              <w:rPr>
                <w:bCs/>
              </w:rPr>
              <w:t>ed</w:t>
            </w:r>
            <w:r>
              <w:rPr>
                <w:bCs/>
              </w:rPr>
              <w:t xml:space="preserve"> </w:t>
            </w:r>
            <w:r w:rsidR="006E0E34">
              <w:rPr>
                <w:bCs/>
              </w:rPr>
              <w:t xml:space="preserve">locally </w:t>
            </w:r>
            <w:r>
              <w:rPr>
                <w:bCs/>
              </w:rPr>
              <w:t>on at least a weekly basis and will take acc</w:t>
            </w:r>
            <w:r w:rsidR="009624C7">
              <w:rPr>
                <w:bCs/>
              </w:rPr>
              <w:t>ount of any new or updated guidance and ensure that the control measures remain relevant and effective.</w:t>
            </w:r>
          </w:p>
          <w:p w14:paraId="7BC946FE" w14:textId="1F19CD7C" w:rsidR="00E61148" w:rsidRPr="00817E72" w:rsidRDefault="009624C7" w:rsidP="007554BF">
            <w:pPr>
              <w:spacing w:before="120" w:line="240" w:lineRule="auto"/>
              <w:rPr>
                <w:rFonts w:cs="Arial"/>
                <w:b/>
              </w:rPr>
            </w:pPr>
            <w:r>
              <w:rPr>
                <w:b/>
              </w:rPr>
              <w:t xml:space="preserve">Communication and </w:t>
            </w:r>
            <w:r w:rsidR="00EA1819">
              <w:rPr>
                <w:b/>
              </w:rPr>
              <w:t>c</w:t>
            </w:r>
            <w:r>
              <w:rPr>
                <w:b/>
              </w:rPr>
              <w:t xml:space="preserve">onsultation:  </w:t>
            </w:r>
            <w:r>
              <w:rPr>
                <w:bCs/>
              </w:rPr>
              <w:t xml:space="preserve">Regular </w:t>
            </w:r>
            <w:r w:rsidR="007554BF">
              <w:rPr>
                <w:bCs/>
              </w:rPr>
              <w:t>updates will be</w:t>
            </w:r>
            <w:r>
              <w:rPr>
                <w:bCs/>
              </w:rPr>
              <w:t xml:space="preserve"> provided to all staff thorough team meetings/staff bulletins </w:t>
            </w:r>
            <w:r w:rsidR="007554BF">
              <w:rPr>
                <w:bCs/>
              </w:rPr>
              <w:t xml:space="preserve">– feedback and comments will be welcomed.  </w:t>
            </w:r>
          </w:p>
        </w:tc>
      </w:tr>
      <w:tr w:rsidR="007F5514" w14:paraId="3A137FE1" w14:textId="232C6F4E" w:rsidTr="00D604FE">
        <w:trPr>
          <w:trHeight w:val="262"/>
        </w:trPr>
        <w:tc>
          <w:tcPr>
            <w:tcW w:w="13940" w:type="dxa"/>
            <w:gridSpan w:val="4"/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CCE2C58" w14:textId="02B4E8C4" w:rsidR="00D97990" w:rsidRPr="00B01478" w:rsidRDefault="00D97990" w:rsidP="00D97990">
            <w:pPr>
              <w:spacing w:before="120" w:line="240" w:lineRule="auto"/>
              <w:rPr>
                <w:b/>
                <w:color w:val="00B050"/>
                <w:sz w:val="20"/>
                <w:szCs w:val="18"/>
              </w:rPr>
            </w:pPr>
            <w:r w:rsidRPr="00B01478">
              <w:rPr>
                <w:b/>
                <w:color w:val="00B050"/>
                <w:sz w:val="20"/>
                <w:szCs w:val="18"/>
              </w:rPr>
              <w:t>From 4am</w:t>
            </w:r>
            <w:r w:rsidR="00EA1819">
              <w:rPr>
                <w:b/>
                <w:color w:val="00B050"/>
                <w:sz w:val="20"/>
                <w:szCs w:val="18"/>
              </w:rPr>
              <w:t xml:space="preserve"> on</w:t>
            </w:r>
            <w:r w:rsidRPr="00B01478">
              <w:rPr>
                <w:b/>
                <w:color w:val="00B050"/>
                <w:sz w:val="20"/>
                <w:szCs w:val="18"/>
              </w:rPr>
              <w:t xml:space="preserve"> Friday 7 January</w:t>
            </w:r>
            <w:r w:rsidR="00EA1819">
              <w:rPr>
                <w:b/>
                <w:color w:val="00B050"/>
                <w:sz w:val="20"/>
                <w:szCs w:val="18"/>
              </w:rPr>
              <w:t xml:space="preserve"> 2022</w:t>
            </w:r>
            <w:r w:rsidRPr="00B01478">
              <w:rPr>
                <w:b/>
                <w:color w:val="00B050"/>
                <w:sz w:val="20"/>
                <w:szCs w:val="18"/>
              </w:rPr>
              <w:t xml:space="preserve"> the rules for travel to England will change. </w:t>
            </w:r>
            <w:r w:rsidRPr="00B01478">
              <w:rPr>
                <w:rStyle w:val="FootnoteReference"/>
                <w:b/>
                <w:color w:val="00B050"/>
                <w:sz w:val="20"/>
                <w:szCs w:val="18"/>
              </w:rPr>
              <w:footnoteReference w:id="2"/>
            </w:r>
            <w:r w:rsidRPr="00B01478">
              <w:rPr>
                <w:b/>
                <w:color w:val="00B050"/>
                <w:sz w:val="20"/>
                <w:szCs w:val="18"/>
              </w:rPr>
              <w:t>Check the rules for travel to England from abroad.</w:t>
            </w:r>
          </w:p>
          <w:p w14:paraId="7AB6BCE1" w14:textId="55398F5A" w:rsidR="007F5514" w:rsidRPr="007F5514" w:rsidRDefault="00D97990" w:rsidP="00B01478">
            <w:pPr>
              <w:spacing w:before="120" w:line="240" w:lineRule="auto"/>
            </w:pPr>
            <w:r w:rsidRPr="00B01478">
              <w:rPr>
                <w:b/>
                <w:color w:val="00B050"/>
                <w:sz w:val="20"/>
                <w:szCs w:val="18"/>
              </w:rPr>
              <w:t xml:space="preserve">All public and staff in public facing areas will be required to wear face coverings - for full list of settings see </w:t>
            </w:r>
            <w:hyperlink r:id="rId9" w:history="1">
              <w:r w:rsidRPr="009D3996">
                <w:rPr>
                  <w:rStyle w:val="Hyperlink"/>
                  <w:color w:val="002060"/>
                  <w:sz w:val="18"/>
                  <w:szCs w:val="16"/>
                </w:rPr>
                <w:t>Face coverings: when to wear one, exemptions, and how to make your own - GOV.UK (www.gov.uk)</w:t>
              </w:r>
            </w:hyperlink>
          </w:p>
        </w:tc>
      </w:tr>
    </w:tbl>
    <w:p w14:paraId="1992B5DC" w14:textId="365BE664" w:rsidR="00D604FE" w:rsidRDefault="00D604FE"/>
    <w:tbl>
      <w:tblPr>
        <w:tblW w:w="1394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976"/>
        <w:gridCol w:w="940"/>
        <w:gridCol w:w="5136"/>
        <w:gridCol w:w="2374"/>
        <w:gridCol w:w="1269"/>
        <w:gridCol w:w="1253"/>
      </w:tblGrid>
      <w:tr w:rsidR="00D604FE" w:rsidRPr="002151A3" w14:paraId="10408361" w14:textId="77777777" w:rsidTr="00D604FE">
        <w:trPr>
          <w:trHeight w:val="262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D7CE5" w14:textId="77777777" w:rsidR="00D604FE" w:rsidRDefault="00D604FE" w:rsidP="00EA1819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 w:rsidRPr="002151A3">
              <w:rPr>
                <w:rFonts w:eastAsia="Arial"/>
                <w:b/>
                <w:color w:val="000000"/>
              </w:rPr>
              <w:lastRenderedPageBreak/>
              <w:t xml:space="preserve">Hazard </w:t>
            </w:r>
            <w:r>
              <w:rPr>
                <w:rFonts w:eastAsia="Arial"/>
                <w:b/>
                <w:color w:val="000000"/>
              </w:rPr>
              <w:t>d</w:t>
            </w:r>
            <w:r w:rsidRPr="002151A3">
              <w:rPr>
                <w:rFonts w:eastAsia="Arial"/>
                <w:b/>
                <w:color w:val="000000"/>
              </w:rPr>
              <w:t>escription</w:t>
            </w:r>
          </w:p>
          <w:p w14:paraId="3DB617CB" w14:textId="738D41AB" w:rsidR="00D604FE" w:rsidRDefault="00D604FE" w:rsidP="00EA1819">
            <w:pPr>
              <w:jc w:val="center"/>
              <w:rPr>
                <w:rFonts w:cs="Arial"/>
                <w:b/>
                <w:szCs w:val="18"/>
              </w:rPr>
            </w:pPr>
            <w:r w:rsidRPr="002151A3">
              <w:rPr>
                <w:rFonts w:eastAsia="Arial"/>
                <w:b/>
                <w:color w:val="000000"/>
              </w:rPr>
              <w:t xml:space="preserve">and </w:t>
            </w:r>
            <w:r>
              <w:rPr>
                <w:rFonts w:eastAsia="Arial"/>
                <w:b/>
                <w:color w:val="000000"/>
              </w:rPr>
              <w:t>h</w:t>
            </w:r>
            <w:r w:rsidRPr="002151A3">
              <w:rPr>
                <w:rFonts w:eastAsia="Arial"/>
                <w:b/>
                <w:color w:val="000000"/>
              </w:rPr>
              <w:t>ow people</w:t>
            </w:r>
            <w:r>
              <w:rPr>
                <w:rFonts w:eastAsia="Arial"/>
                <w:b/>
                <w:color w:val="000000"/>
              </w:rPr>
              <w:t xml:space="preserve"> are</w:t>
            </w:r>
            <w:r w:rsidRPr="002151A3">
              <w:rPr>
                <w:rFonts w:eastAsia="Arial"/>
                <w:b/>
                <w:color w:val="000000"/>
              </w:rPr>
              <w:t xml:space="preserve"> at risk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BB9C18" w14:textId="622399AE" w:rsidR="00D604FE" w:rsidRPr="001F40ED" w:rsidRDefault="00D604FE" w:rsidP="00EA1819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color w:val="000000"/>
              </w:rPr>
              <w:t xml:space="preserve">Potential </w:t>
            </w:r>
            <w:r w:rsidR="00EA1819">
              <w:rPr>
                <w:rFonts w:eastAsia="Arial"/>
                <w:b/>
                <w:color w:val="000000"/>
              </w:rPr>
              <w:t>r</w:t>
            </w:r>
            <w:r>
              <w:rPr>
                <w:rFonts w:eastAsia="Arial"/>
                <w:b/>
                <w:color w:val="000000"/>
              </w:rPr>
              <w:t>isk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5FF3EC" w14:textId="796C3C43" w:rsidR="00D604FE" w:rsidRDefault="00D604FE" w:rsidP="00EA181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jc w:val="center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C</w:t>
            </w:r>
            <w:r w:rsidRPr="002151A3">
              <w:rPr>
                <w:rFonts w:eastAsia="Arial"/>
                <w:b/>
                <w:color w:val="000000"/>
              </w:rPr>
              <w:t xml:space="preserve">urrent </w:t>
            </w:r>
            <w:r w:rsidR="00EA1819">
              <w:rPr>
                <w:rFonts w:eastAsia="Arial"/>
                <w:b/>
                <w:color w:val="000000"/>
              </w:rPr>
              <w:t>c</w:t>
            </w:r>
            <w:r w:rsidRPr="002151A3">
              <w:rPr>
                <w:rFonts w:eastAsia="Arial"/>
                <w:b/>
                <w:color w:val="000000"/>
              </w:rPr>
              <w:t xml:space="preserve">ontrol </w:t>
            </w:r>
            <w:r w:rsidR="00EA1819">
              <w:rPr>
                <w:rFonts w:eastAsia="Arial"/>
                <w:b/>
                <w:color w:val="000000"/>
              </w:rPr>
              <w:t>m</w:t>
            </w:r>
            <w:r w:rsidRPr="002151A3">
              <w:rPr>
                <w:rFonts w:eastAsia="Arial"/>
                <w:b/>
                <w:color w:val="000000"/>
              </w:rPr>
              <w:t>easures (</w:t>
            </w:r>
            <w:r>
              <w:rPr>
                <w:rFonts w:eastAsia="Arial"/>
                <w:b/>
                <w:color w:val="000000"/>
              </w:rPr>
              <w:t>t</w:t>
            </w:r>
            <w:r w:rsidRPr="002151A3">
              <w:rPr>
                <w:rFonts w:eastAsia="Arial"/>
                <w:b/>
                <w:color w:val="000000"/>
              </w:rPr>
              <w:t>hose that are in place)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D8F36" w14:textId="226B6B28" w:rsidR="00D604FE" w:rsidRDefault="00D604FE" w:rsidP="00EA1819">
            <w:pPr>
              <w:pStyle w:val="ListParagraph"/>
              <w:ind w:left="409"/>
              <w:jc w:val="center"/>
              <w:rPr>
                <w:rFonts w:eastAsia="Arial"/>
                <w:color w:val="000000"/>
              </w:rPr>
            </w:pPr>
            <w:r w:rsidRPr="002151A3">
              <w:rPr>
                <w:rFonts w:eastAsia="Arial"/>
                <w:b/>
                <w:color w:val="000000"/>
              </w:rPr>
              <w:t xml:space="preserve">Additional </w:t>
            </w:r>
            <w:r w:rsidR="00EA1819">
              <w:rPr>
                <w:rFonts w:eastAsia="Arial"/>
                <w:b/>
                <w:color w:val="000000"/>
              </w:rPr>
              <w:t>c</w:t>
            </w:r>
            <w:r w:rsidRPr="002151A3">
              <w:rPr>
                <w:rFonts w:eastAsia="Arial"/>
                <w:b/>
                <w:color w:val="000000"/>
              </w:rPr>
              <w:t xml:space="preserve">ontrol </w:t>
            </w:r>
            <w:r w:rsidR="00EA1819">
              <w:rPr>
                <w:rFonts w:eastAsia="Arial"/>
                <w:b/>
                <w:color w:val="000000"/>
              </w:rPr>
              <w:t>m</w:t>
            </w:r>
            <w:r w:rsidRPr="002151A3">
              <w:rPr>
                <w:rFonts w:eastAsia="Arial"/>
                <w:b/>
                <w:color w:val="000000"/>
              </w:rPr>
              <w:t>easures (</w:t>
            </w:r>
            <w:r>
              <w:rPr>
                <w:rFonts w:eastAsia="Arial"/>
                <w:b/>
                <w:color w:val="000000"/>
              </w:rPr>
              <w:t>t</w:t>
            </w:r>
            <w:r w:rsidRPr="002151A3">
              <w:rPr>
                <w:rFonts w:eastAsia="Arial"/>
                <w:b/>
                <w:color w:val="000000"/>
              </w:rPr>
              <w:t>o be identified and implemented)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0BC270" w14:textId="19F9EAA1" w:rsidR="00D604FE" w:rsidRDefault="00D604FE" w:rsidP="00EA1819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 w:rsidRPr="002151A3">
              <w:rPr>
                <w:rFonts w:eastAsia="Arial"/>
                <w:b/>
                <w:color w:val="000000"/>
              </w:rPr>
              <w:t xml:space="preserve">Residual </w:t>
            </w:r>
            <w:r>
              <w:rPr>
                <w:rFonts w:eastAsia="Arial"/>
                <w:b/>
                <w:color w:val="000000"/>
              </w:rPr>
              <w:t>r</w:t>
            </w:r>
            <w:r w:rsidRPr="002151A3">
              <w:rPr>
                <w:rFonts w:eastAsia="Arial"/>
                <w:b/>
                <w:color w:val="000000"/>
              </w:rPr>
              <w:t>isk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F28E4" w14:textId="23AAE434" w:rsidR="00D604FE" w:rsidRPr="002151A3" w:rsidRDefault="00D604FE" w:rsidP="00EA1819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 w:rsidRPr="002151A3">
              <w:rPr>
                <w:rFonts w:eastAsia="Arial"/>
                <w:b/>
                <w:color w:val="000000"/>
              </w:rPr>
              <w:t xml:space="preserve">Action </w:t>
            </w:r>
            <w:r>
              <w:rPr>
                <w:rFonts w:eastAsia="Arial"/>
                <w:b/>
                <w:color w:val="000000"/>
              </w:rPr>
              <w:t>d</w:t>
            </w:r>
            <w:r w:rsidRPr="002151A3">
              <w:rPr>
                <w:rFonts w:eastAsia="Arial"/>
                <w:b/>
                <w:color w:val="000000"/>
              </w:rPr>
              <w:t xml:space="preserve">etails by </w:t>
            </w:r>
            <w:r>
              <w:rPr>
                <w:rFonts w:eastAsia="Arial"/>
                <w:b/>
                <w:color w:val="000000"/>
              </w:rPr>
              <w:t>w</w:t>
            </w:r>
            <w:r w:rsidRPr="002151A3">
              <w:rPr>
                <w:rFonts w:eastAsia="Arial"/>
                <w:b/>
                <w:color w:val="000000"/>
              </w:rPr>
              <w:t xml:space="preserve">hom </w:t>
            </w:r>
            <w:r>
              <w:rPr>
                <w:rFonts w:eastAsia="Arial"/>
                <w:b/>
                <w:color w:val="000000"/>
              </w:rPr>
              <w:t>b</w:t>
            </w:r>
            <w:r w:rsidRPr="002151A3">
              <w:rPr>
                <w:rFonts w:eastAsia="Arial"/>
                <w:b/>
                <w:color w:val="000000"/>
              </w:rPr>
              <w:t xml:space="preserve">y </w:t>
            </w:r>
            <w:r>
              <w:rPr>
                <w:rFonts w:eastAsia="Arial"/>
                <w:b/>
                <w:color w:val="000000"/>
              </w:rPr>
              <w:t>w</w:t>
            </w:r>
            <w:r w:rsidRPr="002151A3">
              <w:rPr>
                <w:rFonts w:eastAsia="Arial"/>
                <w:b/>
                <w:color w:val="000000"/>
              </w:rPr>
              <w:t>hen</w:t>
            </w:r>
          </w:p>
        </w:tc>
      </w:tr>
      <w:tr w:rsidR="00D604FE" w:rsidRPr="002151A3" w14:paraId="4C871D51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9EDFC" w14:textId="77777777" w:rsidR="00D604FE" w:rsidRDefault="00D604FE" w:rsidP="00D604FE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Infection causing injury or ill health effects</w:t>
            </w:r>
          </w:p>
          <w:p w14:paraId="191BA169" w14:textId="77777777" w:rsidR="00D604FE" w:rsidRDefault="00D604FE" w:rsidP="00D604FE">
            <w:pPr>
              <w:rPr>
                <w:rFonts w:cs="Arial"/>
                <w:b/>
                <w:szCs w:val="18"/>
              </w:rPr>
            </w:pPr>
          </w:p>
          <w:p w14:paraId="540BE9D9" w14:textId="0DB144F2" w:rsidR="00D604FE" w:rsidRPr="008230CF" w:rsidRDefault="00D604FE" w:rsidP="00D604FE">
            <w:pPr>
              <w:spacing w:line="240" w:lineRule="auto"/>
              <w:rPr>
                <w:rFonts w:eastAsia="Arial"/>
                <w:color w:val="000000"/>
              </w:rPr>
            </w:pPr>
            <w:r w:rsidRPr="008230CF">
              <w:rPr>
                <w:rFonts w:eastAsia="Arial"/>
                <w:color w:val="000000"/>
              </w:rPr>
              <w:t>Exposure to COVID-19 virus</w:t>
            </w:r>
            <w:r w:rsidR="00FC0B04">
              <w:rPr>
                <w:rFonts w:eastAsia="Arial"/>
                <w:color w:val="000000"/>
              </w:rPr>
              <w:t>,</w:t>
            </w:r>
            <w:r w:rsidR="001F5EFB">
              <w:rPr>
                <w:rFonts w:eastAsia="Arial"/>
                <w:color w:val="000000"/>
              </w:rPr>
              <w:t xml:space="preserve"> </w:t>
            </w:r>
            <w:r w:rsidRPr="008230CF">
              <w:rPr>
                <w:rFonts w:eastAsia="Arial"/>
                <w:color w:val="000000"/>
              </w:rPr>
              <w:t>i.e. through close personal contact or exposure to infections from body fluids or other excretions</w:t>
            </w:r>
          </w:p>
          <w:p w14:paraId="2FC197B7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18577E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330E4832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30E6048C" w14:textId="501BD552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  <w:r>
              <w:t xml:space="preserve"> 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9C16A" w14:textId="7849AAE3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ensure that our staff comply with any instructions provided by</w:t>
            </w:r>
            <w:r w:rsidR="00FC0B04">
              <w:rPr>
                <w:rFonts w:eastAsia="Arial"/>
                <w:bCs/>
                <w:color w:val="000000"/>
              </w:rPr>
              <w:t xml:space="preserve"> the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rFonts w:eastAsia="Arial"/>
                <w:bCs/>
                <w:color w:val="FF0000"/>
              </w:rPr>
              <w:t>UK Health Security Agency (UKHSA)</w:t>
            </w:r>
            <w:r w:rsidRPr="00450EDD">
              <w:rPr>
                <w:rFonts w:eastAsia="Arial"/>
                <w:bCs/>
                <w:color w:val="FF0000"/>
              </w:rPr>
              <w:t xml:space="preserve"> </w:t>
            </w:r>
            <w:r>
              <w:rPr>
                <w:rFonts w:eastAsia="Arial"/>
                <w:bCs/>
                <w:color w:val="000000"/>
              </w:rPr>
              <w:t>and CCC in the event of a developing infection control event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4342AC01" w14:textId="3D2DC505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assess, identify, support and monitor our workforce to work from home where required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4C9A5B91" w14:textId="1FEC22B7" w:rsidR="00D604FE" w:rsidRDefault="00D97990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Style w:val="FootnoteReference"/>
                <w:rFonts w:eastAsia="Arial"/>
                <w:bCs/>
                <w:color w:val="000000"/>
              </w:rPr>
              <w:footnoteReference w:id="3"/>
            </w:r>
            <w:r w:rsidR="00D604FE">
              <w:rPr>
                <w:rFonts w:eastAsia="Arial"/>
                <w:bCs/>
                <w:color w:val="000000"/>
              </w:rPr>
              <w:t xml:space="preserve">We will continue to encourage all staff to regularly self-test until </w:t>
            </w:r>
            <w:r w:rsidR="00D604FE">
              <w:rPr>
                <w:rFonts w:eastAsia="Arial"/>
                <w:bCs/>
                <w:color w:val="FF0000"/>
              </w:rPr>
              <w:t>further notice</w:t>
            </w:r>
            <w:r w:rsidR="00FC0B04">
              <w:rPr>
                <w:rFonts w:eastAsia="Arial"/>
                <w:bCs/>
                <w:color w:val="FF0000"/>
              </w:rPr>
              <w:t>.</w:t>
            </w:r>
          </w:p>
          <w:p w14:paraId="78976CBE" w14:textId="40FC8E69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remind our staff that they are responsible for ensuring they are feeling fit and well to attend work, particularly when working with children and young people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37EF0C53" w14:textId="33F03A5F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remind line managers to report absence/self-isolation cases due to COVID-19 (suspected or confirmed) via the I-Trent system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5C3DA2AE" w14:textId="3F3C2248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Pre-employment/occupational health procedures are in place to identify any pre-existing conditions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42D19014" w14:textId="6C3E22D2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remind all staff to remain up</w:t>
            </w:r>
            <w:r w:rsidR="00FC0B04">
              <w:rPr>
                <w:rFonts w:eastAsia="Arial"/>
                <w:bCs/>
                <w:color w:val="000000"/>
              </w:rPr>
              <w:t>-</w:t>
            </w:r>
            <w:r>
              <w:rPr>
                <w:rFonts w:eastAsia="Arial"/>
                <w:bCs/>
                <w:color w:val="000000"/>
              </w:rPr>
              <w:t>to</w:t>
            </w:r>
            <w:r w:rsidR="00FC0B04">
              <w:rPr>
                <w:rFonts w:eastAsia="Arial"/>
                <w:bCs/>
                <w:color w:val="000000"/>
              </w:rPr>
              <w:t>-</w:t>
            </w:r>
            <w:r>
              <w:rPr>
                <w:rFonts w:eastAsia="Arial"/>
                <w:bCs/>
                <w:color w:val="000000"/>
              </w:rPr>
              <w:t xml:space="preserve">date with any routine immunisations (i.e., </w:t>
            </w:r>
            <w:r w:rsidR="00FC0B04">
              <w:rPr>
                <w:rFonts w:eastAsia="Arial"/>
                <w:bCs/>
                <w:color w:val="000000"/>
              </w:rPr>
              <w:t>f</w:t>
            </w:r>
            <w:r>
              <w:rPr>
                <w:rFonts w:eastAsia="Arial"/>
                <w:bCs/>
                <w:color w:val="000000"/>
              </w:rPr>
              <w:t>lu/</w:t>
            </w:r>
            <w:r w:rsidR="00FC0B04">
              <w:rPr>
                <w:rFonts w:eastAsia="Arial"/>
                <w:bCs/>
                <w:color w:val="000000"/>
              </w:rPr>
              <w:t>p</w:t>
            </w:r>
            <w:r>
              <w:rPr>
                <w:rFonts w:eastAsia="Arial"/>
                <w:bCs/>
                <w:color w:val="000000"/>
              </w:rPr>
              <w:t>neumonia)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751D67BE" w14:textId="26CAB785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encourage all staff to take up the offer of COVID-19 vaccination when they become eligible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0A32B986" w14:textId="48C75C98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lastRenderedPageBreak/>
              <w:t>We will continue to remind and encourage staff to report any damage, defects</w:t>
            </w:r>
            <w:r w:rsidR="00FC0B04">
              <w:rPr>
                <w:rFonts w:eastAsia="Arial"/>
                <w:bCs/>
                <w:color w:val="000000"/>
              </w:rPr>
              <w:t>,</w:t>
            </w:r>
            <w:r>
              <w:rPr>
                <w:rFonts w:eastAsia="Arial"/>
                <w:bCs/>
                <w:color w:val="000000"/>
              </w:rPr>
              <w:t xml:space="preserve"> accidents, incidents, near misses and ill health</w:t>
            </w:r>
            <w:r w:rsidR="00FC0B04">
              <w:rPr>
                <w:rFonts w:eastAsia="Arial"/>
                <w:bCs/>
                <w:color w:val="000000"/>
              </w:rPr>
              <w:t>,</w:t>
            </w:r>
            <w:r>
              <w:rPr>
                <w:rFonts w:eastAsia="Arial"/>
                <w:bCs/>
                <w:color w:val="000000"/>
              </w:rPr>
              <w:t xml:space="preserve"> through agreed absence and wellbeing procedures to enable timely investigation and resolution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53A0455F" w14:textId="23380E1C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We will continue to ensure that relevant risk assessments are made available and communicated to any staff that may be exposed to harm during specific activities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620B9440" w14:textId="07CB5FDC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 xml:space="preserve">We will continue to implement local </w:t>
            </w:r>
            <w:r w:rsidR="00FC0B04">
              <w:rPr>
                <w:rFonts w:eastAsia="Arial"/>
                <w:bCs/>
                <w:color w:val="000000"/>
              </w:rPr>
              <w:t>i</w:t>
            </w:r>
            <w:r>
              <w:rPr>
                <w:rFonts w:eastAsia="Arial"/>
                <w:bCs/>
                <w:color w:val="000000"/>
              </w:rPr>
              <w:t xml:space="preserve">nfection </w:t>
            </w:r>
            <w:r w:rsidR="00FC0B04">
              <w:rPr>
                <w:rFonts w:eastAsia="Arial"/>
                <w:bCs/>
                <w:color w:val="000000"/>
              </w:rPr>
              <w:t>p</w:t>
            </w:r>
            <w:r>
              <w:rPr>
                <w:rFonts w:eastAsia="Arial"/>
                <w:bCs/>
                <w:color w:val="000000"/>
              </w:rPr>
              <w:t xml:space="preserve">revention </w:t>
            </w:r>
            <w:r w:rsidR="00FC0B04">
              <w:rPr>
                <w:rFonts w:eastAsia="Arial"/>
                <w:bCs/>
                <w:color w:val="000000"/>
              </w:rPr>
              <w:t>c</w:t>
            </w:r>
            <w:r>
              <w:rPr>
                <w:rFonts w:eastAsia="Arial"/>
                <w:bCs/>
                <w:color w:val="000000"/>
              </w:rPr>
              <w:t>ontrol measures at all times</w:t>
            </w:r>
            <w:r w:rsidR="00FC0B04">
              <w:rPr>
                <w:rFonts w:eastAsia="Arial"/>
                <w:bCs/>
                <w:color w:val="000000"/>
              </w:rPr>
              <w:t>.</w:t>
            </w:r>
          </w:p>
          <w:p w14:paraId="03494A20" w14:textId="7792D9A7" w:rsidR="00D604FE" w:rsidRPr="00F63606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  <w:rPr>
                <w:rFonts w:eastAsia="Arial"/>
                <w:bCs/>
                <w:color w:val="000000"/>
              </w:rPr>
            </w:pPr>
            <w:r>
              <w:rPr>
                <w:rFonts w:eastAsia="Arial"/>
                <w:bCs/>
                <w:color w:val="000000"/>
              </w:rPr>
              <w:t>Safe systems of work are monitored and reviewed locally to ensure appropriate measures are in place</w:t>
            </w:r>
            <w:r w:rsidR="00FC0B04">
              <w:rPr>
                <w:rFonts w:eastAsia="Arial"/>
                <w:bCs/>
                <w:color w:val="000000"/>
              </w:rPr>
              <w:t xml:space="preserve"> for</w:t>
            </w:r>
            <w:r>
              <w:rPr>
                <w:rFonts w:eastAsia="Arial"/>
                <w:bCs/>
                <w:color w:val="000000"/>
              </w:rPr>
              <w:t xml:space="preserve"> laundering, cleaning, decontamination</w:t>
            </w:r>
            <w:r w:rsidR="00FC0B04">
              <w:rPr>
                <w:rFonts w:eastAsia="Arial"/>
                <w:bCs/>
                <w:color w:val="000000"/>
              </w:rPr>
              <w:t>,</w:t>
            </w:r>
            <w:r>
              <w:rPr>
                <w:rFonts w:eastAsia="Arial"/>
                <w:bCs/>
                <w:color w:val="000000"/>
              </w:rPr>
              <w:t xml:space="preserve"> and</w:t>
            </w:r>
            <w:r w:rsidR="00FC0B04">
              <w:rPr>
                <w:rFonts w:eastAsia="Arial"/>
                <w:bCs/>
                <w:color w:val="000000"/>
              </w:rPr>
              <w:t>/</w:t>
            </w:r>
            <w:r>
              <w:rPr>
                <w:rFonts w:eastAsia="Arial"/>
                <w:bCs/>
                <w:color w:val="000000"/>
              </w:rPr>
              <w:t>or disposal of soiled items or equipment.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EAC83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3BC99795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1C02636F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5B86FC67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346586AB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408C311E" w14:textId="77777777" w:rsidR="00D604FE" w:rsidRDefault="00D604FE" w:rsidP="00D604FE">
            <w:pPr>
              <w:pStyle w:val="ListParagraph"/>
              <w:ind w:left="409"/>
              <w:rPr>
                <w:rFonts w:eastAsia="Arial"/>
                <w:color w:val="000000"/>
              </w:rPr>
            </w:pPr>
          </w:p>
          <w:p w14:paraId="2DAD6A3E" w14:textId="4D12D60B" w:rsidR="00D604FE" w:rsidRPr="00955F88" w:rsidRDefault="00D604FE" w:rsidP="00D604FE">
            <w:pPr>
              <w:pStyle w:val="ListParagraph"/>
              <w:numPr>
                <w:ilvl w:val="0"/>
                <w:numId w:val="3"/>
              </w:numPr>
              <w:ind w:left="409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Test kits are available to collect from </w:t>
            </w:r>
            <w:r w:rsidR="00FC0B04">
              <w:rPr>
                <w:rFonts w:eastAsia="Arial"/>
                <w:color w:val="000000"/>
              </w:rPr>
              <w:t xml:space="preserve">County </w:t>
            </w:r>
            <w:r>
              <w:rPr>
                <w:rFonts w:eastAsia="Arial"/>
                <w:color w:val="000000"/>
              </w:rPr>
              <w:t xml:space="preserve">Council </w:t>
            </w:r>
            <w:r w:rsidR="00FC0B04">
              <w:rPr>
                <w:rFonts w:eastAsia="Arial"/>
                <w:color w:val="000000"/>
              </w:rPr>
              <w:t>w</w:t>
            </w:r>
            <w:r>
              <w:rPr>
                <w:rFonts w:eastAsia="Arial"/>
                <w:color w:val="000000"/>
              </w:rPr>
              <w:t>orkplaces</w:t>
            </w:r>
          </w:p>
          <w:p w14:paraId="70D1A457" w14:textId="77777777" w:rsidR="00D604FE" w:rsidRPr="00955F88" w:rsidRDefault="00D604FE" w:rsidP="00D604FE">
            <w:pPr>
              <w:pStyle w:val="ListParagraph"/>
              <w:ind w:left="328"/>
              <w:rPr>
                <w:rFonts w:eastAsia="Arial"/>
                <w:color w:val="000000"/>
              </w:rPr>
            </w:pPr>
          </w:p>
          <w:p w14:paraId="359A89F4" w14:textId="77777777" w:rsidR="00D604FE" w:rsidRPr="00955F88" w:rsidRDefault="00D604FE" w:rsidP="00D604FE">
            <w:pPr>
              <w:pStyle w:val="ListParagraph"/>
              <w:ind w:left="328"/>
              <w:rPr>
                <w:rFonts w:eastAsia="Arial"/>
                <w:color w:val="000000"/>
              </w:rPr>
            </w:pPr>
          </w:p>
          <w:p w14:paraId="04AB224C" w14:textId="7BF62AA3" w:rsidR="00D604FE" w:rsidRPr="00737480" w:rsidRDefault="00D604FE" w:rsidP="00D604FE">
            <w:pPr>
              <w:ind w:left="360"/>
              <w:rPr>
                <w:rFonts w:eastAsia="Arial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543326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7816A3E0" w14:textId="36C316B4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S2</w:t>
            </w:r>
          </w:p>
          <w:p w14:paraId="344F6A1E" w14:textId="506AFBAD" w:rsidR="00D604FE" w:rsidRPr="002151A3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D6B0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  <w:tr w:rsidR="00D604FE" w:rsidRPr="002151A3" w14:paraId="7CE802F0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94DCA" w14:textId="1B6DB2F4" w:rsidR="00D604FE" w:rsidRPr="008230CF" w:rsidRDefault="00D604FE" w:rsidP="00D604FE">
            <w:pPr>
              <w:spacing w:line="240" w:lineRule="auto"/>
              <w:rPr>
                <w:rFonts w:eastAsia="Arial"/>
                <w:color w:val="000000"/>
              </w:rPr>
            </w:pPr>
            <w:r w:rsidRPr="008230CF">
              <w:rPr>
                <w:rFonts w:eastAsia="Arial"/>
                <w:color w:val="000000"/>
              </w:rPr>
              <w:t>Exposure to COVID-19 virus</w:t>
            </w:r>
            <w:r w:rsidR="001F5EFB">
              <w:rPr>
                <w:rFonts w:eastAsia="Arial"/>
                <w:color w:val="000000"/>
              </w:rPr>
              <w:t>,</w:t>
            </w:r>
            <w:r w:rsidRPr="008230CF">
              <w:rPr>
                <w:rFonts w:eastAsia="Arial"/>
                <w:color w:val="000000"/>
              </w:rPr>
              <w:t xml:space="preserve"> i.e. through close personal contact or exposure to infections from body fluids or other excretions</w:t>
            </w:r>
            <w:r>
              <w:rPr>
                <w:rFonts w:eastAsia="Arial"/>
                <w:color w:val="000000"/>
              </w:rPr>
              <w:t xml:space="preserve"> when returning to the workplace</w:t>
            </w:r>
          </w:p>
          <w:p w14:paraId="767C7E2B" w14:textId="77777777" w:rsidR="00D604FE" w:rsidRPr="002151A3" w:rsidDel="00737480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E4E889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3EB9AA0F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21013E58" w14:textId="73BDD691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852DF" w14:textId="3C570626" w:rsidR="00D604FE" w:rsidRPr="00483A93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5"/>
              <w:rPr>
                <w:rFonts w:cs="Arial"/>
              </w:rPr>
            </w:pPr>
            <w:r>
              <w:rPr>
                <w:rFonts w:cs="Arial"/>
              </w:rPr>
              <w:t>Return to the workplace will be gradual</w:t>
            </w:r>
            <w:r w:rsidR="001F5EF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we will assess and identify which roles and numbers of staff will need to be working from </w:t>
            </w:r>
            <w:r w:rsidR="001F5EFB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orporate </w:t>
            </w:r>
            <w:r w:rsidR="001F5EFB">
              <w:rPr>
                <w:rFonts w:cs="Arial"/>
              </w:rPr>
              <w:t>b</w:t>
            </w:r>
            <w:r>
              <w:rPr>
                <w:rFonts w:cs="Arial"/>
              </w:rPr>
              <w:t>uildings</w:t>
            </w:r>
            <w:r w:rsidR="001F5EFB">
              <w:rPr>
                <w:rFonts w:cs="Arial"/>
              </w:rPr>
              <w:t>.</w:t>
            </w:r>
          </w:p>
          <w:p w14:paraId="601F31AC" w14:textId="505B5996" w:rsidR="00D604FE" w:rsidRPr="0081158E" w:rsidRDefault="002D31D1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5"/>
              <w:rPr>
                <w:rFonts w:cs="Arial"/>
              </w:rPr>
            </w:pPr>
            <w:hyperlink r:id="rId10" w:history="1">
              <w:r w:rsidR="00D604FE" w:rsidRPr="0081158E">
                <w:rPr>
                  <w:rStyle w:val="Hyperlink"/>
                  <w:rFonts w:cs="Arial"/>
                </w:rPr>
                <w:t xml:space="preserve">Corporate </w:t>
              </w:r>
              <w:r w:rsidR="001F5EFB">
                <w:rPr>
                  <w:rStyle w:val="Hyperlink"/>
                  <w:rFonts w:cs="Arial"/>
                </w:rPr>
                <w:t>r</w:t>
              </w:r>
              <w:r w:rsidR="00D604FE" w:rsidRPr="0081158E">
                <w:rPr>
                  <w:rStyle w:val="Hyperlink"/>
                  <w:rFonts w:cs="Arial"/>
                </w:rPr>
                <w:t xml:space="preserve">isk </w:t>
              </w:r>
              <w:r w:rsidR="001F5EFB">
                <w:rPr>
                  <w:rStyle w:val="Hyperlink"/>
                  <w:rFonts w:cs="Arial"/>
                </w:rPr>
                <w:t>a</w:t>
              </w:r>
              <w:r w:rsidR="00D604FE" w:rsidRPr="0081158E">
                <w:rPr>
                  <w:rStyle w:val="Hyperlink"/>
                  <w:rFonts w:cs="Arial"/>
                </w:rPr>
                <w:t xml:space="preserve">ssessment for COVID-19 </w:t>
              </w:r>
              <w:r w:rsidR="001F5EFB">
                <w:rPr>
                  <w:rStyle w:val="Hyperlink"/>
                  <w:rFonts w:cs="Arial"/>
                </w:rPr>
                <w:t>i</w:t>
              </w:r>
              <w:r w:rsidR="00D604FE" w:rsidRPr="0081158E">
                <w:rPr>
                  <w:rStyle w:val="Hyperlink"/>
                  <w:rFonts w:cs="Arial"/>
                </w:rPr>
                <w:t xml:space="preserve">nfection </w:t>
              </w:r>
              <w:r w:rsidR="001F5EFB">
                <w:rPr>
                  <w:rStyle w:val="Hyperlink"/>
                  <w:rFonts w:cs="Arial"/>
                </w:rPr>
                <w:t>p</w:t>
              </w:r>
              <w:r w:rsidR="00D604FE" w:rsidRPr="0081158E">
                <w:rPr>
                  <w:rStyle w:val="Hyperlink"/>
                  <w:rFonts w:cs="Arial"/>
                </w:rPr>
                <w:t xml:space="preserve">revention and </w:t>
              </w:r>
              <w:r w:rsidR="001F5EFB">
                <w:rPr>
                  <w:rStyle w:val="Hyperlink"/>
                  <w:rFonts w:cs="Arial"/>
                </w:rPr>
                <w:t>c</w:t>
              </w:r>
              <w:r w:rsidR="00D604FE" w:rsidRPr="0081158E">
                <w:rPr>
                  <w:rStyle w:val="Hyperlink"/>
                  <w:rFonts w:cs="Arial"/>
                </w:rPr>
                <w:t xml:space="preserve">ontrol for CCC </w:t>
              </w:r>
              <w:r w:rsidR="001F5EFB">
                <w:rPr>
                  <w:rStyle w:val="Hyperlink"/>
                  <w:rFonts w:cs="Arial"/>
                </w:rPr>
                <w:t>c</w:t>
              </w:r>
              <w:r w:rsidR="00D604FE" w:rsidRPr="0081158E">
                <w:rPr>
                  <w:rStyle w:val="Hyperlink"/>
                  <w:rFonts w:cs="Arial"/>
                </w:rPr>
                <w:t xml:space="preserve">orporate </w:t>
              </w:r>
              <w:r w:rsidR="001F5EFB">
                <w:rPr>
                  <w:rStyle w:val="Hyperlink"/>
                  <w:rFonts w:cs="Arial"/>
                </w:rPr>
                <w:t>b</w:t>
              </w:r>
              <w:r w:rsidR="00D604FE" w:rsidRPr="0081158E">
                <w:rPr>
                  <w:rStyle w:val="Hyperlink"/>
                  <w:rFonts w:cs="Arial"/>
                </w:rPr>
                <w:t>uildings</w:t>
              </w:r>
            </w:hyperlink>
            <w:r w:rsidR="001F5EFB">
              <w:rPr>
                <w:rStyle w:val="Hyperlink"/>
                <w:rFonts w:cs="Arial"/>
              </w:rPr>
              <w:t xml:space="preserve"> .</w:t>
            </w:r>
          </w:p>
          <w:p w14:paraId="45CE7CC7" w14:textId="5B88B984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5"/>
            </w:pPr>
            <w:r>
              <w:t>Local compliance will be monitored by line managers as far as reasonably practicable</w:t>
            </w:r>
            <w:r w:rsidR="001F5EFB">
              <w:t>.</w:t>
            </w:r>
          </w:p>
          <w:p w14:paraId="47C18039" w14:textId="01378708" w:rsidR="00D604FE" w:rsidDel="00737480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5"/>
            </w:pPr>
            <w:r>
              <w:t xml:space="preserve">We will continue to remind individual services of the requirement to carry out </w:t>
            </w:r>
            <w:r w:rsidR="001F5EFB">
              <w:t>i</w:t>
            </w:r>
            <w:r>
              <w:t xml:space="preserve">ndividual </w:t>
            </w:r>
            <w:r w:rsidR="001F5EFB">
              <w:t>r</w:t>
            </w:r>
            <w:r>
              <w:t xml:space="preserve">isk </w:t>
            </w:r>
            <w:r w:rsidR="001F5EFB">
              <w:lastRenderedPageBreak/>
              <w:t>a</w:t>
            </w:r>
            <w:r>
              <w:t>ssessments for any staff classed as vulnerable</w:t>
            </w:r>
            <w:r w:rsidR="001F5EFB">
              <w:t>,</w:t>
            </w:r>
            <w:r>
              <w:t xml:space="preserve"> and ensure controls are in place for additional protection where required</w:t>
            </w:r>
            <w:r w:rsidR="001F5EFB"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60E4C5" w14:textId="77777777" w:rsidR="00D604FE" w:rsidDel="00737480" w:rsidRDefault="00D604FE" w:rsidP="00D604FE">
            <w:pPr>
              <w:pStyle w:val="ListParagraph"/>
              <w:numPr>
                <w:ilvl w:val="0"/>
                <w:numId w:val="3"/>
              </w:numPr>
              <w:ind w:left="409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F31CAC" w14:textId="38E743E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1B24D02F" w14:textId="2B41F47C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S2</w:t>
            </w:r>
          </w:p>
          <w:p w14:paraId="1C4CF6B7" w14:textId="4FA190C3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6</w:t>
            </w:r>
          </w:p>
          <w:p w14:paraId="51354024" w14:textId="186D30BA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9879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  <w:tr w:rsidR="00D604FE" w:rsidRPr="002151A3" w14:paraId="48B54DD4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DF5AC" w14:textId="2A315E0E" w:rsidR="00D604FE" w:rsidRPr="003F07C5" w:rsidRDefault="00D604FE" w:rsidP="00D604FE">
            <w:pPr>
              <w:spacing w:line="240" w:lineRule="auto"/>
              <w:rPr>
                <w:rFonts w:eastAsia="Arial"/>
              </w:rPr>
            </w:pPr>
            <w:r w:rsidRPr="008230CF">
              <w:rPr>
                <w:rFonts w:eastAsia="Arial"/>
                <w:color w:val="000000"/>
              </w:rPr>
              <w:t>Exposure to COVID-19 virus</w:t>
            </w:r>
            <w:r w:rsidR="001F5EFB">
              <w:rPr>
                <w:rFonts w:eastAsia="Arial"/>
                <w:color w:val="000000"/>
              </w:rPr>
              <w:t>,</w:t>
            </w:r>
            <w:r w:rsidRPr="008230CF">
              <w:rPr>
                <w:rFonts w:eastAsia="Arial"/>
                <w:color w:val="000000"/>
              </w:rPr>
              <w:t xml:space="preserve"> i.e. through close personal contact or exposure to infections from body fluids or other excretions</w:t>
            </w:r>
            <w:r>
              <w:rPr>
                <w:rFonts w:eastAsia="Arial"/>
                <w:color w:val="000000"/>
              </w:rPr>
              <w:t xml:space="preserve"> when carrying out </w:t>
            </w:r>
            <w:r w:rsidRPr="003F07C5">
              <w:rPr>
                <w:rFonts w:eastAsia="Arial"/>
              </w:rPr>
              <w:t>visits to private homes, schools, or any other locations for meetings etc.</w:t>
            </w:r>
          </w:p>
          <w:p w14:paraId="6BC5BF1A" w14:textId="77777777" w:rsidR="00D604FE" w:rsidRPr="002151A3" w:rsidDel="00737480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29F634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70D735D4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1C413A6A" w14:textId="0B38F97C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E7F281" w14:textId="593515FD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>We will continue to refer to our local service</w:t>
            </w:r>
            <w:r w:rsidR="001F5EFB">
              <w:t>-</w:t>
            </w:r>
            <w:r>
              <w:t>specific risk assessments and COSHH risk assessments for infection control for any high-risk tasks and environments.</w:t>
            </w:r>
          </w:p>
          <w:p w14:paraId="10A28F3B" w14:textId="4BA5CC83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>Staff can make judgements on a case</w:t>
            </w:r>
            <w:r w:rsidR="001F5EFB">
              <w:t>-</w:t>
            </w:r>
            <w:r>
              <w:t>by</w:t>
            </w:r>
            <w:r w:rsidR="001F5EFB">
              <w:t>-</w:t>
            </w:r>
            <w:r>
              <w:t xml:space="preserve">case basis regarding the level of and use of PPE, however we will </w:t>
            </w:r>
            <w:r w:rsidRPr="008A6B75">
              <w:rPr>
                <w:color w:val="FF0000"/>
              </w:rPr>
              <w:t xml:space="preserve">continue to strongly encourage our </w:t>
            </w:r>
            <w:r>
              <w:t xml:space="preserve">staff to </w:t>
            </w:r>
            <w:r w:rsidRPr="008A6B75">
              <w:rPr>
                <w:color w:val="FF0000"/>
              </w:rPr>
              <w:t xml:space="preserve">use </w:t>
            </w:r>
            <w:r>
              <w:rPr>
                <w:color w:val="FF0000"/>
              </w:rPr>
              <w:t>face coverings as a minimum</w:t>
            </w:r>
            <w:r w:rsidRPr="008A6B75">
              <w:rPr>
                <w:color w:val="FF0000"/>
              </w:rPr>
              <w:t xml:space="preserve"> when carrying out visits.  </w:t>
            </w:r>
          </w:p>
          <w:p w14:paraId="04255046" w14:textId="3CC7FC35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>We have a separate risk assessment for staff visiting an educational setting</w:t>
            </w:r>
            <w:r w:rsidR="001F5EFB">
              <w:t>:</w:t>
            </w:r>
            <w:r>
              <w:t xml:space="preserve"> staff to refer to the risk assessment and consult with </w:t>
            </w:r>
            <w:r w:rsidR="001F5EFB">
              <w:t>h</w:t>
            </w:r>
            <w:r>
              <w:t>eadteacher/setting manager in advance and comply with any additional control measures.</w:t>
            </w:r>
          </w:p>
          <w:p w14:paraId="0CB53062" w14:textId="320AA41B" w:rsidR="00D604FE" w:rsidRPr="00157AD6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 w:rsidRPr="00157AD6">
              <w:rPr>
                <w:rFonts w:cs="Arial"/>
              </w:rPr>
              <w:t xml:space="preserve">Before undertaking any car journeys all staff must refer to </w:t>
            </w:r>
            <w:hyperlink r:id="rId11" w:history="1">
              <w:r w:rsidRPr="00157AD6">
                <w:rPr>
                  <w:rStyle w:val="Hyperlink"/>
                  <w:rFonts w:cs="Arial"/>
                </w:rPr>
                <w:t xml:space="preserve">CCC CORP022 Corporate Travel -COVID-19 </w:t>
              </w:r>
              <w:r w:rsidR="001F5EFB">
                <w:rPr>
                  <w:rStyle w:val="Hyperlink"/>
                  <w:rFonts w:cs="Arial"/>
                </w:rPr>
                <w:t>r</w:t>
              </w:r>
              <w:r w:rsidRPr="00157AD6">
                <w:rPr>
                  <w:rStyle w:val="Hyperlink"/>
                  <w:rFonts w:cs="Arial"/>
                </w:rPr>
                <w:t xml:space="preserve">isk </w:t>
              </w:r>
              <w:r w:rsidR="001F5EFB">
                <w:rPr>
                  <w:rStyle w:val="Hyperlink"/>
                  <w:rFonts w:cs="Arial"/>
                </w:rPr>
                <w:t>a</w:t>
              </w:r>
              <w:r w:rsidRPr="00157AD6">
                <w:rPr>
                  <w:rStyle w:val="Hyperlink"/>
                  <w:rFonts w:cs="Arial"/>
                </w:rPr>
                <w:t>ssessment</w:t>
              </w:r>
            </w:hyperlink>
            <w:r w:rsidRPr="00157AD6">
              <w:rPr>
                <w:rFonts w:cs="Arial"/>
                <w:color w:val="FF0000"/>
              </w:rPr>
              <w:t xml:space="preserve"> </w:t>
            </w:r>
            <w:r w:rsidRPr="00157AD6">
              <w:rPr>
                <w:rFonts w:cs="Arial"/>
              </w:rPr>
              <w:t>and travel separately wherever possible</w:t>
            </w:r>
            <w:r w:rsidR="001F5EFB">
              <w:rPr>
                <w:rFonts w:cs="Arial"/>
              </w:rPr>
              <w:t>.</w:t>
            </w:r>
          </w:p>
          <w:p w14:paraId="0D6AB2A0" w14:textId="74791E2E" w:rsidR="00D604FE" w:rsidDel="00737480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 w:rsidRPr="00157AD6">
              <w:rPr>
                <w:rFonts w:cs="Arial"/>
              </w:rPr>
              <w:t>When meetings take place in other (non-council) premises, staff must first ensure that a COVID-19 risk assessment has been completed</w:t>
            </w:r>
            <w:r w:rsidR="001F5EFB">
              <w:rPr>
                <w:rFonts w:cs="Arial"/>
              </w:rPr>
              <w:t>,</w:t>
            </w:r>
            <w:r w:rsidRPr="00157AD6">
              <w:rPr>
                <w:rFonts w:cs="Arial"/>
              </w:rPr>
              <w:t xml:space="preserve"> and comply with any control measures regarding the safe use of the premises</w:t>
            </w:r>
            <w:r w:rsidR="001F5EFB">
              <w:rPr>
                <w:rFonts w:cs="Aria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109943" w14:textId="77777777" w:rsidR="00D604FE" w:rsidRDefault="00D604FE" w:rsidP="00D604FE"/>
          <w:p w14:paraId="51536DDB" w14:textId="2817E749" w:rsidR="00D604FE" w:rsidDel="00737480" w:rsidRDefault="00D604FE" w:rsidP="00D604FE">
            <w:pPr>
              <w:pStyle w:val="ListParagraph"/>
              <w:numPr>
                <w:ilvl w:val="0"/>
                <w:numId w:val="11"/>
              </w:numPr>
              <w:ind w:left="409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804020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0128CC71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S2</w:t>
            </w:r>
          </w:p>
          <w:p w14:paraId="1537C31A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6</w:t>
            </w:r>
          </w:p>
          <w:p w14:paraId="08AA3A36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E052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  <w:tr w:rsidR="00D604FE" w:rsidRPr="002151A3" w14:paraId="168A9964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29F07" w14:textId="729321EE" w:rsidR="00D604FE" w:rsidRPr="008230CF" w:rsidRDefault="00D604FE" w:rsidP="00D604FE">
            <w:pPr>
              <w:spacing w:line="240" w:lineRule="auto"/>
              <w:rPr>
                <w:rFonts w:eastAsia="Arial"/>
                <w:color w:val="000000"/>
              </w:rPr>
            </w:pPr>
            <w:r w:rsidRPr="003F07C5">
              <w:rPr>
                <w:rFonts w:eastAsia="Arial"/>
              </w:rPr>
              <w:lastRenderedPageBreak/>
              <w:t xml:space="preserve">Exposure to COVID-19 virus due to </w:t>
            </w:r>
            <w:r>
              <w:rPr>
                <w:rFonts w:eastAsia="Arial"/>
              </w:rPr>
              <w:t>legal requirement for social distancing and the use of face coverings has ended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C784CC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463E3D7B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456BB5AC" w14:textId="5CC97A70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09C66" w14:textId="77777777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 xml:space="preserve">We acknowledge that CCC has indicated existing COVID safety measures should be retained where it is practical to do so.  </w:t>
            </w:r>
          </w:p>
          <w:p w14:paraId="184A50AF" w14:textId="77E5AD1E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>Staff will be asked to work with their managers to discuss and agree service specific issues and potential solutions.</w:t>
            </w:r>
          </w:p>
          <w:p w14:paraId="50255110" w14:textId="474E0B8D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31"/>
            </w:pPr>
            <w:r>
              <w:t xml:space="preserve">We will continue to </w:t>
            </w:r>
            <w:r>
              <w:rPr>
                <w:color w:val="00B050"/>
              </w:rPr>
              <w:t xml:space="preserve">remind </w:t>
            </w:r>
            <w:r w:rsidRPr="00D604FE">
              <w:rPr>
                <w:color w:val="00B050"/>
              </w:rPr>
              <w:t xml:space="preserve">staff that they </w:t>
            </w:r>
            <w:r w:rsidRPr="00B01478">
              <w:rPr>
                <w:b/>
                <w:bCs/>
                <w:color w:val="00B050"/>
                <w:u w:val="single"/>
              </w:rPr>
              <w:t>must</w:t>
            </w:r>
            <w:r w:rsidRPr="00D604FE">
              <w:rPr>
                <w:color w:val="00B050"/>
              </w:rPr>
              <w:t xml:space="preserve"> </w:t>
            </w:r>
            <w:r>
              <w:t>wear face coverings in crowded areas such a public transport</w:t>
            </w:r>
            <w:r w:rsidR="00B72D94"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3BAE3" w14:textId="77777777" w:rsidR="00D604FE" w:rsidDel="00737480" w:rsidRDefault="00D604FE" w:rsidP="00D604FE">
            <w:pPr>
              <w:pStyle w:val="ListParagraph"/>
              <w:numPr>
                <w:ilvl w:val="0"/>
                <w:numId w:val="3"/>
              </w:numPr>
              <w:ind w:left="409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D86FCD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4F45BA9A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S2</w:t>
            </w:r>
          </w:p>
          <w:p w14:paraId="41148973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6</w:t>
            </w:r>
          </w:p>
          <w:p w14:paraId="1E457BC5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E38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  <w:tr w:rsidR="00D604FE" w:rsidRPr="002151A3" w14:paraId="7999C833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4B85" w14:textId="246F36AA" w:rsidR="00D604FE" w:rsidRPr="003F07C5" w:rsidRDefault="00D604FE" w:rsidP="00D604FE">
            <w:pPr>
              <w:spacing w:line="240" w:lineRule="auto"/>
              <w:rPr>
                <w:rFonts w:eastAsia="Arial"/>
              </w:rPr>
            </w:pPr>
            <w:r w:rsidRPr="008230CF">
              <w:rPr>
                <w:rFonts w:eastAsia="Arial"/>
                <w:color w:val="000000"/>
              </w:rPr>
              <w:t>Exposure to COVID-19 virus</w:t>
            </w:r>
            <w:r w:rsidR="00B72D94">
              <w:rPr>
                <w:rFonts w:eastAsia="Arial"/>
                <w:color w:val="000000"/>
              </w:rPr>
              <w:t>,</w:t>
            </w:r>
            <w:r w:rsidRPr="008230CF">
              <w:rPr>
                <w:rFonts w:eastAsia="Arial"/>
                <w:color w:val="000000"/>
              </w:rPr>
              <w:t xml:space="preserve"> i.e. through close personal contact or exposure to infections from body fluids or other excretions</w:t>
            </w:r>
            <w:r>
              <w:rPr>
                <w:rFonts w:eastAsia="Arial"/>
                <w:color w:val="000000"/>
              </w:rPr>
              <w:t xml:space="preserve"> during pregnancy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270766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0A539505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7BB10594" w14:textId="4388A6CD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FFDEB" w14:textId="686D2C26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 xml:space="preserve">We will continue to follow the </w:t>
            </w:r>
            <w:r w:rsidR="00B72D94">
              <w:t>g</w:t>
            </w:r>
            <w:r>
              <w:t xml:space="preserve">overnment </w:t>
            </w:r>
            <w:r w:rsidR="00B72D94">
              <w:t>g</w:t>
            </w:r>
            <w:r>
              <w:t>uidance</w:t>
            </w:r>
            <w:r w:rsidR="00B72D94">
              <w:t xml:space="preserve">: </w:t>
            </w:r>
            <w:r>
              <w:t xml:space="preserve"> </w:t>
            </w:r>
            <w:hyperlink r:id="rId12" w:history="1">
              <w:r w:rsidRPr="00CD3DBA">
                <w:rPr>
                  <w:rStyle w:val="Hyperlink"/>
                  <w:rFonts w:eastAsia="Arial"/>
                </w:rPr>
                <w:t>Coronavirus (COVID-19) advice for pregnant employees</w:t>
              </w:r>
            </w:hyperlink>
            <w:r w:rsidR="00B72D94">
              <w:rPr>
                <w:rStyle w:val="Hyperlink"/>
                <w:rFonts w:eastAsia="Arial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D03A7" w14:textId="0BEB67C0" w:rsidR="00D604FE" w:rsidDel="00737480" w:rsidRDefault="00D604FE" w:rsidP="00D604FE">
            <w:pPr>
              <w:pStyle w:val="ListParagraph"/>
              <w:numPr>
                <w:ilvl w:val="0"/>
                <w:numId w:val="3"/>
              </w:numPr>
              <w:ind w:left="409"/>
            </w:pPr>
            <w:r>
              <w:rPr>
                <w:rStyle w:val="FootnoteReference"/>
              </w:rPr>
              <w:footnoteReference w:id="4"/>
            </w:r>
            <w:r>
              <w:t>We</w:t>
            </w:r>
            <w:r w:rsidRPr="00BE1CA9">
              <w:rPr>
                <w:rFonts w:eastAsia="Arial"/>
                <w:bCs/>
              </w:rPr>
              <w:t xml:space="preserve"> will support and encourage our pregnant staff to take up the offer of vaccinatio</w:t>
            </w:r>
            <w:r>
              <w:rPr>
                <w:rFonts w:eastAsia="Arial"/>
                <w:bCs/>
              </w:rPr>
              <w:t>n when offered it.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3145D3" w14:textId="46871311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2A48CC50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S3</w:t>
            </w:r>
          </w:p>
          <w:p w14:paraId="0EF1EAFF" w14:textId="45D2E424" w:rsidR="00D604FE" w:rsidRPr="002151A3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FD7E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  <w:tr w:rsidR="00D604FE" w:rsidRPr="002151A3" w14:paraId="08E652D3" w14:textId="77777777" w:rsidTr="001F40ED">
        <w:trPr>
          <w:trHeight w:val="2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9B2A1" w14:textId="165F6033" w:rsidR="00D604FE" w:rsidRPr="008230CF" w:rsidRDefault="00D604FE" w:rsidP="00D604FE">
            <w:pPr>
              <w:spacing w:line="240" w:lineRule="auto"/>
              <w:rPr>
                <w:rFonts w:eastAsia="Arial"/>
                <w:color w:val="000000"/>
              </w:rPr>
            </w:pPr>
            <w:r w:rsidRPr="00F32137">
              <w:rPr>
                <w:rFonts w:eastAsia="Arial"/>
              </w:rPr>
              <w:t>Staff identified as Clinically Extremely Vulnerable (CEV</w:t>
            </w:r>
            <w:r>
              <w:rPr>
                <w:rFonts w:eastAsia="Arial"/>
              </w:rPr>
              <w:t>) or BAME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D9521D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Medium</w:t>
            </w:r>
          </w:p>
          <w:p w14:paraId="39302570" w14:textId="77777777" w:rsidR="00D604FE" w:rsidRPr="001F40ED" w:rsidRDefault="00D604FE" w:rsidP="00D604FE">
            <w:pPr>
              <w:tabs>
                <w:tab w:val="left" w:pos="490"/>
              </w:tabs>
              <w:jc w:val="center"/>
              <w:rPr>
                <w:b/>
                <w:bCs/>
              </w:rPr>
            </w:pPr>
            <w:r w:rsidRPr="001F40ED">
              <w:rPr>
                <w:b/>
                <w:bCs/>
              </w:rPr>
              <w:t>L3 xS4</w:t>
            </w:r>
          </w:p>
          <w:p w14:paraId="25C69ABD" w14:textId="0718F9C1" w:rsidR="00D604FE" w:rsidRDefault="00D604FE" w:rsidP="00D604FE">
            <w:pPr>
              <w:tabs>
                <w:tab w:val="left" w:pos="490"/>
              </w:tabs>
              <w:jc w:val="center"/>
            </w:pPr>
            <w:r w:rsidRPr="001F40ED">
              <w:rPr>
                <w:b/>
                <w:bCs/>
              </w:rPr>
              <w:t>12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98ECC" w14:textId="77777777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 xml:space="preserve">CEV staff are still encouraged to work from home if they can. </w:t>
            </w:r>
          </w:p>
          <w:p w14:paraId="4F2B0CBE" w14:textId="6CFC6359" w:rsidR="00D604FE" w:rsidRDefault="00D604FE" w:rsidP="00D604F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1"/>
            </w:pPr>
            <w:r>
              <w:t xml:space="preserve">IF CEV staff are required to return to the workplace an </w:t>
            </w:r>
            <w:r w:rsidR="0041096C">
              <w:t>i</w:t>
            </w:r>
            <w:r>
              <w:t xml:space="preserve">ndividual </w:t>
            </w:r>
            <w:r w:rsidR="0041096C">
              <w:t>r</w:t>
            </w:r>
            <w:r>
              <w:t xml:space="preserve">isk </w:t>
            </w:r>
            <w:r w:rsidR="0041096C">
              <w:t>a</w:t>
            </w:r>
            <w:r>
              <w:t>ssessment must be completed</w:t>
            </w:r>
            <w:r w:rsidR="0041096C"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22C3C" w14:textId="42C3C929" w:rsidR="00D604FE" w:rsidRPr="0087654C" w:rsidRDefault="002D31D1" w:rsidP="00D604FE">
            <w:pPr>
              <w:pStyle w:val="ListParagraph"/>
              <w:numPr>
                <w:ilvl w:val="0"/>
                <w:numId w:val="3"/>
              </w:numPr>
              <w:ind w:left="409"/>
              <w:rPr>
                <w:rFonts w:cs="Arial"/>
              </w:rPr>
            </w:pPr>
            <w:hyperlink r:id="rId13" w:history="1">
              <w:r w:rsidR="00D604FE" w:rsidRPr="0087654C">
                <w:rPr>
                  <w:rStyle w:val="Hyperlink"/>
                  <w:rFonts w:cs="Arial"/>
                </w:rPr>
                <w:t xml:space="preserve">Link to Individual </w:t>
              </w:r>
              <w:r w:rsidR="0041096C">
                <w:rPr>
                  <w:rStyle w:val="Hyperlink"/>
                  <w:rFonts w:cs="Arial"/>
                </w:rPr>
                <w:t>r</w:t>
              </w:r>
              <w:r w:rsidR="00D604FE" w:rsidRPr="0087654C">
                <w:rPr>
                  <w:rStyle w:val="Hyperlink"/>
                  <w:rFonts w:cs="Arial"/>
                </w:rPr>
                <w:t xml:space="preserve">isk </w:t>
              </w:r>
              <w:r w:rsidR="0041096C">
                <w:rPr>
                  <w:rStyle w:val="Hyperlink"/>
                  <w:rFonts w:cs="Arial"/>
                </w:rPr>
                <w:t>a</w:t>
              </w:r>
              <w:r w:rsidR="00D604FE" w:rsidRPr="0087654C">
                <w:rPr>
                  <w:rStyle w:val="Hyperlink"/>
                  <w:rFonts w:cs="Arial"/>
                </w:rPr>
                <w:t>ssessment</w:t>
              </w:r>
            </w:hyperlink>
          </w:p>
          <w:p w14:paraId="4194A4D3" w14:textId="77777777" w:rsidR="00D604FE" w:rsidDel="00737480" w:rsidRDefault="00D604FE" w:rsidP="00D604FE">
            <w:pPr>
              <w:ind w:left="49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42452C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Medium</w:t>
            </w:r>
          </w:p>
          <w:p w14:paraId="12646B73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L3 x S2</w:t>
            </w:r>
          </w:p>
          <w:p w14:paraId="317AD2AD" w14:textId="77777777" w:rsidR="00D604FE" w:rsidRDefault="00D604FE" w:rsidP="00D604FE">
            <w:pPr>
              <w:spacing w:line="240" w:lineRule="auto"/>
              <w:jc w:val="center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  <w:color w:val="000000"/>
              </w:rPr>
              <w:t>6</w:t>
            </w:r>
          </w:p>
          <w:p w14:paraId="7E83F748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940C" w14:textId="77777777" w:rsidR="00D604FE" w:rsidRPr="002151A3" w:rsidRDefault="00D604FE" w:rsidP="00D604FE">
            <w:pPr>
              <w:spacing w:line="240" w:lineRule="auto"/>
              <w:rPr>
                <w:rFonts w:eastAsia="Arial"/>
                <w:b/>
                <w:color w:val="000000"/>
              </w:rPr>
            </w:pPr>
          </w:p>
        </w:tc>
      </w:tr>
    </w:tbl>
    <w:p w14:paraId="6E77A603" w14:textId="77777777" w:rsidR="00411F21" w:rsidRDefault="00411F21">
      <w:pPr>
        <w:spacing w:after="160"/>
        <w:rPr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5845"/>
        <w:gridCol w:w="1198"/>
        <w:gridCol w:w="5477"/>
      </w:tblGrid>
      <w:tr w:rsidR="00E77A41" w14:paraId="5A38A43B" w14:textId="77777777" w:rsidTr="00200132">
        <w:tc>
          <w:tcPr>
            <w:tcW w:w="13948" w:type="dxa"/>
            <w:gridSpan w:val="4"/>
          </w:tcPr>
          <w:p w14:paraId="7F28C5C9" w14:textId="2DED16FC" w:rsidR="00E77A41" w:rsidRDefault="00E77A41" w:rsidP="00E77A41">
            <w:pPr>
              <w:rPr>
                <w:sz w:val="20"/>
                <w:szCs w:val="18"/>
              </w:rPr>
            </w:pPr>
            <w:r w:rsidRPr="00A00B81">
              <w:rPr>
                <w:rFonts w:cs="Arial"/>
                <w:b/>
                <w:color w:val="292526"/>
              </w:rPr>
              <w:t xml:space="preserve">To be completed by the </w:t>
            </w:r>
            <w:r w:rsidR="0041096C">
              <w:rPr>
                <w:rFonts w:cs="Arial"/>
                <w:b/>
                <w:color w:val="292526"/>
              </w:rPr>
              <w:t>i</w:t>
            </w:r>
            <w:r w:rsidRPr="00A00B81">
              <w:rPr>
                <w:rFonts w:cs="Arial"/>
                <w:b/>
                <w:color w:val="292526"/>
              </w:rPr>
              <w:t>ndividual undertaking the risk assessment:</w:t>
            </w:r>
          </w:p>
        </w:tc>
      </w:tr>
      <w:tr w:rsidR="00E77A41" w14:paraId="0BB5FC1E" w14:textId="77777777" w:rsidTr="00E77A41">
        <w:tc>
          <w:tcPr>
            <w:tcW w:w="1428" w:type="dxa"/>
          </w:tcPr>
          <w:p w14:paraId="4A016125" w14:textId="77777777" w:rsidR="00E77A41" w:rsidRDefault="00E77A41">
            <w:pPr>
              <w:spacing w:after="160"/>
              <w:rPr>
                <w:sz w:val="20"/>
                <w:szCs w:val="18"/>
              </w:rPr>
            </w:pPr>
            <w:r w:rsidRPr="00A00B81">
              <w:rPr>
                <w:rFonts w:cs="Arial"/>
                <w:b/>
                <w:color w:val="292526"/>
              </w:rPr>
              <w:t>Name:</w:t>
            </w:r>
          </w:p>
        </w:tc>
        <w:tc>
          <w:tcPr>
            <w:tcW w:w="5845" w:type="dxa"/>
          </w:tcPr>
          <w:p w14:paraId="31F8AFFE" w14:textId="49098EA1" w:rsidR="00E77A41" w:rsidRPr="001F40ED" w:rsidRDefault="001F40ED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1F40ED">
              <w:rPr>
                <w:b/>
                <w:bCs/>
              </w:rPr>
              <w:t>Judith Chandler</w:t>
            </w:r>
          </w:p>
        </w:tc>
        <w:tc>
          <w:tcPr>
            <w:tcW w:w="1198" w:type="dxa"/>
          </w:tcPr>
          <w:p w14:paraId="2C847E2A" w14:textId="7DD5A8D0" w:rsidR="00E77A41" w:rsidRPr="00E77A41" w:rsidRDefault="00E77A41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 xml:space="preserve">Job </w:t>
            </w:r>
            <w:r w:rsidR="0041096C">
              <w:rPr>
                <w:b/>
                <w:bCs/>
              </w:rPr>
              <w:t>t</w:t>
            </w:r>
            <w:r w:rsidRPr="00E77A41">
              <w:rPr>
                <w:b/>
                <w:bCs/>
              </w:rPr>
              <w:t>itle:</w:t>
            </w:r>
          </w:p>
        </w:tc>
        <w:tc>
          <w:tcPr>
            <w:tcW w:w="5477" w:type="dxa"/>
          </w:tcPr>
          <w:p w14:paraId="71E8D165" w14:textId="67AD7F57" w:rsidR="00E77A41" w:rsidRPr="001F40ED" w:rsidRDefault="001F40ED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1F40ED">
              <w:rPr>
                <w:b/>
                <w:bCs/>
              </w:rPr>
              <w:t>Health</w:t>
            </w:r>
            <w:r w:rsidR="0041096C">
              <w:rPr>
                <w:b/>
                <w:bCs/>
              </w:rPr>
              <w:t>,</w:t>
            </w:r>
            <w:r w:rsidRPr="001F40ED">
              <w:rPr>
                <w:b/>
                <w:bCs/>
              </w:rPr>
              <w:t xml:space="preserve"> Safety </w:t>
            </w:r>
            <w:r w:rsidR="0041096C">
              <w:rPr>
                <w:b/>
                <w:bCs/>
              </w:rPr>
              <w:t>and</w:t>
            </w:r>
            <w:r w:rsidRPr="001F40ED">
              <w:rPr>
                <w:b/>
                <w:bCs/>
              </w:rPr>
              <w:t xml:space="preserve"> Wellbeing Manager</w:t>
            </w:r>
          </w:p>
        </w:tc>
      </w:tr>
      <w:tr w:rsidR="00C147AF" w14:paraId="0DC3C56A" w14:textId="77777777" w:rsidTr="00E6256F">
        <w:trPr>
          <w:trHeight w:hRule="exact" w:val="284"/>
        </w:trPr>
        <w:tc>
          <w:tcPr>
            <w:tcW w:w="13948" w:type="dxa"/>
            <w:gridSpan w:val="4"/>
          </w:tcPr>
          <w:p w14:paraId="5F95B814" w14:textId="77777777" w:rsidR="00C147AF" w:rsidRDefault="00C147AF">
            <w:pPr>
              <w:spacing w:after="160"/>
              <w:rPr>
                <w:sz w:val="20"/>
                <w:szCs w:val="18"/>
              </w:rPr>
            </w:pPr>
          </w:p>
        </w:tc>
      </w:tr>
      <w:tr w:rsidR="00E77A41" w14:paraId="313192A6" w14:textId="77777777" w:rsidTr="00E77A41">
        <w:tc>
          <w:tcPr>
            <w:tcW w:w="1428" w:type="dxa"/>
          </w:tcPr>
          <w:p w14:paraId="2A79276F" w14:textId="77777777" w:rsidR="00E77A41" w:rsidRPr="00E77A41" w:rsidRDefault="00E77A41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>Signature</w:t>
            </w:r>
          </w:p>
        </w:tc>
        <w:tc>
          <w:tcPr>
            <w:tcW w:w="5845" w:type="dxa"/>
          </w:tcPr>
          <w:p w14:paraId="04EAA272" w14:textId="3E7CF487" w:rsidR="00E77A41" w:rsidRDefault="001F40ED">
            <w:pPr>
              <w:spacing w:after="160"/>
              <w:rPr>
                <w:sz w:val="20"/>
                <w:szCs w:val="18"/>
              </w:rPr>
            </w:pPr>
            <w:r>
              <w:rPr>
                <w:rFonts w:cs="Arial"/>
                <w:b/>
                <w:noProof/>
                <w:color w:val="292526"/>
              </w:rPr>
              <w:drawing>
                <wp:anchor distT="0" distB="0" distL="114300" distR="114300" simplePos="0" relativeHeight="251661312" behindDoc="0" locked="0" layoutInCell="1" allowOverlap="1" wp14:anchorId="5ABDA5C6" wp14:editId="388D88C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273881" cy="23368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05" cy="234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98" w:type="dxa"/>
          </w:tcPr>
          <w:p w14:paraId="3866B014" w14:textId="77777777" w:rsidR="00E77A41" w:rsidRPr="00E77A41" w:rsidRDefault="00E77A41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>Date:</w:t>
            </w:r>
          </w:p>
        </w:tc>
        <w:tc>
          <w:tcPr>
            <w:tcW w:w="5477" w:type="dxa"/>
          </w:tcPr>
          <w:p w14:paraId="567DBFBD" w14:textId="12695D18" w:rsidR="00E77A41" w:rsidRDefault="00D604FE">
            <w:pPr>
              <w:spacing w:after="1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06/01/2022</w:t>
            </w:r>
          </w:p>
        </w:tc>
      </w:tr>
    </w:tbl>
    <w:p w14:paraId="544B426A" w14:textId="77777777" w:rsidR="00157AD6" w:rsidRDefault="00157AD6" w:rsidP="0065030F">
      <w:pPr>
        <w:tabs>
          <w:tab w:val="left" w:pos="6060"/>
        </w:tabs>
        <w:rPr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5845"/>
        <w:gridCol w:w="1198"/>
        <w:gridCol w:w="5477"/>
      </w:tblGrid>
      <w:tr w:rsidR="00157AD6" w14:paraId="09934E9D" w14:textId="77777777" w:rsidTr="00B3668B">
        <w:tc>
          <w:tcPr>
            <w:tcW w:w="13948" w:type="dxa"/>
            <w:gridSpan w:val="4"/>
          </w:tcPr>
          <w:p w14:paraId="45BD4881" w14:textId="53A2C236" w:rsidR="00157AD6" w:rsidRDefault="00157AD6" w:rsidP="00B3668B">
            <w:pPr>
              <w:rPr>
                <w:sz w:val="20"/>
                <w:szCs w:val="18"/>
              </w:rPr>
            </w:pPr>
            <w:r w:rsidRPr="00A00B81">
              <w:rPr>
                <w:rFonts w:cs="Arial"/>
                <w:b/>
                <w:color w:val="292526"/>
              </w:rPr>
              <w:t xml:space="preserve">To be completed by the </w:t>
            </w:r>
            <w:r>
              <w:rPr>
                <w:rFonts w:cs="Arial"/>
                <w:b/>
                <w:color w:val="292526"/>
              </w:rPr>
              <w:t>Assistant Director</w:t>
            </w:r>
            <w:r w:rsidRPr="00A00B81">
              <w:rPr>
                <w:rFonts w:cs="Arial"/>
                <w:b/>
                <w:color w:val="292526"/>
              </w:rPr>
              <w:t>:</w:t>
            </w:r>
          </w:p>
        </w:tc>
      </w:tr>
      <w:tr w:rsidR="00157AD6" w14:paraId="73E999A3" w14:textId="77777777" w:rsidTr="00B3668B">
        <w:tc>
          <w:tcPr>
            <w:tcW w:w="1428" w:type="dxa"/>
          </w:tcPr>
          <w:p w14:paraId="733B9707" w14:textId="77777777" w:rsidR="00157AD6" w:rsidRDefault="00157AD6" w:rsidP="00B3668B">
            <w:pPr>
              <w:spacing w:after="160"/>
              <w:rPr>
                <w:sz w:val="20"/>
                <w:szCs w:val="18"/>
              </w:rPr>
            </w:pPr>
            <w:r w:rsidRPr="00A00B81">
              <w:rPr>
                <w:rFonts w:cs="Arial"/>
                <w:b/>
                <w:color w:val="292526"/>
              </w:rPr>
              <w:t>Name:</w:t>
            </w:r>
          </w:p>
        </w:tc>
        <w:tc>
          <w:tcPr>
            <w:tcW w:w="5845" w:type="dxa"/>
          </w:tcPr>
          <w:p w14:paraId="501DD802" w14:textId="26CD9F57" w:rsidR="00157AD6" w:rsidRDefault="0008233F" w:rsidP="00B3668B">
            <w:pPr>
              <w:spacing w:after="1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Lynn Berryman</w:t>
            </w:r>
          </w:p>
        </w:tc>
        <w:tc>
          <w:tcPr>
            <w:tcW w:w="1198" w:type="dxa"/>
          </w:tcPr>
          <w:p w14:paraId="23F4B74B" w14:textId="77777777" w:rsidR="00157AD6" w:rsidRPr="00E77A41" w:rsidRDefault="00157AD6" w:rsidP="00B3668B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>Job Title:</w:t>
            </w:r>
          </w:p>
        </w:tc>
        <w:tc>
          <w:tcPr>
            <w:tcW w:w="5477" w:type="dxa"/>
          </w:tcPr>
          <w:p w14:paraId="7E2887AB" w14:textId="72AEF5AB" w:rsidR="00157AD6" w:rsidRDefault="0008233F" w:rsidP="00B3668B">
            <w:pPr>
              <w:spacing w:after="16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Assistant Director – Children </w:t>
            </w:r>
            <w:r w:rsidR="0041096C">
              <w:rPr>
                <w:sz w:val="20"/>
                <w:szCs w:val="18"/>
              </w:rPr>
              <w:t>and</w:t>
            </w:r>
            <w:r>
              <w:rPr>
                <w:sz w:val="20"/>
                <w:szCs w:val="18"/>
              </w:rPr>
              <w:t xml:space="preserve"> Young People</w:t>
            </w:r>
          </w:p>
        </w:tc>
      </w:tr>
      <w:tr w:rsidR="00157AD6" w14:paraId="24CE99CB" w14:textId="77777777" w:rsidTr="00B3668B">
        <w:trPr>
          <w:trHeight w:hRule="exact" w:val="284"/>
        </w:trPr>
        <w:tc>
          <w:tcPr>
            <w:tcW w:w="13948" w:type="dxa"/>
            <w:gridSpan w:val="4"/>
          </w:tcPr>
          <w:p w14:paraId="63B7FF6B" w14:textId="77777777" w:rsidR="00157AD6" w:rsidRDefault="00157AD6" w:rsidP="00B3668B">
            <w:pPr>
              <w:spacing w:after="160"/>
              <w:rPr>
                <w:sz w:val="20"/>
                <w:szCs w:val="18"/>
              </w:rPr>
            </w:pPr>
          </w:p>
        </w:tc>
      </w:tr>
      <w:tr w:rsidR="00157AD6" w14:paraId="7D81716B" w14:textId="77777777" w:rsidTr="00B3668B">
        <w:tc>
          <w:tcPr>
            <w:tcW w:w="1428" w:type="dxa"/>
          </w:tcPr>
          <w:p w14:paraId="24EEC622" w14:textId="77777777" w:rsidR="00157AD6" w:rsidRPr="00E77A41" w:rsidRDefault="00157AD6" w:rsidP="00B3668B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>Signature</w:t>
            </w:r>
          </w:p>
        </w:tc>
        <w:tc>
          <w:tcPr>
            <w:tcW w:w="5845" w:type="dxa"/>
          </w:tcPr>
          <w:p w14:paraId="7733C178" w14:textId="6F251AE3" w:rsidR="00157AD6" w:rsidRDefault="00157AD6" w:rsidP="00B3668B">
            <w:pPr>
              <w:spacing w:after="160"/>
              <w:rPr>
                <w:sz w:val="20"/>
                <w:szCs w:val="18"/>
              </w:rPr>
            </w:pPr>
          </w:p>
        </w:tc>
        <w:tc>
          <w:tcPr>
            <w:tcW w:w="1198" w:type="dxa"/>
          </w:tcPr>
          <w:p w14:paraId="1791FE80" w14:textId="77777777" w:rsidR="00157AD6" w:rsidRPr="00E77A41" w:rsidRDefault="00157AD6" w:rsidP="00B3668B">
            <w:pPr>
              <w:spacing w:after="160"/>
              <w:rPr>
                <w:b/>
                <w:bCs/>
                <w:sz w:val="20"/>
                <w:szCs w:val="18"/>
              </w:rPr>
            </w:pPr>
            <w:r w:rsidRPr="00E77A41">
              <w:rPr>
                <w:b/>
                <w:bCs/>
              </w:rPr>
              <w:t>Date:</w:t>
            </w:r>
          </w:p>
        </w:tc>
        <w:tc>
          <w:tcPr>
            <w:tcW w:w="5477" w:type="dxa"/>
          </w:tcPr>
          <w:p w14:paraId="56DD292C" w14:textId="7D856701" w:rsidR="00157AD6" w:rsidRDefault="00157AD6" w:rsidP="00B3668B">
            <w:pPr>
              <w:spacing w:after="160"/>
              <w:rPr>
                <w:sz w:val="20"/>
                <w:szCs w:val="18"/>
              </w:rPr>
            </w:pPr>
          </w:p>
        </w:tc>
      </w:tr>
    </w:tbl>
    <w:p w14:paraId="33ED3565" w14:textId="77777777" w:rsidR="00157AD6" w:rsidRDefault="00157AD6" w:rsidP="0065030F">
      <w:pPr>
        <w:tabs>
          <w:tab w:val="left" w:pos="6060"/>
        </w:tabs>
        <w:rPr>
          <w:b/>
          <w:bCs/>
          <w:szCs w:val="22"/>
        </w:rPr>
      </w:pPr>
    </w:p>
    <w:p w14:paraId="313279D7" w14:textId="77777777" w:rsidR="00157AD6" w:rsidRDefault="00157AD6" w:rsidP="0065030F">
      <w:pPr>
        <w:tabs>
          <w:tab w:val="left" w:pos="6060"/>
        </w:tabs>
        <w:rPr>
          <w:b/>
          <w:bCs/>
          <w:szCs w:val="22"/>
        </w:rPr>
      </w:pPr>
    </w:p>
    <w:p w14:paraId="14D36744" w14:textId="45002259" w:rsidR="00E95E35" w:rsidRDefault="00977153" w:rsidP="0065030F">
      <w:pPr>
        <w:tabs>
          <w:tab w:val="left" w:pos="6060"/>
        </w:tabs>
        <w:rPr>
          <w:b/>
          <w:bCs/>
          <w:szCs w:val="22"/>
        </w:rPr>
      </w:pPr>
      <w:r w:rsidRPr="00977153">
        <w:rPr>
          <w:b/>
          <w:bCs/>
          <w:szCs w:val="22"/>
        </w:rPr>
        <w:t>Useful links and guidance</w:t>
      </w:r>
    </w:p>
    <w:p w14:paraId="3F798A27" w14:textId="2A2E4EBE" w:rsidR="00E8546A" w:rsidRDefault="002D31D1" w:rsidP="0065030F">
      <w:pPr>
        <w:tabs>
          <w:tab w:val="left" w:pos="6060"/>
        </w:tabs>
      </w:pPr>
      <w:hyperlink r:id="rId15" w:history="1">
        <w:r w:rsidR="00E8546A">
          <w:rPr>
            <w:rStyle w:val="Hyperlink"/>
          </w:rPr>
          <w:t>Coronavirus (COVID-19): guidance for children's social care services</w:t>
        </w:r>
      </w:hyperlink>
    </w:p>
    <w:p w14:paraId="60EEF83C" w14:textId="25B8D96A" w:rsidR="00EE212F" w:rsidRPr="00977153" w:rsidRDefault="002D31D1" w:rsidP="0065030F">
      <w:pPr>
        <w:tabs>
          <w:tab w:val="left" w:pos="6060"/>
        </w:tabs>
        <w:rPr>
          <w:b/>
          <w:bCs/>
          <w:szCs w:val="22"/>
        </w:rPr>
      </w:pPr>
      <w:hyperlink r:id="rId16" w:anchor="keeping-yourself-and-others-safe" w:history="1">
        <w:r w:rsidR="00EE212F">
          <w:rPr>
            <w:rStyle w:val="Hyperlink"/>
          </w:rPr>
          <w:t>Coronavirus: how to stay safe and help prevent the spread</w:t>
        </w:r>
      </w:hyperlink>
    </w:p>
    <w:p w14:paraId="0D2D6942" w14:textId="37F9D807" w:rsidR="00D46939" w:rsidRDefault="002D31D1">
      <w:pPr>
        <w:tabs>
          <w:tab w:val="left" w:pos="6060"/>
        </w:tabs>
        <w:rPr>
          <w:rStyle w:val="Hyperlink"/>
          <w:u w:val="none"/>
        </w:rPr>
      </w:pPr>
      <w:hyperlink r:id="rId17" w:history="1">
        <w:r w:rsidR="00E8546A">
          <w:rPr>
            <w:rStyle w:val="Hyperlink"/>
          </w:rPr>
          <w:t>Guidance for people previously considered clinically extremely vulnerable from COVID-19</w:t>
        </w:r>
      </w:hyperlink>
    </w:p>
    <w:p w14:paraId="5D8DFC8E" w14:textId="683673D4" w:rsidR="00806906" w:rsidRDefault="002D31D1">
      <w:pPr>
        <w:tabs>
          <w:tab w:val="left" w:pos="6060"/>
        </w:tabs>
      </w:pPr>
      <w:hyperlink r:id="rId18" w:history="1">
        <w:r w:rsidR="00806906">
          <w:rPr>
            <w:rStyle w:val="Hyperlink"/>
          </w:rPr>
          <w:t>Pregnancy, breastfeeding, fertility and coronavirus (COVID-19) vaccination</w:t>
        </w:r>
      </w:hyperlink>
    </w:p>
    <w:p w14:paraId="0C066F26" w14:textId="4F0B2F64" w:rsidR="0087654C" w:rsidRDefault="0087654C">
      <w:pPr>
        <w:tabs>
          <w:tab w:val="left" w:pos="606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75E6B" wp14:editId="22D22D5E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4045585" cy="4238625"/>
                <wp:effectExtent l="0" t="0" r="1206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5585" cy="4238625"/>
                          <a:chOff x="-9525" y="0"/>
                          <a:chExt cx="4045585" cy="423862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415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DE70B" w14:textId="77777777" w:rsidR="0087654C" w:rsidRDefault="0087654C" w:rsidP="0087654C">
                              <w:pPr>
                                <w:rPr>
                                  <w:b/>
                                </w:rPr>
                              </w:pPr>
                              <w:r w:rsidRPr="00DD4F67">
                                <w:rPr>
                                  <w:b/>
                                </w:rPr>
                                <w:t>Likelihood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14:paraId="1B554E11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 w:rsidRPr="00DD4F67">
                                <w:rPr>
                                  <w:b/>
                                </w:rPr>
                                <w:t>Very unlikely</w:t>
                              </w:r>
                              <w:r>
                                <w:rPr>
                                  <w:b/>
                                </w:rPr>
                                <w:t>,</w:t>
                              </w:r>
                              <w:r w:rsidRPr="00DD4F67">
                                <w:rPr>
                                  <w:b/>
                                </w:rPr>
                                <w:t xml:space="preserve"> e.g., 1 in 1</w:t>
                              </w:r>
                              <w:r>
                                <w:rPr>
                                  <w:b/>
                                </w:rPr>
                                <w:t>,</w:t>
                              </w:r>
                              <w:r w:rsidRPr="00DD4F67">
                                <w:rPr>
                                  <w:b/>
                                </w:rPr>
                                <w:t>000,000 chance of it happening</w:t>
                              </w:r>
                            </w:p>
                            <w:p w14:paraId="32A09714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Unlikely, e.g., 1 in 100,000 chance of it happening</w:t>
                              </w:r>
                            </w:p>
                            <w:p w14:paraId="55D096E2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Possible, e.g., likely to occur during standard operations</w:t>
                              </w:r>
                            </w:p>
                            <w:p w14:paraId="3E3933EB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Likely, e.g.  has been known to happen before</w:t>
                              </w:r>
                            </w:p>
                            <w:p w14:paraId="338993B7" w14:textId="77777777" w:rsidR="0087654C" w:rsidRPr="00DD4F67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Very likely, e.g., it is almost certain that something will happen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0175"/>
                            <a:ext cx="4036060" cy="1304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4A90D" w14:textId="77777777" w:rsidR="0087654C" w:rsidRDefault="0087654C" w:rsidP="0087654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Severity:</w:t>
                              </w:r>
                            </w:p>
                            <w:p w14:paraId="28061BD6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 w:rsidRPr="001D5842">
                                <w:rPr>
                                  <w:b/>
                                </w:rPr>
                                <w:t>Insi</w:t>
                              </w:r>
                              <w:r>
                                <w:rPr>
                                  <w:b/>
                                </w:rPr>
                                <w:t xml:space="preserve">gnificant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No injury</w:t>
                              </w:r>
                            </w:p>
                            <w:p w14:paraId="0D66987E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Minor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Minor injuries requiring first aid</w:t>
                              </w:r>
                            </w:p>
                            <w:p w14:paraId="33F4D2A5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Moderate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First aid/RIDDOR reportable incident</w:t>
                              </w:r>
                            </w:p>
                            <w:p w14:paraId="5241D89C" w14:textId="77777777" w:rsidR="0087654C" w:rsidRDefault="0087654C" w:rsidP="008765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Major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>Serious injury/hospital attendance</w:t>
                              </w:r>
                            </w:p>
                            <w:p w14:paraId="431FBC40" w14:textId="77777777" w:rsidR="0087654C" w:rsidRPr="00D75A60" w:rsidRDefault="0087654C" w:rsidP="0087654C">
                              <w:pPr>
                                <w:ind w:left="2160" w:hanging="2018"/>
                                <w:rPr>
                                  <w:b/>
                                </w:rPr>
                              </w:pPr>
                              <w:r w:rsidRPr="00D75A60">
                                <w:rPr>
                                  <w:b/>
                                </w:rPr>
                                <w:t>Most severe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D75A60">
                                <w:rPr>
                                  <w:b/>
                                </w:rPr>
                                <w:tab/>
                                <w:t>Disabling injury, long term ill</w:t>
                              </w:r>
                              <w:r>
                                <w:rPr>
                                  <w:b/>
                                </w:rPr>
                                <w:t xml:space="preserve">-health or </w:t>
                              </w:r>
                              <w:r w:rsidRPr="00D75A60">
                                <w:rPr>
                                  <w:b/>
                                </w:rPr>
                                <w:t>fatality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790825"/>
                            <a:ext cx="4029075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85CC73" w14:textId="77777777" w:rsidR="0087654C" w:rsidRPr="00113BDF" w:rsidRDefault="0087654C" w:rsidP="0087654C">
                              <w:pPr>
                                <w:rPr>
                                  <w:rFonts w:cs="Arial"/>
                                  <w:color w:val="FF0000"/>
                                </w:rPr>
                              </w:pPr>
                              <w:r w:rsidRPr="00113BDF">
                                <w:rPr>
                                  <w:rFonts w:cs="Arial"/>
                                  <w:b/>
                                  <w:color w:val="FF0000"/>
                                </w:rPr>
                                <w:t>15-25 Unacceptable</w:t>
                              </w:r>
                              <w:r w:rsidRPr="00113BDF">
                                <w:rPr>
                                  <w:rFonts w:cs="Arial"/>
                                  <w:color w:val="FF0000"/>
                                </w:rPr>
                                <w:t xml:space="preserve">.  </w:t>
                              </w:r>
                            </w:p>
                            <w:p w14:paraId="2F013284" w14:textId="77777777" w:rsidR="0087654C" w:rsidRPr="00113BDF" w:rsidRDefault="0087654C" w:rsidP="0087654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113BDF">
                                <w:rPr>
                                  <w:rFonts w:cs="Arial"/>
                                </w:rPr>
                                <w:t>Stop activity</w:t>
                              </w:r>
                              <w:r w:rsidRPr="00113BDF">
                                <w:rPr>
                                  <w:rFonts w:cs="Arial"/>
                                  <w:b/>
                                </w:rPr>
                                <w:t xml:space="preserve"> and make immediate improvements</w:t>
                              </w:r>
                            </w:p>
                            <w:p w14:paraId="5BFBCA84" w14:textId="77777777" w:rsidR="0087654C" w:rsidRDefault="0087654C" w:rsidP="0087654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  <w:p w14:paraId="65951E9D" w14:textId="77777777" w:rsidR="0087654C" w:rsidRPr="00113BDF" w:rsidRDefault="0087654C" w:rsidP="0087654C">
                              <w:pPr>
                                <w:rPr>
                                  <w:b/>
                                  <w:color w:val="BF8F00" w:themeColor="accent4" w:themeShade="BF"/>
                                </w:rPr>
                              </w:pPr>
                              <w:r w:rsidRPr="00113BDF">
                                <w:rPr>
                                  <w:b/>
                                  <w:color w:val="BF8F00" w:themeColor="accent4" w:themeShade="BF"/>
                                </w:rPr>
                                <w:t>6-12 Tolerable</w:t>
                              </w:r>
                            </w:p>
                            <w:p w14:paraId="24C4661F" w14:textId="77777777" w:rsidR="0087654C" w:rsidRPr="00113BDF" w:rsidRDefault="0087654C" w:rsidP="0087654C">
                              <w:pPr>
                                <w:spacing w:after="200" w:line="276" w:lineRule="auto"/>
                                <w:rPr>
                                  <w:rFonts w:cs="Arial"/>
                                </w:rPr>
                              </w:pPr>
                              <w:r w:rsidRPr="00113BDF">
                                <w:rPr>
                                  <w:rFonts w:cs="Arial"/>
                                </w:rPr>
                                <w:t>Look to improve within a specified timescale</w:t>
                              </w:r>
                            </w:p>
                            <w:p w14:paraId="1D8E7B1F" w14:textId="77777777" w:rsidR="0087654C" w:rsidRPr="00113BDF" w:rsidRDefault="0087654C" w:rsidP="0087654C">
                              <w:pPr>
                                <w:rPr>
                                  <w:rFonts w:cs="Arial"/>
                                  <w:b/>
                                  <w:color w:val="70AD47" w:themeColor="accent6"/>
                                </w:rPr>
                              </w:pPr>
                              <w:r w:rsidRPr="00113BDF">
                                <w:rPr>
                                  <w:rFonts w:cs="Arial"/>
                                  <w:b/>
                                  <w:color w:val="70AD47" w:themeColor="accent6"/>
                                </w:rPr>
                                <w:t>1-5 Acceptable</w:t>
                              </w:r>
                            </w:p>
                            <w:p w14:paraId="7E160F27" w14:textId="77777777" w:rsidR="0087654C" w:rsidRPr="00113BDF" w:rsidRDefault="0087654C" w:rsidP="0087654C">
                              <w:pPr>
                                <w:rPr>
                                  <w:rFonts w:cs="Arial"/>
                                </w:rPr>
                              </w:pPr>
                              <w:r w:rsidRPr="00113BDF">
                                <w:rPr>
                                  <w:rFonts w:cs="Arial"/>
                                </w:rPr>
                                <w:t>No further action, but ensure controls are maintained</w:t>
                              </w:r>
                            </w:p>
                            <w:p w14:paraId="2F504288" w14:textId="77777777" w:rsidR="0087654C" w:rsidRDefault="0087654C" w:rsidP="0087654C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</w:p>
                            <w:p w14:paraId="35151C85" w14:textId="77777777" w:rsidR="0087654C" w:rsidRDefault="0087654C" w:rsidP="008765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75E6B" id="Group 4" o:spid="_x0000_s1026" style="position:absolute;margin-left:0;margin-top:15.85pt;width:318.55pt;height:333.75pt;z-index:251659264;mso-position-horizontal:left;mso-position-horizontal-relative:margin;mso-width-relative:margin;mso-height-relative:margin" coordorigin="-95" coordsize="40455,4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0341;height:1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7BDE70B" w14:textId="77777777" w:rsidR="0087654C" w:rsidRDefault="0087654C" w:rsidP="0087654C">
                        <w:pPr>
                          <w:rPr>
                            <w:b/>
                          </w:rPr>
                        </w:pPr>
                        <w:r w:rsidRPr="00DD4F67">
                          <w:rPr>
                            <w:b/>
                          </w:rPr>
                          <w:t>Likelihood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14:paraId="1B554E11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/>
                          <w:rPr>
                            <w:b/>
                          </w:rPr>
                        </w:pPr>
                        <w:r w:rsidRPr="00DD4F67">
                          <w:rPr>
                            <w:b/>
                          </w:rPr>
                          <w:t>Very unlikely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D4F67">
                          <w:rPr>
                            <w:b/>
                          </w:rPr>
                          <w:t xml:space="preserve"> e.g., 1 in 1</w:t>
                        </w:r>
                        <w:r>
                          <w:rPr>
                            <w:b/>
                          </w:rPr>
                          <w:t>,</w:t>
                        </w:r>
                        <w:r w:rsidRPr="00DD4F67">
                          <w:rPr>
                            <w:b/>
                          </w:rPr>
                          <w:t>000,000 chance of it happening</w:t>
                        </w:r>
                      </w:p>
                      <w:p w14:paraId="32A09714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Unlikely, e.g., 1 in 100,000 chance of it happening</w:t>
                        </w:r>
                      </w:p>
                      <w:p w14:paraId="55D096E2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Possible, e.g., likely to occur during standard operations</w:t>
                        </w:r>
                      </w:p>
                      <w:p w14:paraId="3E3933EB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Likely, e.g.  has been known to happen before</w:t>
                        </w:r>
                      </w:p>
                      <w:p w14:paraId="338993B7" w14:textId="77777777" w:rsidR="0087654C" w:rsidRPr="00DD4F67" w:rsidRDefault="0087654C" w:rsidP="0087654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Very likely, e.g., it is almost certain that something will happen</w:t>
                        </w:r>
                      </w:p>
                    </w:txbxContent>
                  </v:textbox>
                </v:shape>
                <v:shape id="Text Box 20" o:spid="_x0000_s1028" type="#_x0000_t202" style="position:absolute;top:14001;width:40360;height:1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3FF4A90D" w14:textId="77777777" w:rsidR="0087654C" w:rsidRDefault="0087654C" w:rsidP="0087654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Severity:</w:t>
                        </w:r>
                      </w:p>
                      <w:p w14:paraId="28061BD6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/>
                          <w:rPr>
                            <w:b/>
                          </w:rPr>
                        </w:pPr>
                        <w:r w:rsidRPr="001D5842">
                          <w:rPr>
                            <w:b/>
                          </w:rPr>
                          <w:t>Insi</w:t>
                        </w:r>
                        <w:r>
                          <w:rPr>
                            <w:b/>
                          </w:rPr>
                          <w:t xml:space="preserve">gnificant </w:t>
                        </w:r>
                        <w:r>
                          <w:rPr>
                            <w:b/>
                          </w:rPr>
                          <w:tab/>
                          <w:t>No injury</w:t>
                        </w:r>
                      </w:p>
                      <w:p w14:paraId="0D66987E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Minor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Minor injuries requiring first aid</w:t>
                        </w:r>
                      </w:p>
                      <w:p w14:paraId="33F4D2A5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Moderate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First aid/RIDDOR reportable incident</w:t>
                        </w:r>
                      </w:p>
                      <w:p w14:paraId="5241D89C" w14:textId="77777777" w:rsidR="0087654C" w:rsidRDefault="0087654C" w:rsidP="008765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Major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>Serious injury/hospital attendance</w:t>
                        </w:r>
                      </w:p>
                      <w:p w14:paraId="431FBC40" w14:textId="77777777" w:rsidR="0087654C" w:rsidRPr="00D75A60" w:rsidRDefault="0087654C" w:rsidP="0087654C">
                        <w:pPr>
                          <w:ind w:left="2160" w:hanging="2018"/>
                          <w:rPr>
                            <w:b/>
                          </w:rPr>
                        </w:pPr>
                        <w:r w:rsidRPr="00D75A60">
                          <w:rPr>
                            <w:b/>
                          </w:rPr>
                          <w:t>Most severe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D75A60">
                          <w:rPr>
                            <w:b/>
                          </w:rPr>
                          <w:tab/>
                          <w:t>Disabling injury, long term ill</w:t>
                        </w:r>
                        <w:r>
                          <w:rPr>
                            <w:b/>
                          </w:rPr>
                          <w:t xml:space="preserve">-health or </w:t>
                        </w:r>
                        <w:r w:rsidRPr="00D75A60">
                          <w:rPr>
                            <w:b/>
                          </w:rPr>
                          <w:t>fatality</w:t>
                        </w:r>
                      </w:p>
                    </w:txbxContent>
                  </v:textbox>
                </v:shape>
                <v:shape id="_x0000_s1029" type="#_x0000_t202" style="position:absolute;left:-95;top:27908;width:40290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3385CC73" w14:textId="77777777" w:rsidR="0087654C" w:rsidRPr="00113BDF" w:rsidRDefault="0087654C" w:rsidP="0087654C">
                        <w:pPr>
                          <w:rPr>
                            <w:rFonts w:cs="Arial"/>
                            <w:color w:val="FF0000"/>
                          </w:rPr>
                        </w:pPr>
                        <w:r w:rsidRPr="00113BDF">
                          <w:rPr>
                            <w:rFonts w:cs="Arial"/>
                            <w:b/>
                            <w:color w:val="FF0000"/>
                          </w:rPr>
                          <w:t>15-25 Unacceptable</w:t>
                        </w:r>
                        <w:r w:rsidRPr="00113BDF">
                          <w:rPr>
                            <w:rFonts w:cs="Arial"/>
                            <w:color w:val="FF0000"/>
                          </w:rPr>
                          <w:t xml:space="preserve">.  </w:t>
                        </w:r>
                      </w:p>
                      <w:p w14:paraId="2F013284" w14:textId="77777777" w:rsidR="0087654C" w:rsidRPr="00113BDF" w:rsidRDefault="0087654C" w:rsidP="0087654C">
                        <w:pPr>
                          <w:rPr>
                            <w:rFonts w:cs="Arial"/>
                            <w:b/>
                          </w:rPr>
                        </w:pPr>
                        <w:r w:rsidRPr="00113BDF">
                          <w:rPr>
                            <w:rFonts w:cs="Arial"/>
                          </w:rPr>
                          <w:t>Stop activity</w:t>
                        </w:r>
                        <w:r w:rsidRPr="00113BDF">
                          <w:rPr>
                            <w:rFonts w:cs="Arial"/>
                            <w:b/>
                          </w:rPr>
                          <w:t xml:space="preserve"> and make immediate improvements</w:t>
                        </w:r>
                      </w:p>
                      <w:p w14:paraId="5BFBCA84" w14:textId="77777777" w:rsidR="0087654C" w:rsidRDefault="0087654C" w:rsidP="0087654C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14:paraId="65951E9D" w14:textId="77777777" w:rsidR="0087654C" w:rsidRPr="00113BDF" w:rsidRDefault="0087654C" w:rsidP="0087654C">
                        <w:pPr>
                          <w:rPr>
                            <w:b/>
                            <w:color w:val="BF8F00" w:themeColor="accent4" w:themeShade="BF"/>
                          </w:rPr>
                        </w:pPr>
                        <w:r w:rsidRPr="00113BDF">
                          <w:rPr>
                            <w:b/>
                            <w:color w:val="BF8F00" w:themeColor="accent4" w:themeShade="BF"/>
                          </w:rPr>
                          <w:t>6-12 Tolerable</w:t>
                        </w:r>
                      </w:p>
                      <w:p w14:paraId="24C4661F" w14:textId="77777777" w:rsidR="0087654C" w:rsidRPr="00113BDF" w:rsidRDefault="0087654C" w:rsidP="0087654C">
                        <w:pPr>
                          <w:spacing w:after="200" w:line="276" w:lineRule="auto"/>
                          <w:rPr>
                            <w:rFonts w:cs="Arial"/>
                          </w:rPr>
                        </w:pPr>
                        <w:r w:rsidRPr="00113BDF">
                          <w:rPr>
                            <w:rFonts w:cs="Arial"/>
                          </w:rPr>
                          <w:t>Look to improve within a specified timescale</w:t>
                        </w:r>
                      </w:p>
                      <w:p w14:paraId="1D8E7B1F" w14:textId="77777777" w:rsidR="0087654C" w:rsidRPr="00113BDF" w:rsidRDefault="0087654C" w:rsidP="0087654C">
                        <w:pPr>
                          <w:rPr>
                            <w:rFonts w:cs="Arial"/>
                            <w:b/>
                            <w:color w:val="70AD47" w:themeColor="accent6"/>
                          </w:rPr>
                        </w:pPr>
                        <w:r w:rsidRPr="00113BDF">
                          <w:rPr>
                            <w:rFonts w:cs="Arial"/>
                            <w:b/>
                            <w:color w:val="70AD47" w:themeColor="accent6"/>
                          </w:rPr>
                          <w:t>1-5 Acceptable</w:t>
                        </w:r>
                      </w:p>
                      <w:p w14:paraId="7E160F27" w14:textId="77777777" w:rsidR="0087654C" w:rsidRPr="00113BDF" w:rsidRDefault="0087654C" w:rsidP="0087654C">
                        <w:pPr>
                          <w:rPr>
                            <w:rFonts w:cs="Arial"/>
                          </w:rPr>
                        </w:pPr>
                        <w:r w:rsidRPr="00113BDF">
                          <w:rPr>
                            <w:rFonts w:cs="Arial"/>
                          </w:rPr>
                          <w:t>No further action, but ensure controls are maintained</w:t>
                        </w:r>
                      </w:p>
                      <w:p w14:paraId="2F504288" w14:textId="77777777" w:rsidR="0087654C" w:rsidRDefault="0087654C" w:rsidP="0087654C">
                        <w:pPr>
                          <w:rPr>
                            <w:rFonts w:cs="Arial"/>
                            <w:b/>
                          </w:rPr>
                        </w:pPr>
                      </w:p>
                      <w:p w14:paraId="35151C85" w14:textId="77777777" w:rsidR="0087654C" w:rsidRDefault="0087654C" w:rsidP="0087654C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791" w:tblpY="99"/>
        <w:tblW w:w="7420" w:type="dxa"/>
        <w:tblLook w:val="04A0" w:firstRow="1" w:lastRow="0" w:firstColumn="1" w:lastColumn="0" w:noHBand="0" w:noVBand="1"/>
      </w:tblPr>
      <w:tblGrid>
        <w:gridCol w:w="513"/>
        <w:gridCol w:w="1135"/>
        <w:gridCol w:w="1530"/>
        <w:gridCol w:w="1011"/>
        <w:gridCol w:w="1208"/>
        <w:gridCol w:w="1011"/>
        <w:gridCol w:w="1012"/>
      </w:tblGrid>
      <w:tr w:rsidR="0087654C" w14:paraId="06192AFC" w14:textId="77777777" w:rsidTr="0087654C">
        <w:trPr>
          <w:trHeight w:hRule="exact" w:val="294"/>
        </w:trPr>
        <w:tc>
          <w:tcPr>
            <w:tcW w:w="513" w:type="dxa"/>
            <w:shd w:val="clear" w:color="auto" w:fill="D9D9D9" w:themeFill="background1" w:themeFillShade="D9"/>
          </w:tcPr>
          <w:p w14:paraId="1E74D01C" w14:textId="77777777" w:rsidR="0087654C" w:rsidRDefault="0087654C" w:rsidP="0087654C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Hlk76562812"/>
            <w:r>
              <w:br w:type="page"/>
            </w:r>
          </w:p>
        </w:tc>
        <w:tc>
          <w:tcPr>
            <w:tcW w:w="69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09605" w14:textId="77777777" w:rsidR="0087654C" w:rsidRDefault="0087654C" w:rsidP="0087654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92B06">
              <w:rPr>
                <w:rFonts w:cs="Arial"/>
                <w:b/>
                <w:sz w:val="24"/>
                <w:szCs w:val="24"/>
              </w:rPr>
              <w:t>Severity</w:t>
            </w:r>
          </w:p>
          <w:p w14:paraId="4E67FB1B" w14:textId="77777777" w:rsidR="0087654C" w:rsidRPr="00E92B06" w:rsidRDefault="0087654C" w:rsidP="0087654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7654C" w14:paraId="53564F1B" w14:textId="77777777" w:rsidTr="0087654C">
        <w:trPr>
          <w:cantSplit/>
          <w:trHeight w:hRule="exact" w:val="883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"/>
          </w:tcPr>
          <w:p w14:paraId="0E92A672" w14:textId="77777777" w:rsidR="0087654C" w:rsidRDefault="0087654C" w:rsidP="0087654C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E92B06">
              <w:rPr>
                <w:rFonts w:cs="Arial"/>
                <w:b/>
                <w:sz w:val="24"/>
                <w:szCs w:val="24"/>
              </w:rPr>
              <w:t>Likelihood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B080CED" w14:textId="77777777" w:rsidR="0087654C" w:rsidRPr="00E92B06" w:rsidRDefault="0087654C" w:rsidP="0087654C">
            <w:pPr>
              <w:jc w:val="center"/>
              <w:rPr>
                <w:rFonts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E4ABB3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1</w:t>
            </w:r>
          </w:p>
          <w:p w14:paraId="559BD66E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Insignificant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E2316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2</w:t>
            </w:r>
          </w:p>
          <w:p w14:paraId="4014D6C3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Minor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FD386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3</w:t>
            </w:r>
          </w:p>
          <w:p w14:paraId="14E2AFF9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Moderate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59356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4</w:t>
            </w:r>
          </w:p>
          <w:p w14:paraId="3A7226B4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Major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3A6C6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5</w:t>
            </w:r>
          </w:p>
          <w:p w14:paraId="6661DC89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Most Severe</w:t>
            </w:r>
          </w:p>
        </w:tc>
      </w:tr>
      <w:tr w:rsidR="0087654C" w14:paraId="37D7AABA" w14:textId="77777777" w:rsidTr="0087654C">
        <w:trPr>
          <w:trHeight w:hRule="exact" w:val="883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3125A8C2" w14:textId="77777777" w:rsidR="0087654C" w:rsidRDefault="0087654C" w:rsidP="008765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CC7EE2D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5</w:t>
            </w:r>
          </w:p>
          <w:p w14:paraId="6D08E3B3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Very Likely</w:t>
            </w:r>
          </w:p>
        </w:tc>
        <w:tc>
          <w:tcPr>
            <w:tcW w:w="1530" w:type="dxa"/>
            <w:shd w:val="clear" w:color="auto" w:fill="00B050"/>
          </w:tcPr>
          <w:p w14:paraId="09144271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5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shd w:val="clear" w:color="auto" w:fill="FFC000"/>
          </w:tcPr>
          <w:p w14:paraId="694598A1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10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C00000"/>
          </w:tcPr>
          <w:p w14:paraId="2DFD3F71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15</w:t>
            </w:r>
            <w:r w:rsidRPr="00E92B06">
              <w:rPr>
                <w:rFonts w:cs="Arial"/>
              </w:rPr>
              <w:br/>
              <w:t>High Risk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00000"/>
          </w:tcPr>
          <w:p w14:paraId="67779B8E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20</w:t>
            </w:r>
            <w:r w:rsidRPr="00E92B06">
              <w:rPr>
                <w:rFonts w:cs="Arial"/>
              </w:rPr>
              <w:br/>
              <w:t>High Risk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C00000"/>
          </w:tcPr>
          <w:p w14:paraId="729777B1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25</w:t>
            </w:r>
            <w:r w:rsidRPr="00E92B06">
              <w:rPr>
                <w:rFonts w:cs="Arial"/>
              </w:rPr>
              <w:br/>
              <w:t>High Risk</w:t>
            </w:r>
          </w:p>
        </w:tc>
      </w:tr>
      <w:tr w:rsidR="0087654C" w14:paraId="3B017DF0" w14:textId="77777777" w:rsidTr="0087654C">
        <w:trPr>
          <w:trHeight w:hRule="exact" w:val="883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67BD6AEC" w14:textId="77777777" w:rsidR="0087654C" w:rsidRDefault="0087654C" w:rsidP="008765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8BBD944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4</w:t>
            </w:r>
          </w:p>
          <w:p w14:paraId="098AF75F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Likely</w:t>
            </w:r>
          </w:p>
        </w:tc>
        <w:tc>
          <w:tcPr>
            <w:tcW w:w="1530" w:type="dxa"/>
            <w:shd w:val="clear" w:color="auto" w:fill="00B050"/>
          </w:tcPr>
          <w:p w14:paraId="3340C00B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4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shd w:val="clear" w:color="auto" w:fill="FFC000"/>
          </w:tcPr>
          <w:p w14:paraId="5614393E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8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208" w:type="dxa"/>
            <w:shd w:val="clear" w:color="auto" w:fill="FFC000"/>
          </w:tcPr>
          <w:p w14:paraId="60E4D1CB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12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C00000"/>
          </w:tcPr>
          <w:p w14:paraId="45514385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16</w:t>
            </w:r>
            <w:r w:rsidRPr="00E92B06">
              <w:rPr>
                <w:rFonts w:cs="Arial"/>
              </w:rPr>
              <w:br/>
              <w:t>High Risk</w:t>
            </w:r>
          </w:p>
        </w:tc>
        <w:tc>
          <w:tcPr>
            <w:tcW w:w="1012" w:type="dxa"/>
            <w:shd w:val="clear" w:color="auto" w:fill="C00000"/>
          </w:tcPr>
          <w:p w14:paraId="599818EF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20</w:t>
            </w:r>
            <w:r w:rsidRPr="00E92B06">
              <w:rPr>
                <w:rFonts w:cs="Arial"/>
              </w:rPr>
              <w:br/>
              <w:t>High Risk</w:t>
            </w:r>
          </w:p>
        </w:tc>
      </w:tr>
      <w:tr w:rsidR="0087654C" w14:paraId="63B52EBB" w14:textId="77777777" w:rsidTr="0087654C">
        <w:trPr>
          <w:trHeight w:hRule="exact" w:val="883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4349365B" w14:textId="77777777" w:rsidR="0087654C" w:rsidRDefault="0087654C" w:rsidP="008765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B7168D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3</w:t>
            </w:r>
          </w:p>
          <w:p w14:paraId="0CE902BB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Possible</w:t>
            </w:r>
          </w:p>
        </w:tc>
        <w:tc>
          <w:tcPr>
            <w:tcW w:w="1530" w:type="dxa"/>
            <w:shd w:val="clear" w:color="auto" w:fill="00B050"/>
          </w:tcPr>
          <w:p w14:paraId="621A7BCD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3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shd w:val="clear" w:color="auto" w:fill="FFC000"/>
          </w:tcPr>
          <w:p w14:paraId="2D0C4655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6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208" w:type="dxa"/>
            <w:shd w:val="clear" w:color="auto" w:fill="FFC000"/>
          </w:tcPr>
          <w:p w14:paraId="4AF30312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9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011" w:type="dxa"/>
            <w:shd w:val="clear" w:color="auto" w:fill="FFC000"/>
          </w:tcPr>
          <w:p w14:paraId="67C99B5C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12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012" w:type="dxa"/>
            <w:shd w:val="clear" w:color="auto" w:fill="C00000"/>
          </w:tcPr>
          <w:p w14:paraId="3C59FFC0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15</w:t>
            </w:r>
            <w:r w:rsidRPr="00E92B06">
              <w:rPr>
                <w:rFonts w:cs="Arial"/>
              </w:rPr>
              <w:br/>
              <w:t>High Risk</w:t>
            </w:r>
          </w:p>
        </w:tc>
      </w:tr>
      <w:tr w:rsidR="0087654C" w14:paraId="76F3C47A" w14:textId="77777777" w:rsidTr="0087654C">
        <w:trPr>
          <w:trHeight w:hRule="exact" w:val="883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38CEAECD" w14:textId="77777777" w:rsidR="0087654C" w:rsidRDefault="0087654C" w:rsidP="008765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C14B368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2</w:t>
            </w:r>
          </w:p>
          <w:p w14:paraId="71337AD0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Unlikely</w:t>
            </w:r>
          </w:p>
        </w:tc>
        <w:tc>
          <w:tcPr>
            <w:tcW w:w="1530" w:type="dxa"/>
            <w:shd w:val="clear" w:color="auto" w:fill="00B050"/>
          </w:tcPr>
          <w:p w14:paraId="5EFB7C44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2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00B050"/>
          </w:tcPr>
          <w:p w14:paraId="70DB1C89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4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C000"/>
          </w:tcPr>
          <w:p w14:paraId="20E299D3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6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FC000"/>
          </w:tcPr>
          <w:p w14:paraId="3033F66A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8</w:t>
            </w:r>
            <w:r w:rsidRPr="00E92B06">
              <w:rPr>
                <w:rFonts w:cs="Arial"/>
              </w:rPr>
              <w:br/>
              <w:t>Medium Risk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FC000"/>
          </w:tcPr>
          <w:p w14:paraId="54811447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10</w:t>
            </w:r>
            <w:r w:rsidRPr="00E92B06">
              <w:rPr>
                <w:rFonts w:cs="Arial"/>
              </w:rPr>
              <w:br/>
              <w:t>Medium Risk</w:t>
            </w:r>
          </w:p>
        </w:tc>
      </w:tr>
      <w:tr w:rsidR="0087654C" w14:paraId="1F78F198" w14:textId="77777777" w:rsidTr="0087654C">
        <w:trPr>
          <w:trHeight w:hRule="exact" w:val="975"/>
        </w:trPr>
        <w:tc>
          <w:tcPr>
            <w:tcW w:w="513" w:type="dxa"/>
            <w:vMerge/>
            <w:shd w:val="clear" w:color="auto" w:fill="D9D9D9" w:themeFill="background1" w:themeFillShade="D9"/>
          </w:tcPr>
          <w:p w14:paraId="00C5709D" w14:textId="77777777" w:rsidR="0087654C" w:rsidRDefault="0087654C" w:rsidP="008765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17DE6EA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1</w:t>
            </w:r>
          </w:p>
          <w:p w14:paraId="46107B78" w14:textId="77777777" w:rsidR="0087654C" w:rsidRPr="00E92B06" w:rsidRDefault="0087654C" w:rsidP="0087654C">
            <w:pPr>
              <w:jc w:val="center"/>
              <w:rPr>
                <w:rFonts w:cs="Arial"/>
                <w:b/>
              </w:rPr>
            </w:pPr>
            <w:r w:rsidRPr="00E92B06">
              <w:rPr>
                <w:rFonts w:cs="Arial"/>
                <w:b/>
              </w:rPr>
              <w:t>Very Unlikely</w:t>
            </w:r>
          </w:p>
        </w:tc>
        <w:tc>
          <w:tcPr>
            <w:tcW w:w="1530" w:type="dxa"/>
            <w:shd w:val="clear" w:color="auto" w:fill="00B050"/>
          </w:tcPr>
          <w:p w14:paraId="015D957C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1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shd w:val="clear" w:color="auto" w:fill="00B050"/>
          </w:tcPr>
          <w:p w14:paraId="7E3C5A9C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2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208" w:type="dxa"/>
            <w:shd w:val="clear" w:color="auto" w:fill="00B050"/>
          </w:tcPr>
          <w:p w14:paraId="6C6D0516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3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1" w:type="dxa"/>
            <w:shd w:val="clear" w:color="auto" w:fill="00B050"/>
          </w:tcPr>
          <w:p w14:paraId="2D691075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4</w:t>
            </w:r>
            <w:r w:rsidRPr="00E92B06">
              <w:rPr>
                <w:rFonts w:cs="Arial"/>
              </w:rPr>
              <w:br/>
              <w:t>Low Risk</w:t>
            </w:r>
          </w:p>
        </w:tc>
        <w:tc>
          <w:tcPr>
            <w:tcW w:w="1012" w:type="dxa"/>
            <w:shd w:val="clear" w:color="auto" w:fill="00B050"/>
          </w:tcPr>
          <w:p w14:paraId="32A92EE6" w14:textId="77777777" w:rsidR="0087654C" w:rsidRPr="00E92B06" w:rsidRDefault="0087654C" w:rsidP="0087654C">
            <w:pPr>
              <w:spacing w:after="200" w:line="276" w:lineRule="auto"/>
              <w:jc w:val="center"/>
              <w:rPr>
                <w:rFonts w:cs="Arial"/>
              </w:rPr>
            </w:pPr>
            <w:r w:rsidRPr="00E92B06">
              <w:rPr>
                <w:rFonts w:cs="Arial"/>
              </w:rPr>
              <w:t>5</w:t>
            </w:r>
            <w:r w:rsidRPr="00E92B06">
              <w:rPr>
                <w:rFonts w:cs="Arial"/>
              </w:rPr>
              <w:br/>
              <w:t>Low Risk</w:t>
            </w:r>
          </w:p>
        </w:tc>
      </w:tr>
      <w:bookmarkEnd w:id="0"/>
    </w:tbl>
    <w:p w14:paraId="6B53C51D" w14:textId="295F7B55" w:rsidR="0087654C" w:rsidRDefault="0087654C">
      <w:pPr>
        <w:tabs>
          <w:tab w:val="left" w:pos="6060"/>
        </w:tabs>
        <w:rPr>
          <w:rStyle w:val="Hyperlink"/>
          <w:u w:val="none"/>
        </w:rPr>
      </w:pPr>
    </w:p>
    <w:sectPr w:rsidR="0087654C" w:rsidSect="008765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2127" w:right="1440" w:bottom="993" w:left="144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9CBBA" w14:textId="77777777" w:rsidR="002C504C" w:rsidRDefault="002C504C" w:rsidP="004A5018">
      <w:pPr>
        <w:spacing w:line="240" w:lineRule="auto"/>
      </w:pPr>
      <w:r>
        <w:separator/>
      </w:r>
    </w:p>
  </w:endnote>
  <w:endnote w:type="continuationSeparator" w:id="0">
    <w:p w14:paraId="40B3DA10" w14:textId="77777777" w:rsidR="002C504C" w:rsidRDefault="002C504C" w:rsidP="004A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9AB1" w14:textId="77777777" w:rsidR="002D31D1" w:rsidRDefault="002D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253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AC057" w14:textId="77777777" w:rsidR="00DD2F62" w:rsidRDefault="00DD2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19F40" w14:textId="77777777" w:rsidR="00DD2F62" w:rsidRDefault="00DD2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4DD2F" w14:textId="77777777" w:rsidR="002D31D1" w:rsidRDefault="002D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BE0F" w14:textId="77777777" w:rsidR="002C504C" w:rsidRDefault="002C504C" w:rsidP="004A5018">
      <w:pPr>
        <w:spacing w:line="240" w:lineRule="auto"/>
      </w:pPr>
      <w:r>
        <w:separator/>
      </w:r>
    </w:p>
  </w:footnote>
  <w:footnote w:type="continuationSeparator" w:id="0">
    <w:p w14:paraId="40BB1509" w14:textId="77777777" w:rsidR="002C504C" w:rsidRDefault="002C504C" w:rsidP="004A5018">
      <w:pPr>
        <w:spacing w:line="240" w:lineRule="auto"/>
      </w:pPr>
      <w:r>
        <w:continuationSeparator/>
      </w:r>
    </w:p>
  </w:footnote>
  <w:footnote w:id="1">
    <w:p w14:paraId="5146CE09" w14:textId="2EB1AA0F" w:rsidR="00B01478" w:rsidRDefault="00B014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D483F">
          <w:rPr>
            <w:rStyle w:val="Hyperlink"/>
            <w:sz w:val="18"/>
            <w:szCs w:val="16"/>
          </w:rPr>
          <w:t>Confirmatory PCR tests to be temporarily suspended for positive lateral flow test results</w:t>
        </w:r>
      </w:hyperlink>
    </w:p>
  </w:footnote>
  <w:footnote w:id="2">
    <w:p w14:paraId="1C8801B0" w14:textId="77777777" w:rsidR="00D97990" w:rsidRPr="004D483F" w:rsidRDefault="00D97990" w:rsidP="00D97990">
      <w:pPr>
        <w:pStyle w:val="FootnoteText"/>
        <w:rPr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D483F">
          <w:rPr>
            <w:rStyle w:val="Hyperlink"/>
            <w:sz w:val="18"/>
            <w:szCs w:val="16"/>
          </w:rPr>
          <w:t>Travel to England from another country during coronavirus (COVID-19)</w:t>
        </w:r>
      </w:hyperlink>
      <w:r w:rsidRPr="004D483F">
        <w:rPr>
          <w:sz w:val="18"/>
          <w:szCs w:val="16"/>
        </w:rPr>
        <w:t xml:space="preserve"> </w:t>
      </w:r>
    </w:p>
  </w:footnote>
  <w:footnote w:id="3">
    <w:p w14:paraId="0A57B2E6" w14:textId="621A3F33" w:rsidR="00D97990" w:rsidRPr="00D97990" w:rsidRDefault="00D97990">
      <w:pPr>
        <w:pStyle w:val="FootnoteText"/>
        <w:rPr>
          <w:sz w:val="18"/>
          <w:szCs w:val="16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97990">
          <w:rPr>
            <w:rStyle w:val="Hyperlink"/>
            <w:sz w:val="18"/>
            <w:szCs w:val="16"/>
          </w:rPr>
          <w:t>Stay at home: guidance for households with possible or confirmed coronavirus (COVID-19) infection</w:t>
        </w:r>
      </w:hyperlink>
    </w:p>
  </w:footnote>
  <w:footnote w:id="4">
    <w:p w14:paraId="72BBF0AB" w14:textId="285336F9" w:rsidR="00D604FE" w:rsidRDefault="00D604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1B101B">
          <w:rPr>
            <w:rStyle w:val="Hyperlink"/>
            <w:sz w:val="20"/>
            <w:szCs w:val="18"/>
          </w:rPr>
          <w:t>Pregnancy, breastfeeding, fertility and coronavirus (COVID-19) vaccination - NHS (www.nhs.uk)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FC97" w14:textId="77777777" w:rsidR="002D31D1" w:rsidRDefault="002D3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9742" w14:textId="71734373" w:rsidR="0087654C" w:rsidRDefault="008765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EE8113" wp14:editId="10589D83">
              <wp:simplePos x="0" y="0"/>
              <wp:positionH relativeFrom="column">
                <wp:posOffset>2076450</wp:posOffset>
              </wp:positionH>
              <wp:positionV relativeFrom="paragraph">
                <wp:posOffset>5715</wp:posOffset>
              </wp:positionV>
              <wp:extent cx="4733925" cy="1404620"/>
              <wp:effectExtent l="0" t="0" r="952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549F9" w14:textId="287F0681" w:rsidR="0087654C" w:rsidRDefault="00155E14" w:rsidP="0087654C">
                          <w:pPr>
                            <w:spacing w:line="240" w:lineRule="auto"/>
                            <w:jc w:val="center"/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 xml:space="preserve">CHILDREN </w:t>
                          </w:r>
                          <w:r w:rsidR="002D31D1"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>AND</w:t>
                          </w:r>
                          <w:r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 xml:space="preserve"> YOUNG PEOPLE</w:t>
                          </w:r>
                        </w:p>
                        <w:p w14:paraId="2573AE40" w14:textId="1B67FBB3" w:rsidR="0087654C" w:rsidRDefault="0087654C" w:rsidP="0087654C">
                          <w:pPr>
                            <w:jc w:val="center"/>
                          </w:pPr>
                          <w:r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 xml:space="preserve">COVID-19 </w:t>
                          </w:r>
                          <w:r w:rsidR="00155E14"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 xml:space="preserve">RISK ASSESSMENT </w:t>
                          </w:r>
                          <w:r w:rsidR="002D31D1">
                            <w:rPr>
                              <w:rFonts w:eastAsia="Arial"/>
                              <w:noProof/>
                              <w:color w:val="000000"/>
                              <w:sz w:val="28"/>
                            </w:rPr>
                            <w:t>FOR SPECIALIST VISITS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E81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63.5pt;margin-top:.45pt;width:3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" stroked="f">
              <v:textbox style="mso-fit-shape-to-text:t">
                <w:txbxContent>
                  <w:p w14:paraId="458549F9" w14:textId="287F0681" w:rsidR="0087654C" w:rsidRDefault="00155E14" w:rsidP="0087654C">
                    <w:pPr>
                      <w:spacing w:line="240" w:lineRule="auto"/>
                      <w:jc w:val="center"/>
                      <w:rPr>
                        <w:rFonts w:eastAsia="Arial"/>
                        <w:noProof/>
                        <w:color w:val="000000"/>
                        <w:sz w:val="28"/>
                      </w:rPr>
                    </w:pPr>
                    <w:r>
                      <w:rPr>
                        <w:rFonts w:eastAsia="Arial"/>
                        <w:noProof/>
                        <w:color w:val="000000"/>
                        <w:sz w:val="28"/>
                      </w:rPr>
                      <w:t xml:space="preserve">CHILDREN </w:t>
                    </w:r>
                    <w:r w:rsidR="002D31D1">
                      <w:rPr>
                        <w:rFonts w:eastAsia="Arial"/>
                        <w:noProof/>
                        <w:color w:val="000000"/>
                        <w:sz w:val="28"/>
                      </w:rPr>
                      <w:t>AND</w:t>
                    </w:r>
                    <w:r>
                      <w:rPr>
                        <w:rFonts w:eastAsia="Arial"/>
                        <w:noProof/>
                        <w:color w:val="000000"/>
                        <w:sz w:val="28"/>
                      </w:rPr>
                      <w:t xml:space="preserve"> YOUNG PEOPLE</w:t>
                    </w:r>
                  </w:p>
                  <w:p w14:paraId="2573AE40" w14:textId="1B67FBB3" w:rsidR="0087654C" w:rsidRDefault="0087654C" w:rsidP="0087654C">
                    <w:pPr>
                      <w:jc w:val="center"/>
                    </w:pPr>
                    <w:r>
                      <w:rPr>
                        <w:rFonts w:eastAsia="Arial"/>
                        <w:noProof/>
                        <w:color w:val="000000"/>
                        <w:sz w:val="28"/>
                      </w:rPr>
                      <w:t xml:space="preserve">COVID-19 </w:t>
                    </w:r>
                    <w:r w:rsidR="00155E14">
                      <w:rPr>
                        <w:rFonts w:eastAsia="Arial"/>
                        <w:noProof/>
                        <w:color w:val="000000"/>
                        <w:sz w:val="28"/>
                      </w:rPr>
                      <w:t xml:space="preserve">RISK ASSESSMENT </w:t>
                    </w:r>
                    <w:r w:rsidR="002D31D1">
                      <w:rPr>
                        <w:rFonts w:eastAsia="Arial"/>
                        <w:noProof/>
                        <w:color w:val="000000"/>
                        <w:sz w:val="28"/>
                      </w:rPr>
                      <w:t>FOR SPECIALIST VISITS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EA64F29" wp14:editId="261F7231">
          <wp:simplePos x="0" y="0"/>
          <wp:positionH relativeFrom="margin">
            <wp:align>left</wp:align>
          </wp:positionH>
          <wp:positionV relativeFrom="paragraph">
            <wp:posOffset>62865</wp:posOffset>
          </wp:positionV>
          <wp:extent cx="1638300" cy="967105"/>
          <wp:effectExtent l="0" t="0" r="0" b="4445"/>
          <wp:wrapNone/>
          <wp:docPr id="221" name="Picture 2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44B2BD" wp14:editId="3AC8B1D2">
          <wp:simplePos x="0" y="0"/>
          <wp:positionH relativeFrom="column">
            <wp:posOffset>7667625</wp:posOffset>
          </wp:positionH>
          <wp:positionV relativeFrom="paragraph">
            <wp:posOffset>-229235</wp:posOffset>
          </wp:positionV>
          <wp:extent cx="1179830" cy="1084580"/>
          <wp:effectExtent l="0" t="0" r="1270" b="127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A692" w14:textId="77777777" w:rsidR="002D31D1" w:rsidRDefault="002D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F7570"/>
    <w:multiLevelType w:val="hybridMultilevel"/>
    <w:tmpl w:val="06E27306"/>
    <w:lvl w:ilvl="0" w:tplc="157E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71E1"/>
    <w:multiLevelType w:val="multilevel"/>
    <w:tmpl w:val="1908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1493C"/>
    <w:multiLevelType w:val="hybridMultilevel"/>
    <w:tmpl w:val="81528A8A"/>
    <w:lvl w:ilvl="0" w:tplc="157E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E420A"/>
    <w:multiLevelType w:val="hybridMultilevel"/>
    <w:tmpl w:val="9BFEF6B8"/>
    <w:lvl w:ilvl="0" w:tplc="BA9E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54FE"/>
    <w:multiLevelType w:val="multilevel"/>
    <w:tmpl w:val="9668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89A5E44"/>
    <w:multiLevelType w:val="multilevel"/>
    <w:tmpl w:val="518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E1A44"/>
    <w:multiLevelType w:val="hybridMultilevel"/>
    <w:tmpl w:val="981032DE"/>
    <w:lvl w:ilvl="0" w:tplc="157E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4356"/>
    <w:multiLevelType w:val="hybridMultilevel"/>
    <w:tmpl w:val="9C4442F4"/>
    <w:lvl w:ilvl="0" w:tplc="157EC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82942"/>
    <w:multiLevelType w:val="hybridMultilevel"/>
    <w:tmpl w:val="B6C8BE52"/>
    <w:lvl w:ilvl="0" w:tplc="157EC2C8">
      <w:start w:val="1"/>
      <w:numFmt w:val="bullet"/>
      <w:lvlText w:val=""/>
      <w:lvlJc w:val="left"/>
      <w:pPr>
        <w:ind w:left="7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7A3B7322"/>
    <w:multiLevelType w:val="hybridMultilevel"/>
    <w:tmpl w:val="E106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4C"/>
    <w:rsid w:val="000468EE"/>
    <w:rsid w:val="00073CEC"/>
    <w:rsid w:val="0008233F"/>
    <w:rsid w:val="0009097B"/>
    <w:rsid w:val="000A7CA8"/>
    <w:rsid w:val="000E35C0"/>
    <w:rsid w:val="00155E14"/>
    <w:rsid w:val="00157AD6"/>
    <w:rsid w:val="001B0D22"/>
    <w:rsid w:val="001B75A7"/>
    <w:rsid w:val="001C636C"/>
    <w:rsid w:val="001F36BF"/>
    <w:rsid w:val="001F40ED"/>
    <w:rsid w:val="001F5EFB"/>
    <w:rsid w:val="00244D05"/>
    <w:rsid w:val="00283AB5"/>
    <w:rsid w:val="002A0C1A"/>
    <w:rsid w:val="002C504C"/>
    <w:rsid w:val="002D31D1"/>
    <w:rsid w:val="002D6DC9"/>
    <w:rsid w:val="00307C54"/>
    <w:rsid w:val="00331DB7"/>
    <w:rsid w:val="003B4943"/>
    <w:rsid w:val="003F5AE0"/>
    <w:rsid w:val="0041096C"/>
    <w:rsid w:val="00411F21"/>
    <w:rsid w:val="004255B7"/>
    <w:rsid w:val="00450EDD"/>
    <w:rsid w:val="0046194D"/>
    <w:rsid w:val="00483A93"/>
    <w:rsid w:val="004A5018"/>
    <w:rsid w:val="004A54E8"/>
    <w:rsid w:val="004B6624"/>
    <w:rsid w:val="004B7B28"/>
    <w:rsid w:val="004D4C63"/>
    <w:rsid w:val="004F76AD"/>
    <w:rsid w:val="0051014F"/>
    <w:rsid w:val="0057107B"/>
    <w:rsid w:val="00644686"/>
    <w:rsid w:val="0065030F"/>
    <w:rsid w:val="00652BF6"/>
    <w:rsid w:val="00680BF7"/>
    <w:rsid w:val="006878E7"/>
    <w:rsid w:val="00687E8A"/>
    <w:rsid w:val="006C410E"/>
    <w:rsid w:val="006E0E34"/>
    <w:rsid w:val="00737480"/>
    <w:rsid w:val="007554BF"/>
    <w:rsid w:val="00780146"/>
    <w:rsid w:val="007A3722"/>
    <w:rsid w:val="007F14C6"/>
    <w:rsid w:val="007F5514"/>
    <w:rsid w:val="00803AE9"/>
    <w:rsid w:val="00806280"/>
    <w:rsid w:val="00806906"/>
    <w:rsid w:val="0081158E"/>
    <w:rsid w:val="0083486B"/>
    <w:rsid w:val="00855D0F"/>
    <w:rsid w:val="0087654C"/>
    <w:rsid w:val="008A6B75"/>
    <w:rsid w:val="008E0E1D"/>
    <w:rsid w:val="008F3F71"/>
    <w:rsid w:val="00903A2B"/>
    <w:rsid w:val="00942935"/>
    <w:rsid w:val="0094339E"/>
    <w:rsid w:val="009533E4"/>
    <w:rsid w:val="00955F88"/>
    <w:rsid w:val="00957A71"/>
    <w:rsid w:val="009624C7"/>
    <w:rsid w:val="00966A24"/>
    <w:rsid w:val="00977153"/>
    <w:rsid w:val="009A38D9"/>
    <w:rsid w:val="009A48BF"/>
    <w:rsid w:val="009B0F7A"/>
    <w:rsid w:val="00A07ED0"/>
    <w:rsid w:val="00A9795D"/>
    <w:rsid w:val="00AE6F12"/>
    <w:rsid w:val="00B01478"/>
    <w:rsid w:val="00B344D4"/>
    <w:rsid w:val="00B46E6D"/>
    <w:rsid w:val="00B549D6"/>
    <w:rsid w:val="00B72D94"/>
    <w:rsid w:val="00BB69A4"/>
    <w:rsid w:val="00BC149C"/>
    <w:rsid w:val="00BD082A"/>
    <w:rsid w:val="00BD0887"/>
    <w:rsid w:val="00BF0BEB"/>
    <w:rsid w:val="00C147AF"/>
    <w:rsid w:val="00C258C3"/>
    <w:rsid w:val="00C33BA4"/>
    <w:rsid w:val="00C62462"/>
    <w:rsid w:val="00CB1614"/>
    <w:rsid w:val="00D12223"/>
    <w:rsid w:val="00D46939"/>
    <w:rsid w:val="00D51111"/>
    <w:rsid w:val="00D604FE"/>
    <w:rsid w:val="00D74375"/>
    <w:rsid w:val="00D97990"/>
    <w:rsid w:val="00DC5500"/>
    <w:rsid w:val="00DD2F62"/>
    <w:rsid w:val="00E277D2"/>
    <w:rsid w:val="00E42109"/>
    <w:rsid w:val="00E61148"/>
    <w:rsid w:val="00E77A41"/>
    <w:rsid w:val="00E8546A"/>
    <w:rsid w:val="00E95E35"/>
    <w:rsid w:val="00EA1819"/>
    <w:rsid w:val="00ED0F36"/>
    <w:rsid w:val="00ED0FC3"/>
    <w:rsid w:val="00EE212F"/>
    <w:rsid w:val="00EF7439"/>
    <w:rsid w:val="00F22F1E"/>
    <w:rsid w:val="00F67E06"/>
    <w:rsid w:val="00FB753E"/>
    <w:rsid w:val="00FC0B04"/>
    <w:rsid w:val="00FE6D8E"/>
    <w:rsid w:val="00FF440A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27F583F"/>
  <w15:chartTrackingRefBased/>
  <w15:docId w15:val="{8366F6EC-90EF-4562-B028-29FD970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0E"/>
    <w:pPr>
      <w:spacing w:after="0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1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A50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1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10E"/>
    <w:pPr>
      <w:ind w:left="720"/>
      <w:contextualSpacing/>
    </w:pPr>
  </w:style>
  <w:style w:type="table" w:styleId="TableGrid">
    <w:name w:val="Table Grid"/>
    <w:basedOn w:val="TableNormal"/>
    <w:uiPriority w:val="59"/>
    <w:rsid w:val="006C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C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C410E"/>
  </w:style>
  <w:style w:type="character" w:customStyle="1" w:styleId="eop">
    <w:name w:val="eop"/>
    <w:basedOn w:val="DefaultParagraphFont"/>
    <w:rsid w:val="006C410E"/>
  </w:style>
  <w:style w:type="paragraph" w:styleId="FootnoteText">
    <w:name w:val="footnote text"/>
    <w:basedOn w:val="Normal"/>
    <w:link w:val="FootnoteTextChar"/>
    <w:uiPriority w:val="99"/>
    <w:semiHidden/>
    <w:unhideWhenUsed/>
    <w:rsid w:val="006C410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10E"/>
    <w:rPr>
      <w:rFonts w:ascii="Arial" w:eastAsia="Times New Roman" w:hAnsi="Arial" w:cs="Times New Roman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41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0B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port-covid19-result" TargetMode="External"/><Relationship Id="rId13" Type="http://schemas.openxmlformats.org/officeDocument/2006/relationships/hyperlink" Target="https://www.cumbria.gov.uk/hr/absence_wellbeing/default.asp" TargetMode="External"/><Relationship Id="rId18" Type="http://schemas.openxmlformats.org/officeDocument/2006/relationships/hyperlink" Target="https://www.nhs.uk/conditions/coronavirus-covid-19/coronavirus-vaccination/pregnancy-breastfeeding-fertility-and-coronavirus-covid-19-vaccinati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1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covid-19-coronavirus-restrictions-what-you-can-and-cannot-do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ouch.ccc/eLibrary/Content/Internet/535/615/6428/6546/4405015311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ronavirus-covid-19-guidance-for-childrens-social-care-services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://www.intouch.ccc/elibrary/Content/Intranet/535/615/6428/6546/4390317231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" Type="http://schemas.openxmlformats.org/officeDocument/2006/relationships/hyperlink" Target="https://www.gov.uk/guidance/travel-to-england-from-another-country-during-coronavirus-covid-19" TargetMode="External"/><Relationship Id="rId1" Type="http://schemas.openxmlformats.org/officeDocument/2006/relationships/hyperlink" Target="https://www.gov.uk/government/news/confirmatory-pcr-tests-to-be-temporarily-suspended-for-positive-lateral-flow-test-results" TargetMode="External"/><Relationship Id="rId4" Type="http://schemas.openxmlformats.org/officeDocument/2006/relationships/hyperlink" Target="https://www.nhs.uk/conditions/coronavirus-covid-19/coronavirus-vaccination/pregnancy-breastfeeding-fertility-and-coronavirus-covid-19-vaccination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AE39BC3C82C4EBC1B67FDF242B264" ma:contentTypeVersion="7" ma:contentTypeDescription="Create a new document." ma:contentTypeScope="" ma:versionID="bf5da0aa46c086a4b327990c00262ccb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d04ac2a796fd812aacc77df898c9eab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E4FED5D-646D-435F-A004-CE98825EE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37370-9175-4ED6-8B82-576ECFCAB27B}"/>
</file>

<file path=customXml/itemProps3.xml><?xml version="1.0" encoding="utf-8"?>
<ds:datastoreItem xmlns:ds="http://schemas.openxmlformats.org/officeDocument/2006/customXml" ds:itemID="{95E9EA2E-ABC3-4E1B-887F-55882F9AFA05}"/>
</file>

<file path=customXml/itemProps4.xml><?xml version="1.0" encoding="utf-8"?>
<ds:datastoreItem xmlns:ds="http://schemas.openxmlformats.org/officeDocument/2006/customXml" ds:itemID="{1FF924B7-5C57-4A4C-A811-4C3FAD0C9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Generic Risk Assessment Template</vt:lpstr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COVID-19 Risk Assessment for specialist visits to educational and other settings Jan 2022</dc:title>
  <dc:subject/>
  <dc:creator>Corporate Health, Safety and Wellbeing Team</dc:creator>
  <cp:keywords>Generic;Model;risk assessment</cp:keywords>
  <dc:description>NUI - FAO Headteacher/H&amp;S Coordinator - 7 pages - Model Covid risk assessment for specialist visits to educational and other settings</dc:description>
  <cp:lastModifiedBy>Hutchinson, Judy</cp:lastModifiedBy>
  <cp:revision>7</cp:revision>
  <dcterms:created xsi:type="dcterms:W3CDTF">2022-01-11T09:55:00Z</dcterms:created>
  <dcterms:modified xsi:type="dcterms:W3CDTF">2022-01-11T10:07:00Z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0x010100C8AAE39BC3C82C4EBC1B67FDF242B264</vt:lpwstr>
  </property>
</Properties>
</file>