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6FAF8" w14:textId="77777777" w:rsidR="00D40046" w:rsidRPr="00030537" w:rsidRDefault="00D40046" w:rsidP="00D40046">
      <w:pPr>
        <w:outlineLvl w:val="0"/>
      </w:pPr>
      <w:r>
        <w:t>Finance Directorate</w:t>
      </w:r>
      <w:r w:rsidRPr="00030537">
        <w:t xml:space="preserve">  </w:t>
      </w:r>
      <w:r w:rsidRPr="00030537">
        <w:rPr>
          <w:b/>
        </w:rPr>
        <w:sym w:font="Wingdings 2" w:char="F0A0"/>
      </w:r>
      <w:r w:rsidRPr="00030537">
        <w:t xml:space="preserve">  </w:t>
      </w:r>
      <w:r>
        <w:t xml:space="preserve">The </w:t>
      </w:r>
      <w:r w:rsidRPr="00030537">
        <w:t>Parkhouse Building</w:t>
      </w:r>
    </w:p>
    <w:p w14:paraId="1076C766" w14:textId="77777777" w:rsidR="00D40046" w:rsidRPr="00030537" w:rsidRDefault="00D40046" w:rsidP="00D40046">
      <w:proofErr w:type="spellStart"/>
      <w:r w:rsidRPr="00030537">
        <w:t>Kingmoor</w:t>
      </w:r>
      <w:proofErr w:type="spellEnd"/>
      <w:r w:rsidRPr="00030537">
        <w:t xml:space="preserve"> Park  </w:t>
      </w:r>
      <w:r w:rsidRPr="00030537">
        <w:rPr>
          <w:b/>
        </w:rPr>
        <w:sym w:font="Wingdings 2" w:char="F0A0"/>
      </w:r>
      <w:r w:rsidRPr="00030537">
        <w:t xml:space="preserve">  CARLISLE  </w:t>
      </w:r>
      <w:r w:rsidRPr="00030537">
        <w:rPr>
          <w:b/>
        </w:rPr>
        <w:sym w:font="Wingdings 2" w:char="F0A0"/>
      </w:r>
      <w:r w:rsidRPr="00030537">
        <w:t xml:space="preserve">  Cumbria  </w:t>
      </w:r>
      <w:r w:rsidRPr="00030537">
        <w:rPr>
          <w:b/>
        </w:rPr>
        <w:sym w:font="Wingdings 2" w:char="F0A0"/>
      </w:r>
      <w:r w:rsidRPr="00030537">
        <w:t xml:space="preserve">  CA4 4SJ</w:t>
      </w:r>
    </w:p>
    <w:p w14:paraId="37CC5C96" w14:textId="77777777" w:rsidR="00D40046" w:rsidRPr="00030537" w:rsidRDefault="00D40046" w:rsidP="00D40046">
      <w:r w:rsidRPr="00030537">
        <w:t xml:space="preserve">E: </w:t>
      </w:r>
      <w:r>
        <w:t>david</w:t>
      </w:r>
      <w:r w:rsidRPr="00030537">
        <w:t>.</w:t>
      </w:r>
      <w:r>
        <w:t>peacock</w:t>
      </w:r>
      <w:r w:rsidRPr="00030537">
        <w:t>@cumbria.gov.uk</w:t>
      </w:r>
    </w:p>
    <w:p w14:paraId="05B69F1C" w14:textId="77777777" w:rsidR="009E1044" w:rsidRPr="00D40046" w:rsidRDefault="009E1044" w:rsidP="002E507B">
      <w:pPr>
        <w:tabs>
          <w:tab w:val="right" w:pos="6840"/>
        </w:tabs>
        <w:spacing w:line="240" w:lineRule="atLeast"/>
        <w:ind w:right="-442"/>
        <w:rPr>
          <w:rFonts w:cs="Arial"/>
          <w:b/>
          <w:bCs w:val="0"/>
          <w:iCs w:val="0"/>
          <w:spacing w:val="-5"/>
          <w:sz w:val="22"/>
          <w:szCs w:val="22"/>
        </w:rPr>
      </w:pPr>
    </w:p>
    <w:p w14:paraId="7B8205BE" w14:textId="77777777" w:rsidR="00EE5581" w:rsidRPr="00D40046" w:rsidRDefault="00EE5581" w:rsidP="002E507B">
      <w:pPr>
        <w:tabs>
          <w:tab w:val="right" w:pos="6840"/>
        </w:tabs>
        <w:spacing w:line="240" w:lineRule="atLeast"/>
        <w:ind w:right="-442"/>
        <w:rPr>
          <w:rFonts w:cs="Arial"/>
          <w:b/>
          <w:bCs w:val="0"/>
          <w:iCs w:val="0"/>
          <w:spacing w:val="-5"/>
          <w:sz w:val="22"/>
          <w:szCs w:val="22"/>
        </w:rPr>
      </w:pPr>
    </w:p>
    <w:p w14:paraId="7B8205BF" w14:textId="0190FF62" w:rsidR="009F201F" w:rsidRPr="00D40046" w:rsidRDefault="00B53DCA" w:rsidP="002E507B">
      <w:pPr>
        <w:tabs>
          <w:tab w:val="right" w:pos="6840"/>
        </w:tabs>
        <w:spacing w:line="240" w:lineRule="atLeast"/>
        <w:ind w:right="-442"/>
        <w:rPr>
          <w:rFonts w:cs="Arial"/>
          <w:b/>
          <w:bCs w:val="0"/>
          <w:iCs w:val="0"/>
          <w:spacing w:val="-5"/>
          <w:sz w:val="22"/>
          <w:szCs w:val="22"/>
        </w:rPr>
      </w:pPr>
      <w:r w:rsidRPr="00D40046">
        <w:rPr>
          <w:rFonts w:cs="Arial"/>
          <w:b/>
          <w:bCs w:val="0"/>
          <w:iCs w:val="0"/>
          <w:spacing w:val="-5"/>
          <w:sz w:val="22"/>
          <w:szCs w:val="22"/>
        </w:rPr>
        <w:t>FAO – Headteacher, Chair of Governors, Finance Officer</w:t>
      </w:r>
      <w:r w:rsidR="00727C58" w:rsidRPr="00D40046">
        <w:rPr>
          <w:rFonts w:cs="Arial"/>
          <w:b/>
          <w:bCs w:val="0"/>
          <w:iCs w:val="0"/>
          <w:spacing w:val="-5"/>
          <w:sz w:val="22"/>
          <w:szCs w:val="22"/>
        </w:rPr>
        <w:t xml:space="preserve"> -</w:t>
      </w:r>
      <w:r w:rsidRPr="00D40046">
        <w:rPr>
          <w:rFonts w:cs="Arial"/>
          <w:b/>
          <w:bCs w:val="0"/>
          <w:iCs w:val="0"/>
          <w:spacing w:val="-5"/>
          <w:sz w:val="22"/>
          <w:szCs w:val="22"/>
        </w:rPr>
        <w:t xml:space="preserve"> All Maintained Schools</w:t>
      </w:r>
      <w:r w:rsidR="00EE5581" w:rsidRPr="00D40046">
        <w:rPr>
          <w:rFonts w:cs="Arial"/>
          <w:b/>
          <w:bCs w:val="0"/>
          <w:iCs w:val="0"/>
          <w:spacing w:val="-5"/>
          <w:sz w:val="22"/>
          <w:szCs w:val="22"/>
        </w:rPr>
        <w:t xml:space="preserve"> and PRUs</w:t>
      </w:r>
    </w:p>
    <w:p w14:paraId="7B8205C0" w14:textId="77777777" w:rsidR="000672F5" w:rsidRPr="00D40046" w:rsidRDefault="000672F5" w:rsidP="009D57BA">
      <w:pPr>
        <w:tabs>
          <w:tab w:val="right" w:pos="6840"/>
        </w:tabs>
        <w:spacing w:line="240" w:lineRule="atLeast"/>
        <w:ind w:right="-442"/>
        <w:rPr>
          <w:rFonts w:cs="Arial"/>
          <w:sz w:val="20"/>
        </w:rPr>
      </w:pPr>
    </w:p>
    <w:p w14:paraId="7B8205C2" w14:textId="77777777" w:rsidR="00EE5581" w:rsidRPr="00D40046" w:rsidRDefault="00EE5581" w:rsidP="009D57BA">
      <w:pPr>
        <w:tabs>
          <w:tab w:val="right" w:pos="6840"/>
        </w:tabs>
        <w:spacing w:line="240" w:lineRule="atLeast"/>
        <w:ind w:right="-442"/>
        <w:rPr>
          <w:rFonts w:cs="Arial"/>
          <w:sz w:val="20"/>
        </w:rPr>
      </w:pPr>
    </w:p>
    <w:p w14:paraId="7B8205C3" w14:textId="63DAA6AC" w:rsidR="006958E9" w:rsidRPr="00D40046" w:rsidRDefault="00B53DCA" w:rsidP="009D57BA">
      <w:pPr>
        <w:tabs>
          <w:tab w:val="right" w:pos="6840"/>
        </w:tabs>
        <w:spacing w:line="240" w:lineRule="atLeast"/>
        <w:ind w:right="-442"/>
      </w:pPr>
      <w:r w:rsidRPr="00D40046">
        <w:rPr>
          <w:rFonts w:cs="Arial"/>
        </w:rPr>
        <w:t xml:space="preserve">Date:  </w:t>
      </w:r>
      <w:r w:rsidR="0081538A" w:rsidRPr="00D40046">
        <w:rPr>
          <w:rFonts w:cs="Arial"/>
        </w:rPr>
        <w:t>1</w:t>
      </w:r>
      <w:r w:rsidR="000B39EC" w:rsidRPr="00D40046">
        <w:rPr>
          <w:rFonts w:cs="Arial"/>
        </w:rPr>
        <w:t>0</w:t>
      </w:r>
      <w:r w:rsidR="0081538A" w:rsidRPr="00D40046">
        <w:rPr>
          <w:rFonts w:cs="Arial"/>
          <w:vertAlign w:val="superscript"/>
        </w:rPr>
        <w:t>th</w:t>
      </w:r>
      <w:r w:rsidR="0081538A" w:rsidRPr="00D40046">
        <w:rPr>
          <w:rFonts w:cs="Arial"/>
        </w:rPr>
        <w:t xml:space="preserve"> January 202</w:t>
      </w:r>
      <w:r w:rsidR="000B39EC" w:rsidRPr="00D40046">
        <w:rPr>
          <w:rFonts w:cs="Arial"/>
        </w:rPr>
        <w:t>2</w:t>
      </w:r>
    </w:p>
    <w:p w14:paraId="7B8205C6" w14:textId="60B9B6E5" w:rsidR="00EE5581" w:rsidRPr="00D40046" w:rsidRDefault="00023346" w:rsidP="00D40046">
      <w:r w:rsidRPr="00D40046">
        <w:rPr>
          <w:sz w:val="22"/>
        </w:rPr>
        <w:t xml:space="preserve"> </w:t>
      </w:r>
    </w:p>
    <w:p w14:paraId="7B8205C8" w14:textId="32C0CC5A" w:rsidR="00D1661C" w:rsidRPr="00D40046" w:rsidRDefault="006958E9">
      <w:pPr>
        <w:tabs>
          <w:tab w:val="left" w:pos="6100"/>
        </w:tabs>
        <w:rPr>
          <w:b/>
          <w:u w:val="single"/>
        </w:rPr>
      </w:pPr>
      <w:r w:rsidRPr="00D40046">
        <w:t xml:space="preserve">Dear </w:t>
      </w:r>
      <w:r w:rsidR="00B53DCA" w:rsidRPr="00D40046">
        <w:t>Colleague</w:t>
      </w:r>
      <w:r w:rsidR="0081538A" w:rsidRPr="00D40046">
        <w:t>s</w:t>
      </w:r>
    </w:p>
    <w:p w14:paraId="7B8205C9" w14:textId="77777777" w:rsidR="00EE5581" w:rsidRPr="00D40046" w:rsidRDefault="00EE5581">
      <w:pPr>
        <w:tabs>
          <w:tab w:val="left" w:pos="6100"/>
        </w:tabs>
        <w:rPr>
          <w:b/>
          <w:u w:val="single"/>
        </w:rPr>
      </w:pPr>
    </w:p>
    <w:p w14:paraId="7B8205CA" w14:textId="79EC7CE5" w:rsidR="00B53DCA" w:rsidRPr="00D40046" w:rsidRDefault="00023346">
      <w:pPr>
        <w:tabs>
          <w:tab w:val="left" w:pos="6100"/>
        </w:tabs>
        <w:rPr>
          <w:b/>
          <w:u w:val="single"/>
        </w:rPr>
      </w:pPr>
      <w:r w:rsidRPr="00D40046">
        <w:rPr>
          <w:b/>
          <w:u w:val="single"/>
        </w:rPr>
        <w:t>SFVS 20</w:t>
      </w:r>
      <w:r w:rsidR="00AF6737" w:rsidRPr="00D40046">
        <w:rPr>
          <w:b/>
          <w:u w:val="single"/>
        </w:rPr>
        <w:t>2</w:t>
      </w:r>
      <w:r w:rsidR="000B39EC" w:rsidRPr="00D40046">
        <w:rPr>
          <w:b/>
          <w:u w:val="single"/>
        </w:rPr>
        <w:t>1</w:t>
      </w:r>
      <w:r w:rsidR="00775454" w:rsidRPr="00D40046">
        <w:rPr>
          <w:b/>
          <w:u w:val="single"/>
        </w:rPr>
        <w:t>-2</w:t>
      </w:r>
      <w:r w:rsidR="000B39EC" w:rsidRPr="00D40046">
        <w:rPr>
          <w:b/>
          <w:u w:val="single"/>
        </w:rPr>
        <w:t>2</w:t>
      </w:r>
      <w:r w:rsidRPr="00D40046">
        <w:rPr>
          <w:b/>
          <w:u w:val="single"/>
        </w:rPr>
        <w:t xml:space="preserve"> </w:t>
      </w:r>
      <w:r w:rsidR="0087206E" w:rsidRPr="00D40046">
        <w:rPr>
          <w:b/>
          <w:u w:val="single"/>
        </w:rPr>
        <w:t xml:space="preserve">Important </w:t>
      </w:r>
      <w:r w:rsidR="005C6B21" w:rsidRPr="00D40046">
        <w:rPr>
          <w:b/>
          <w:u w:val="single"/>
        </w:rPr>
        <w:t>Reminder</w:t>
      </w:r>
    </w:p>
    <w:p w14:paraId="7B8205CB" w14:textId="77777777" w:rsidR="00B53DCA" w:rsidRPr="00D40046" w:rsidRDefault="00B53DCA">
      <w:pPr>
        <w:tabs>
          <w:tab w:val="left" w:pos="6100"/>
        </w:tabs>
        <w:rPr>
          <w:u w:val="single"/>
        </w:rPr>
      </w:pPr>
    </w:p>
    <w:p w14:paraId="1BDD3DAA" w14:textId="796B0D53" w:rsidR="00F62DF4" w:rsidRPr="00D40046" w:rsidRDefault="00CC2303" w:rsidP="00D40046">
      <w:pPr>
        <w:tabs>
          <w:tab w:val="left" w:pos="6100"/>
        </w:tabs>
        <w:ind w:right="565"/>
        <w:jc w:val="both"/>
      </w:pPr>
      <w:r w:rsidRPr="00D40046">
        <w:t xml:space="preserve">This is a reminder that the Department for Education require maintained schools and PRUs including nurseries and special schools, to submit an annual </w:t>
      </w:r>
      <w:r w:rsidR="00B53DCA" w:rsidRPr="00D40046">
        <w:t xml:space="preserve">Schools Financial Value Standard (SFVS) </w:t>
      </w:r>
      <w:r w:rsidRPr="00D40046">
        <w:t xml:space="preserve">to the local authority.  We realise that schools are under a lot of pressure </w:t>
      </w:r>
      <w:proofErr w:type="gramStart"/>
      <w:r w:rsidRPr="00D40046">
        <w:t>at the moment</w:t>
      </w:r>
      <w:proofErr w:type="gramEnd"/>
      <w:r w:rsidRPr="00D40046">
        <w:t xml:space="preserve"> however the Standard is needed for good governance and financial management practice.  This is a reminder that the return is due to be </w:t>
      </w:r>
      <w:r w:rsidR="007E22F3" w:rsidRPr="00D40046">
        <w:t>submitted to the Finance team via the School Portal by</w:t>
      </w:r>
      <w:r w:rsidR="006758AE" w:rsidRPr="00D40046">
        <w:rPr>
          <w:b/>
        </w:rPr>
        <w:t xml:space="preserve"> </w:t>
      </w:r>
      <w:r w:rsidR="000B39EC" w:rsidRPr="00D40046">
        <w:rPr>
          <w:b/>
        </w:rPr>
        <w:t>Mon</w:t>
      </w:r>
      <w:r w:rsidR="006758AE" w:rsidRPr="00D40046">
        <w:rPr>
          <w:b/>
        </w:rPr>
        <w:t>day 2</w:t>
      </w:r>
      <w:r w:rsidR="000B39EC" w:rsidRPr="00D40046">
        <w:rPr>
          <w:b/>
        </w:rPr>
        <w:t>8</w:t>
      </w:r>
      <w:r w:rsidR="006758AE" w:rsidRPr="00D40046">
        <w:rPr>
          <w:b/>
        </w:rPr>
        <w:t>th February 202</w:t>
      </w:r>
      <w:r w:rsidR="000B39EC" w:rsidRPr="00D40046">
        <w:rPr>
          <w:b/>
        </w:rPr>
        <w:t>2</w:t>
      </w:r>
      <w:r w:rsidR="007E22F3" w:rsidRPr="00D40046">
        <w:rPr>
          <w:b/>
        </w:rPr>
        <w:t>.</w:t>
      </w:r>
      <w:r w:rsidR="007E22F3" w:rsidRPr="00D40046">
        <w:t xml:space="preserve">  </w:t>
      </w:r>
    </w:p>
    <w:p w14:paraId="20CEDE2D" w14:textId="3B2E30ED" w:rsidR="006758AE" w:rsidRPr="00D40046" w:rsidRDefault="006758AE" w:rsidP="00D40046">
      <w:pPr>
        <w:tabs>
          <w:tab w:val="left" w:pos="6100"/>
        </w:tabs>
        <w:ind w:right="565"/>
        <w:jc w:val="both"/>
      </w:pPr>
    </w:p>
    <w:p w14:paraId="67A6F5E1" w14:textId="4C280157" w:rsidR="007E22F3" w:rsidRPr="00D40046" w:rsidRDefault="007E22F3" w:rsidP="00D40046">
      <w:pPr>
        <w:tabs>
          <w:tab w:val="left" w:pos="6100"/>
        </w:tabs>
        <w:ind w:right="565"/>
        <w:jc w:val="both"/>
      </w:pPr>
      <w:r w:rsidRPr="00D40046">
        <w:t xml:space="preserve">The return </w:t>
      </w:r>
      <w:r w:rsidR="000B39EC" w:rsidRPr="00D40046">
        <w:t xml:space="preserve">for </w:t>
      </w:r>
      <w:r w:rsidR="002B0CE0" w:rsidRPr="00D40046">
        <w:t>20</w:t>
      </w:r>
      <w:r w:rsidR="000B39EC" w:rsidRPr="00D40046">
        <w:t>21-22 is a Word document which can be found on the School Portal – Libraries/ Finance /SFVS.</w:t>
      </w:r>
      <w:r w:rsidR="00CC2303" w:rsidRPr="00D40046">
        <w:t xml:space="preserve">  It </w:t>
      </w:r>
      <w:r w:rsidRPr="00D40046">
        <w:t xml:space="preserve">must be approved by the full governing body and </w:t>
      </w:r>
      <w:r w:rsidRPr="00D40046">
        <w:rPr>
          <w:bCs w:val="0"/>
        </w:rPr>
        <w:t xml:space="preserve">signed </w:t>
      </w:r>
      <w:r w:rsidRPr="00D40046">
        <w:t>by the Chair of governors.  For PRUs, this will be the Management Committee and its Chair.</w:t>
      </w:r>
    </w:p>
    <w:p w14:paraId="728FC41D" w14:textId="77777777" w:rsidR="006758AE" w:rsidRPr="00D40046" w:rsidRDefault="006758AE" w:rsidP="00D40046">
      <w:pPr>
        <w:tabs>
          <w:tab w:val="left" w:pos="6100"/>
        </w:tabs>
        <w:ind w:right="565"/>
        <w:jc w:val="both"/>
      </w:pPr>
    </w:p>
    <w:p w14:paraId="5BEBF03F" w14:textId="569D5D17" w:rsidR="002B0CE0" w:rsidRPr="00D40046" w:rsidRDefault="000B39EC" w:rsidP="00D40046">
      <w:pPr>
        <w:tabs>
          <w:tab w:val="left" w:pos="6100"/>
        </w:tabs>
        <w:ind w:right="565"/>
        <w:jc w:val="both"/>
      </w:pPr>
      <w:r w:rsidRPr="00D40046">
        <w:t xml:space="preserve">The </w:t>
      </w:r>
      <w:r w:rsidR="002B0CE0" w:rsidRPr="00D40046">
        <w:t>return</w:t>
      </w:r>
      <w:r w:rsidRPr="00D40046">
        <w:t xml:space="preserve"> is </w:t>
      </w:r>
      <w:proofErr w:type="gramStart"/>
      <w:r w:rsidRPr="00D40046">
        <w:t>similar to</w:t>
      </w:r>
      <w:proofErr w:type="gramEnd"/>
      <w:r w:rsidRPr="00D40046">
        <w:t xml:space="preserve"> last year</w:t>
      </w:r>
      <w:r w:rsidR="002B0CE0" w:rsidRPr="00D40046">
        <w:t xml:space="preserve"> however there is no longer a requirement to submit a copy of your school’s dashboard to the LA with the Checklist.  The main changes are:</w:t>
      </w:r>
    </w:p>
    <w:p w14:paraId="31F15219" w14:textId="77777777" w:rsidR="002B0CE0" w:rsidRPr="00D40046" w:rsidRDefault="002B0CE0" w:rsidP="00D40046">
      <w:pPr>
        <w:tabs>
          <w:tab w:val="left" w:pos="6100"/>
        </w:tabs>
        <w:ind w:right="565"/>
        <w:jc w:val="both"/>
      </w:pPr>
    </w:p>
    <w:p w14:paraId="54589F3A" w14:textId="7ADD8D29" w:rsidR="00294A8F" w:rsidRPr="00D40046" w:rsidRDefault="002B0CE0" w:rsidP="00D40046">
      <w:pPr>
        <w:tabs>
          <w:tab w:val="left" w:pos="6100"/>
        </w:tabs>
        <w:ind w:right="565"/>
        <w:jc w:val="both"/>
      </w:pPr>
      <w:r w:rsidRPr="00D40046">
        <w:rPr>
          <w:u w:val="single"/>
        </w:rPr>
        <w:t>Question 16</w:t>
      </w:r>
      <w:r w:rsidRPr="00D40046">
        <w:t xml:space="preserve">: schools are asked to confirm if they have published the number of employees (if any) whose gross salary exceeded £100,000 on their website.   </w:t>
      </w:r>
    </w:p>
    <w:p w14:paraId="4F18695B" w14:textId="207D594E" w:rsidR="00807788" w:rsidRPr="00D40046" w:rsidRDefault="00807788" w:rsidP="00D40046">
      <w:pPr>
        <w:tabs>
          <w:tab w:val="left" w:pos="6100"/>
        </w:tabs>
        <w:ind w:right="565"/>
        <w:jc w:val="both"/>
      </w:pPr>
    </w:p>
    <w:p w14:paraId="59049478" w14:textId="06CB4A60" w:rsidR="00807788" w:rsidRPr="00D40046" w:rsidRDefault="002B0CE0" w:rsidP="00D40046">
      <w:pPr>
        <w:tabs>
          <w:tab w:val="left" w:pos="6100"/>
        </w:tabs>
        <w:ind w:right="565"/>
        <w:jc w:val="both"/>
        <w:rPr>
          <w:rFonts w:cs="Arial"/>
          <w:bCs w:val="0"/>
        </w:rPr>
      </w:pPr>
      <w:r w:rsidRPr="00D40046">
        <w:rPr>
          <w:u w:val="single"/>
        </w:rPr>
        <w:t>Question 26</w:t>
      </w:r>
      <w:r w:rsidRPr="00D40046">
        <w:t>: schools are asked to confirm if they have adequate arrangements in place to manage related party transactions (RPTs) and append a list of RPTs to the checklist document.  A</w:t>
      </w:r>
      <w:r w:rsidR="00807788" w:rsidRPr="00D40046">
        <w:t xml:space="preserve"> template </w:t>
      </w:r>
      <w:r w:rsidRPr="00D40046">
        <w:t xml:space="preserve">is available </w:t>
      </w:r>
      <w:r w:rsidR="00807788" w:rsidRPr="00D40046">
        <w:t>on the portal for completion.</w:t>
      </w:r>
      <w:r w:rsidR="00807788" w:rsidRPr="00D40046">
        <w:rPr>
          <w:rFonts w:cs="Arial"/>
          <w:color w:val="0B0C0C"/>
          <w:shd w:val="clear" w:color="auto" w:fill="FFFFFF"/>
        </w:rPr>
        <w:t xml:space="preserve"> If your school does not have any such transactions, please state this clearly in the answer to question 26 – nil returns of this template do not need to be submitted.  If you are </w:t>
      </w:r>
      <w:r w:rsidR="00807788" w:rsidRPr="00D40046">
        <w:t xml:space="preserve">unsure as to whether a transaction is an RPT, please do not hesitate to contact your named finance contact. </w:t>
      </w:r>
      <w:r w:rsidR="00807788" w:rsidRPr="00D40046">
        <w:rPr>
          <w:rFonts w:cs="Arial"/>
          <w:color w:val="0B0C0C"/>
          <w:shd w:val="clear" w:color="auto" w:fill="FFFFFF"/>
        </w:rPr>
        <w:t xml:space="preserve">  </w:t>
      </w:r>
    </w:p>
    <w:p w14:paraId="363E9E6B" w14:textId="1FC0A619" w:rsidR="00807788" w:rsidRPr="00D40046" w:rsidRDefault="00807788" w:rsidP="00D40046">
      <w:pPr>
        <w:tabs>
          <w:tab w:val="left" w:pos="6100"/>
        </w:tabs>
        <w:ind w:right="565"/>
        <w:jc w:val="both"/>
      </w:pPr>
    </w:p>
    <w:p w14:paraId="39EEF3CA" w14:textId="56DF3E49" w:rsidR="006758AE" w:rsidRPr="00D40046" w:rsidRDefault="000075F9" w:rsidP="00D40046">
      <w:pPr>
        <w:tabs>
          <w:tab w:val="left" w:pos="6100"/>
        </w:tabs>
        <w:ind w:right="565"/>
        <w:jc w:val="both"/>
      </w:pPr>
      <w:r w:rsidRPr="00D40046">
        <w:t>Documents can be</w:t>
      </w:r>
      <w:r w:rsidR="006758AE" w:rsidRPr="00D40046">
        <w:t xml:space="preserve"> uploaded to the Portal via </w:t>
      </w:r>
      <w:r w:rsidR="006758AE" w:rsidRPr="00D40046">
        <w:rPr>
          <w:i/>
        </w:rPr>
        <w:t>Returns to LA</w:t>
      </w:r>
      <w:r w:rsidR="006758AE" w:rsidRPr="00D40046">
        <w:t>, selecting the SFVS folder in the dropdown menu. The Schools’ DFE number and name is automatically populated, so the document only needs to be saved as “SFVS 202</w:t>
      </w:r>
      <w:r w:rsidR="00807788" w:rsidRPr="00D40046">
        <w:t>1</w:t>
      </w:r>
      <w:r w:rsidR="00775454" w:rsidRPr="00D40046">
        <w:t>-2</w:t>
      </w:r>
      <w:r w:rsidR="00807788" w:rsidRPr="00D40046">
        <w:t>2</w:t>
      </w:r>
      <w:r w:rsidR="006758AE" w:rsidRPr="00D40046">
        <w:t>”</w:t>
      </w:r>
      <w:r w:rsidR="00746804" w:rsidRPr="00D40046">
        <w:t>.</w:t>
      </w:r>
    </w:p>
    <w:p w14:paraId="12F43594" w14:textId="3DB836D9" w:rsidR="00746804" w:rsidRPr="00D40046" w:rsidRDefault="00746804" w:rsidP="00D40046">
      <w:pPr>
        <w:tabs>
          <w:tab w:val="left" w:pos="6100"/>
        </w:tabs>
        <w:ind w:right="565"/>
        <w:jc w:val="both"/>
      </w:pPr>
    </w:p>
    <w:p w14:paraId="5F1CF2A1" w14:textId="4F1F3F47" w:rsidR="00746804" w:rsidRPr="00D40046" w:rsidRDefault="00746804" w:rsidP="00D40046">
      <w:pPr>
        <w:tabs>
          <w:tab w:val="left" w:pos="6100"/>
        </w:tabs>
        <w:ind w:right="565"/>
        <w:jc w:val="both"/>
      </w:pPr>
      <w:r w:rsidRPr="00D40046">
        <w:t xml:space="preserve">For </w:t>
      </w:r>
      <w:r w:rsidR="00D40046" w:rsidRPr="00D40046">
        <w:t>queries,</w:t>
      </w:r>
      <w:r w:rsidRPr="00D40046">
        <w:t xml:space="preserve"> please contact you</w:t>
      </w:r>
      <w:r w:rsidR="00E83E39" w:rsidRPr="00D40046">
        <w:t>r</w:t>
      </w:r>
      <w:r w:rsidRPr="00D40046">
        <w:t xml:space="preserve"> named finance officer.</w:t>
      </w:r>
    </w:p>
    <w:p w14:paraId="1F0B50A5" w14:textId="77777777" w:rsidR="006758AE" w:rsidRPr="00D40046" w:rsidRDefault="006758AE" w:rsidP="006758AE">
      <w:pPr>
        <w:tabs>
          <w:tab w:val="left" w:pos="6100"/>
        </w:tabs>
      </w:pPr>
    </w:p>
    <w:p w14:paraId="1CCA2E66" w14:textId="77777777" w:rsidR="00D40046" w:rsidRPr="00030537" w:rsidRDefault="00D40046" w:rsidP="00D40046">
      <w:pPr>
        <w:tabs>
          <w:tab w:val="left" w:pos="6100"/>
        </w:tabs>
      </w:pPr>
      <w:r w:rsidRPr="00030537">
        <w:t>Yours sincerely,</w:t>
      </w:r>
    </w:p>
    <w:p w14:paraId="1362BE13" w14:textId="77777777" w:rsidR="00D40046" w:rsidRPr="00030537" w:rsidRDefault="00D40046" w:rsidP="00D40046">
      <w:pPr>
        <w:tabs>
          <w:tab w:val="left" w:pos="6100"/>
        </w:tabs>
      </w:pPr>
    </w:p>
    <w:p w14:paraId="4E228929" w14:textId="77777777" w:rsidR="00D40046" w:rsidRDefault="00D40046" w:rsidP="00D40046">
      <w:pPr>
        <w:tabs>
          <w:tab w:val="left" w:pos="6100"/>
        </w:tabs>
      </w:pPr>
      <w:r>
        <w:rPr>
          <w:noProof/>
          <w:lang w:eastAsia="en-GB"/>
        </w:rPr>
        <w:drawing>
          <wp:inline distT="0" distB="0" distL="0" distR="0" wp14:anchorId="38CB5C81" wp14:editId="6CA88F50">
            <wp:extent cx="1461655" cy="374804"/>
            <wp:effectExtent l="0" t="0" r="5715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309" cy="37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4D4D2" w14:textId="77777777" w:rsidR="00D40046" w:rsidRDefault="00D40046" w:rsidP="00D40046">
      <w:pPr>
        <w:tabs>
          <w:tab w:val="left" w:pos="6100"/>
        </w:tabs>
      </w:pPr>
    </w:p>
    <w:p w14:paraId="5495377B" w14:textId="77777777" w:rsidR="00D40046" w:rsidRPr="00F6518B" w:rsidRDefault="00D40046" w:rsidP="00D40046">
      <w:pPr>
        <w:tabs>
          <w:tab w:val="left" w:pos="6100"/>
        </w:tabs>
        <w:rPr>
          <w:b/>
        </w:rPr>
      </w:pPr>
      <w:r>
        <w:rPr>
          <w:b/>
        </w:rPr>
        <w:t>David Peacock</w:t>
      </w:r>
    </w:p>
    <w:p w14:paraId="7B7E568D" w14:textId="77777777" w:rsidR="00D40046" w:rsidRPr="00996EAD" w:rsidRDefault="00D40046" w:rsidP="00D40046">
      <w:pPr>
        <w:tabs>
          <w:tab w:val="left" w:pos="6100"/>
        </w:tabs>
        <w:rPr>
          <w:b/>
        </w:rPr>
      </w:pPr>
      <w:r>
        <w:rPr>
          <w:b/>
        </w:rPr>
        <w:t>Accountant</w:t>
      </w:r>
    </w:p>
    <w:p w14:paraId="7B8205F6" w14:textId="73EB167A" w:rsidR="00EE5581" w:rsidRDefault="00EE5581" w:rsidP="00D40046">
      <w:pPr>
        <w:tabs>
          <w:tab w:val="left" w:pos="6100"/>
        </w:tabs>
        <w:rPr>
          <w:rFonts w:cs="Arial"/>
          <w:b/>
          <w:bCs w:val="0"/>
          <w:iCs w:val="0"/>
          <w:spacing w:val="-5"/>
          <w:sz w:val="20"/>
          <w:szCs w:val="20"/>
          <w:u w:val="single"/>
        </w:rPr>
      </w:pPr>
    </w:p>
    <w:sectPr w:rsidR="00EE5581" w:rsidSect="00D40046">
      <w:headerReference w:type="first" r:id="rId11"/>
      <w:footerReference w:type="first" r:id="rId12"/>
      <w:type w:val="continuous"/>
      <w:pgSz w:w="11906" w:h="16838" w:code="9"/>
      <w:pgMar w:top="1276" w:right="566" w:bottom="1134" w:left="851" w:header="360" w:footer="116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20644" w14:textId="77777777" w:rsidR="00FF63C2" w:rsidRDefault="00FF63C2">
      <w:r>
        <w:separator/>
      </w:r>
    </w:p>
  </w:endnote>
  <w:endnote w:type="continuationSeparator" w:id="0">
    <w:p w14:paraId="7B820645" w14:textId="77777777" w:rsidR="00FF63C2" w:rsidRDefault="00FF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20648" w14:textId="77777777" w:rsidR="006958E9" w:rsidRDefault="000F59A8" w:rsidP="008F573F">
    <w:pPr>
      <w:pStyle w:val="Footer"/>
      <w:spacing w:line="320" w:lineRule="exact"/>
      <w:rPr>
        <w:b/>
        <w:color w:val="0078A1"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7B82064E" wp14:editId="7B82064F">
          <wp:simplePos x="0" y="0"/>
          <wp:positionH relativeFrom="column">
            <wp:posOffset>3734435</wp:posOffset>
          </wp:positionH>
          <wp:positionV relativeFrom="paragraph">
            <wp:posOffset>-71755</wp:posOffset>
          </wp:positionV>
          <wp:extent cx="1371600" cy="556895"/>
          <wp:effectExtent l="0" t="0" r="0" b="0"/>
          <wp:wrapNone/>
          <wp:docPr id="8" name="Picture 8" descr="Employer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mployer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56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7B820650" wp14:editId="7B820651">
          <wp:simplePos x="0" y="0"/>
          <wp:positionH relativeFrom="column">
            <wp:posOffset>5143500</wp:posOffset>
          </wp:positionH>
          <wp:positionV relativeFrom="paragraph">
            <wp:posOffset>35560</wp:posOffset>
          </wp:positionV>
          <wp:extent cx="1485900" cy="364490"/>
          <wp:effectExtent l="0" t="0" r="0" b="0"/>
          <wp:wrapNone/>
          <wp:docPr id="9" name="Picture 4" descr="Inv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ves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64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58E9">
      <w:rPr>
        <w:b/>
        <w:color w:val="0078A1"/>
        <w:sz w:val="32"/>
        <w:szCs w:val="32"/>
      </w:rPr>
      <w:t>Serving the people of Cumbria</w:t>
    </w:r>
  </w:p>
  <w:p w14:paraId="7B820649" w14:textId="77777777" w:rsidR="006958E9" w:rsidRPr="0094618A" w:rsidRDefault="006958E9" w:rsidP="008F573F">
    <w:pPr>
      <w:pStyle w:val="Footer"/>
      <w:tabs>
        <w:tab w:val="center" w:pos="9180"/>
      </w:tabs>
      <w:spacing w:line="320" w:lineRule="exact"/>
      <w:rPr>
        <w:sz w:val="23"/>
        <w:szCs w:val="23"/>
      </w:rPr>
    </w:pPr>
    <w:r w:rsidRPr="0094618A">
      <w:rPr>
        <w:color w:val="0078A1"/>
        <w:sz w:val="23"/>
        <w:szCs w:val="23"/>
      </w:rPr>
      <w:t>cumbria.gov.uk</w:t>
    </w:r>
    <w:r>
      <w:rPr>
        <w:color w:val="0078A1"/>
        <w:sz w:val="23"/>
        <w:szCs w:val="23"/>
      </w:rPr>
      <w:tab/>
    </w:r>
    <w:r>
      <w:rPr>
        <w:color w:val="0078A1"/>
        <w:sz w:val="23"/>
        <w:szCs w:val="23"/>
      </w:rPr>
      <w:tab/>
    </w:r>
    <w:r>
      <w:rPr>
        <w:color w:val="0078A1"/>
        <w:sz w:val="23"/>
        <w:szCs w:val="23"/>
      </w:rPr>
      <w:tab/>
    </w:r>
    <w:r>
      <w:rPr>
        <w:color w:val="0078A1"/>
        <w:sz w:val="23"/>
        <w:szCs w:val="23"/>
      </w:rPr>
      <w:tab/>
    </w:r>
    <w:r>
      <w:rPr>
        <w:color w:val="0078A1"/>
        <w:sz w:val="23"/>
        <w:szCs w:val="23"/>
      </w:rPr>
      <w:tab/>
    </w:r>
  </w:p>
  <w:p w14:paraId="7B82064A" w14:textId="77777777" w:rsidR="006958E9" w:rsidRDefault="00695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20642" w14:textId="77777777" w:rsidR="00FF63C2" w:rsidRDefault="00FF63C2">
      <w:r>
        <w:separator/>
      </w:r>
    </w:p>
  </w:footnote>
  <w:footnote w:type="continuationSeparator" w:id="0">
    <w:p w14:paraId="7B820643" w14:textId="77777777" w:rsidR="00FF63C2" w:rsidRDefault="00FF6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20646" w14:textId="77777777" w:rsidR="006958E9" w:rsidRDefault="000F59A8" w:rsidP="008F573F">
    <w:pPr>
      <w:pStyle w:val="Heading1"/>
      <w:tabs>
        <w:tab w:val="clear" w:pos="6840"/>
        <w:tab w:val="right" w:pos="1044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82064B" wp14:editId="7B82064C">
              <wp:simplePos x="0" y="0"/>
              <wp:positionH relativeFrom="column">
                <wp:posOffset>-571500</wp:posOffset>
              </wp:positionH>
              <wp:positionV relativeFrom="paragraph">
                <wp:posOffset>890905</wp:posOffset>
              </wp:positionV>
              <wp:extent cx="7658100" cy="0"/>
              <wp:effectExtent l="19050" t="24130" r="19050" b="234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0A12D8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70.15pt" to="558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" strokecolor="#069" strokeweight="3pt"/>
          </w:pict>
        </mc:Fallback>
      </mc:AlternateContent>
    </w:r>
    <w:r w:rsidR="006958E9" w:rsidRPr="0094618A">
      <w:rPr>
        <w:b/>
        <w:color w:val="0078A1"/>
        <w:sz w:val="32"/>
        <w:szCs w:val="32"/>
      </w:rPr>
      <w:t xml:space="preserve">Cumbria County </w:t>
    </w:r>
    <w:proofErr w:type="gramStart"/>
    <w:r w:rsidR="006958E9" w:rsidRPr="0094618A">
      <w:rPr>
        <w:b/>
        <w:color w:val="0078A1"/>
        <w:sz w:val="32"/>
        <w:szCs w:val="32"/>
      </w:rPr>
      <w:t>Council</w:t>
    </w:r>
    <w:r w:rsidR="006958E9">
      <w:rPr>
        <w:b/>
        <w:color w:val="0078A1"/>
      </w:rPr>
      <w:t xml:space="preserve">  </w:t>
    </w:r>
    <w:r w:rsidR="006958E9">
      <w:rPr>
        <w:b/>
        <w:color w:val="0078A1"/>
      </w:rPr>
      <w:tab/>
    </w:r>
    <w:proofErr w:type="gramEnd"/>
    <w:r w:rsidR="006958E9">
      <w:object w:dxaOrig="2360" w:dyaOrig="1160" w14:anchorId="7B820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117.8pt;height:57.95pt">
          <v:imagedata r:id="rId1" o:title="" croptop="10664f" cropbottom="10664f" cropleft="6344f" cropright="6344f"/>
        </v:shape>
        <o:OLEObject Type="Embed" ProgID="Word.Picture.8" ShapeID="_x0000_i1038" DrawAspect="Content" ObjectID="_1703071825" r:id="rId2"/>
      </w:object>
    </w:r>
  </w:p>
  <w:p w14:paraId="7B820647" w14:textId="77777777" w:rsidR="006958E9" w:rsidRDefault="006958E9" w:rsidP="008F5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125D"/>
    <w:multiLevelType w:val="hybridMultilevel"/>
    <w:tmpl w:val="5BCC21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466C0"/>
    <w:multiLevelType w:val="hybridMultilevel"/>
    <w:tmpl w:val="2B001ED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39AF32B2"/>
    <w:multiLevelType w:val="hybridMultilevel"/>
    <w:tmpl w:val="AFF277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B36E8"/>
    <w:multiLevelType w:val="multilevel"/>
    <w:tmpl w:val="4B0A4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686467"/>
    <w:multiLevelType w:val="multilevel"/>
    <w:tmpl w:val="BD2486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CC87A07"/>
    <w:multiLevelType w:val="multilevel"/>
    <w:tmpl w:val="450670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8117233"/>
    <w:multiLevelType w:val="hybridMultilevel"/>
    <w:tmpl w:val="9AC2867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D05768D"/>
    <w:multiLevelType w:val="multilevel"/>
    <w:tmpl w:val="250A7CB8"/>
    <w:lvl w:ilvl="0">
      <w:start w:val="1"/>
      <w:numFmt w:val="decimal"/>
      <w:lvlText w:val="%1.0"/>
      <w:lvlJc w:val="left"/>
      <w:pPr>
        <w:tabs>
          <w:tab w:val="num" w:pos="759"/>
        </w:tabs>
        <w:ind w:left="759" w:hanging="72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6A"/>
    <w:rsid w:val="00004702"/>
    <w:rsid w:val="000075F9"/>
    <w:rsid w:val="000211C9"/>
    <w:rsid w:val="00023346"/>
    <w:rsid w:val="00032467"/>
    <w:rsid w:val="00046D19"/>
    <w:rsid w:val="0006467A"/>
    <w:rsid w:val="000664F2"/>
    <w:rsid w:val="000672F5"/>
    <w:rsid w:val="0006780F"/>
    <w:rsid w:val="00077952"/>
    <w:rsid w:val="000912B9"/>
    <w:rsid w:val="000B39EC"/>
    <w:rsid w:val="000D318D"/>
    <w:rsid w:val="000E0CD2"/>
    <w:rsid w:val="000E5F76"/>
    <w:rsid w:val="000F59A8"/>
    <w:rsid w:val="00102F6A"/>
    <w:rsid w:val="00112ABA"/>
    <w:rsid w:val="0011696F"/>
    <w:rsid w:val="00134C8E"/>
    <w:rsid w:val="00137BC3"/>
    <w:rsid w:val="00155DC7"/>
    <w:rsid w:val="00164D0F"/>
    <w:rsid w:val="00165D79"/>
    <w:rsid w:val="00181B4C"/>
    <w:rsid w:val="00183BD2"/>
    <w:rsid w:val="001923CA"/>
    <w:rsid w:val="00195049"/>
    <w:rsid w:val="001A0F57"/>
    <w:rsid w:val="001A1F1E"/>
    <w:rsid w:val="001A22C4"/>
    <w:rsid w:val="001A6F04"/>
    <w:rsid w:val="001C003D"/>
    <w:rsid w:val="001C69E3"/>
    <w:rsid w:val="001D2739"/>
    <w:rsid w:val="001E1ED1"/>
    <w:rsid w:val="00206D50"/>
    <w:rsid w:val="002139C3"/>
    <w:rsid w:val="0022027C"/>
    <w:rsid w:val="00223596"/>
    <w:rsid w:val="0023193D"/>
    <w:rsid w:val="0023511D"/>
    <w:rsid w:val="00235D36"/>
    <w:rsid w:val="00256470"/>
    <w:rsid w:val="002867EB"/>
    <w:rsid w:val="00291CE2"/>
    <w:rsid w:val="00294A8F"/>
    <w:rsid w:val="002B0CE0"/>
    <w:rsid w:val="002B5C33"/>
    <w:rsid w:val="002C1E64"/>
    <w:rsid w:val="002C3101"/>
    <w:rsid w:val="002D2C47"/>
    <w:rsid w:val="002E507B"/>
    <w:rsid w:val="002F3688"/>
    <w:rsid w:val="003220AE"/>
    <w:rsid w:val="00325119"/>
    <w:rsid w:val="00341006"/>
    <w:rsid w:val="003464ED"/>
    <w:rsid w:val="00351F87"/>
    <w:rsid w:val="00377951"/>
    <w:rsid w:val="003A0116"/>
    <w:rsid w:val="003A25C1"/>
    <w:rsid w:val="003A5D58"/>
    <w:rsid w:val="003B015E"/>
    <w:rsid w:val="003B0C34"/>
    <w:rsid w:val="003C1AA3"/>
    <w:rsid w:val="003D7A2D"/>
    <w:rsid w:val="003F65FE"/>
    <w:rsid w:val="00400DE7"/>
    <w:rsid w:val="00413DBE"/>
    <w:rsid w:val="004142BC"/>
    <w:rsid w:val="0044628C"/>
    <w:rsid w:val="00446505"/>
    <w:rsid w:val="00460982"/>
    <w:rsid w:val="004704DC"/>
    <w:rsid w:val="004823B7"/>
    <w:rsid w:val="00486B3C"/>
    <w:rsid w:val="004920F1"/>
    <w:rsid w:val="00493E9F"/>
    <w:rsid w:val="004F0920"/>
    <w:rsid w:val="004F6817"/>
    <w:rsid w:val="004F74EC"/>
    <w:rsid w:val="00503BBD"/>
    <w:rsid w:val="0050694B"/>
    <w:rsid w:val="00516022"/>
    <w:rsid w:val="00523D37"/>
    <w:rsid w:val="0053043C"/>
    <w:rsid w:val="0054779F"/>
    <w:rsid w:val="00557AE9"/>
    <w:rsid w:val="00564706"/>
    <w:rsid w:val="0057605E"/>
    <w:rsid w:val="005A450F"/>
    <w:rsid w:val="005C1903"/>
    <w:rsid w:val="005C6B21"/>
    <w:rsid w:val="005D28AB"/>
    <w:rsid w:val="005D5E64"/>
    <w:rsid w:val="005D6428"/>
    <w:rsid w:val="0060748A"/>
    <w:rsid w:val="00634C04"/>
    <w:rsid w:val="00640282"/>
    <w:rsid w:val="0067006D"/>
    <w:rsid w:val="006758AE"/>
    <w:rsid w:val="00680758"/>
    <w:rsid w:val="00682F3F"/>
    <w:rsid w:val="00685A17"/>
    <w:rsid w:val="006910C7"/>
    <w:rsid w:val="006958E9"/>
    <w:rsid w:val="006967BB"/>
    <w:rsid w:val="006B3A6C"/>
    <w:rsid w:val="006C251B"/>
    <w:rsid w:val="006C4399"/>
    <w:rsid w:val="006C577A"/>
    <w:rsid w:val="006E278B"/>
    <w:rsid w:val="006E5B54"/>
    <w:rsid w:val="006F05AE"/>
    <w:rsid w:val="007233DD"/>
    <w:rsid w:val="00727C58"/>
    <w:rsid w:val="00746804"/>
    <w:rsid w:val="00750B8A"/>
    <w:rsid w:val="00750C10"/>
    <w:rsid w:val="007652D0"/>
    <w:rsid w:val="00775454"/>
    <w:rsid w:val="007B4602"/>
    <w:rsid w:val="007C2BCE"/>
    <w:rsid w:val="007C4FDE"/>
    <w:rsid w:val="007D08E2"/>
    <w:rsid w:val="007D1223"/>
    <w:rsid w:val="007E048C"/>
    <w:rsid w:val="007E138F"/>
    <w:rsid w:val="007E22F3"/>
    <w:rsid w:val="007E401D"/>
    <w:rsid w:val="007F1A23"/>
    <w:rsid w:val="00800407"/>
    <w:rsid w:val="00807788"/>
    <w:rsid w:val="00810DBC"/>
    <w:rsid w:val="0081538A"/>
    <w:rsid w:val="008505F6"/>
    <w:rsid w:val="0087206E"/>
    <w:rsid w:val="008F501C"/>
    <w:rsid w:val="008F573F"/>
    <w:rsid w:val="00913996"/>
    <w:rsid w:val="00914231"/>
    <w:rsid w:val="009216BD"/>
    <w:rsid w:val="009265B9"/>
    <w:rsid w:val="009406AD"/>
    <w:rsid w:val="0094618A"/>
    <w:rsid w:val="00957767"/>
    <w:rsid w:val="00960268"/>
    <w:rsid w:val="009619DB"/>
    <w:rsid w:val="00974000"/>
    <w:rsid w:val="00976709"/>
    <w:rsid w:val="009907B9"/>
    <w:rsid w:val="0099565F"/>
    <w:rsid w:val="009A637A"/>
    <w:rsid w:val="009D4C20"/>
    <w:rsid w:val="009D57BA"/>
    <w:rsid w:val="009D7C85"/>
    <w:rsid w:val="009E1044"/>
    <w:rsid w:val="009E4475"/>
    <w:rsid w:val="009F0FC8"/>
    <w:rsid w:val="009F201F"/>
    <w:rsid w:val="00A3320D"/>
    <w:rsid w:val="00A54FAE"/>
    <w:rsid w:val="00A57709"/>
    <w:rsid w:val="00A579B0"/>
    <w:rsid w:val="00A60797"/>
    <w:rsid w:val="00A60CA9"/>
    <w:rsid w:val="00A65E94"/>
    <w:rsid w:val="00A87D8A"/>
    <w:rsid w:val="00AA5817"/>
    <w:rsid w:val="00AD3B02"/>
    <w:rsid w:val="00AF6737"/>
    <w:rsid w:val="00B12BF7"/>
    <w:rsid w:val="00B26818"/>
    <w:rsid w:val="00B53958"/>
    <w:rsid w:val="00B53DCA"/>
    <w:rsid w:val="00B5486C"/>
    <w:rsid w:val="00B85294"/>
    <w:rsid w:val="00B864DB"/>
    <w:rsid w:val="00BB24B0"/>
    <w:rsid w:val="00BB6FE9"/>
    <w:rsid w:val="00BE4770"/>
    <w:rsid w:val="00BF346A"/>
    <w:rsid w:val="00BF7F78"/>
    <w:rsid w:val="00C00BDC"/>
    <w:rsid w:val="00C20008"/>
    <w:rsid w:val="00C212DC"/>
    <w:rsid w:val="00C30605"/>
    <w:rsid w:val="00C318D2"/>
    <w:rsid w:val="00C45DF9"/>
    <w:rsid w:val="00C61093"/>
    <w:rsid w:val="00C87908"/>
    <w:rsid w:val="00CB4A89"/>
    <w:rsid w:val="00CC2303"/>
    <w:rsid w:val="00CD1FD3"/>
    <w:rsid w:val="00CE09CD"/>
    <w:rsid w:val="00CE3A79"/>
    <w:rsid w:val="00CF0DF3"/>
    <w:rsid w:val="00CF1482"/>
    <w:rsid w:val="00CF6DBA"/>
    <w:rsid w:val="00D008F2"/>
    <w:rsid w:val="00D143AE"/>
    <w:rsid w:val="00D1661C"/>
    <w:rsid w:val="00D17EB5"/>
    <w:rsid w:val="00D266CE"/>
    <w:rsid w:val="00D323C8"/>
    <w:rsid w:val="00D40046"/>
    <w:rsid w:val="00D432C7"/>
    <w:rsid w:val="00D50431"/>
    <w:rsid w:val="00D53BEB"/>
    <w:rsid w:val="00D701CB"/>
    <w:rsid w:val="00D85A2A"/>
    <w:rsid w:val="00D85BA6"/>
    <w:rsid w:val="00D9044E"/>
    <w:rsid w:val="00DA0658"/>
    <w:rsid w:val="00DA7A66"/>
    <w:rsid w:val="00DB5239"/>
    <w:rsid w:val="00DF5D9B"/>
    <w:rsid w:val="00DF76A8"/>
    <w:rsid w:val="00E00181"/>
    <w:rsid w:val="00E01041"/>
    <w:rsid w:val="00E07911"/>
    <w:rsid w:val="00E07EC1"/>
    <w:rsid w:val="00E15D9B"/>
    <w:rsid w:val="00E47D49"/>
    <w:rsid w:val="00E47F88"/>
    <w:rsid w:val="00E521D0"/>
    <w:rsid w:val="00E57DA2"/>
    <w:rsid w:val="00E622A1"/>
    <w:rsid w:val="00E75D28"/>
    <w:rsid w:val="00E83E39"/>
    <w:rsid w:val="00E90EC7"/>
    <w:rsid w:val="00EA3143"/>
    <w:rsid w:val="00EB7B68"/>
    <w:rsid w:val="00EC3AF2"/>
    <w:rsid w:val="00EC4EBA"/>
    <w:rsid w:val="00EE009B"/>
    <w:rsid w:val="00EE054A"/>
    <w:rsid w:val="00EE24A5"/>
    <w:rsid w:val="00EE4460"/>
    <w:rsid w:val="00EE5581"/>
    <w:rsid w:val="00F04CC1"/>
    <w:rsid w:val="00F05015"/>
    <w:rsid w:val="00F1126D"/>
    <w:rsid w:val="00F20094"/>
    <w:rsid w:val="00F20E39"/>
    <w:rsid w:val="00F21441"/>
    <w:rsid w:val="00F34B9F"/>
    <w:rsid w:val="00F477DE"/>
    <w:rsid w:val="00F51636"/>
    <w:rsid w:val="00F62DF4"/>
    <w:rsid w:val="00F64AA4"/>
    <w:rsid w:val="00F86280"/>
    <w:rsid w:val="00FB700B"/>
    <w:rsid w:val="00FC2247"/>
    <w:rsid w:val="00FE181F"/>
    <w:rsid w:val="00FF63C2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."/>
  <w:listSeparator w:val=","/>
  <w14:docId w14:val="7B8205B9"/>
  <w15:docId w15:val="{A1204761-16F4-42AF-871B-6DBD0E1F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231"/>
    <w:rPr>
      <w:rFonts w:ascii="Arial" w:hAnsi="Arial"/>
      <w:bCs/>
      <w:i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4231"/>
    <w:pPr>
      <w:keepNext/>
      <w:tabs>
        <w:tab w:val="right" w:pos="6840"/>
      </w:tabs>
      <w:outlineLvl w:val="0"/>
    </w:pPr>
    <w:rPr>
      <w:rFonts w:cs="Arial"/>
      <w:sz w:val="30"/>
      <w:szCs w:val="30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750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E33FF"/>
    <w:rPr>
      <w:rFonts w:ascii="Cambria" w:eastAsia="Times New Roman" w:hAnsi="Cambria" w:cs="Times New Roman"/>
      <w:b/>
      <w:bCs/>
      <w:i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91423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9E33FF"/>
    <w:rPr>
      <w:rFonts w:ascii="Arial" w:hAnsi="Arial"/>
      <w:bCs/>
      <w:iCs/>
      <w:sz w:val="24"/>
      <w:szCs w:val="24"/>
      <w:lang w:eastAsia="en-US"/>
    </w:rPr>
  </w:style>
  <w:style w:type="character" w:styleId="Hyperlink">
    <w:name w:val="Hyperlink"/>
    <w:uiPriority w:val="99"/>
    <w:rsid w:val="0091423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1423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9E33FF"/>
    <w:rPr>
      <w:rFonts w:ascii="Arial" w:hAnsi="Arial"/>
      <w:bCs/>
      <w:iCs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914231"/>
    <w:pPr>
      <w:spacing w:before="100" w:beforeAutospacing="1" w:after="100" w:afterAutospacing="1"/>
    </w:pPr>
    <w:rPr>
      <w:rFonts w:ascii="Times New Roman" w:hAnsi="Times New Roman"/>
      <w:bCs w:val="0"/>
      <w:iCs w:val="0"/>
    </w:rPr>
  </w:style>
  <w:style w:type="paragraph" w:styleId="BodyText">
    <w:name w:val="Body Text"/>
    <w:basedOn w:val="Normal"/>
    <w:link w:val="BodyTextChar"/>
    <w:uiPriority w:val="99"/>
    <w:rsid w:val="00C61093"/>
    <w:pPr>
      <w:spacing w:after="220" w:line="220" w:lineRule="atLeast"/>
      <w:jc w:val="both"/>
    </w:pPr>
    <w:rPr>
      <w:bCs w:val="0"/>
      <w:iCs w:val="0"/>
      <w:spacing w:val="-5"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C61093"/>
    <w:rPr>
      <w:rFonts w:ascii="Arial" w:hAnsi="Arial" w:cs="Times New Roman"/>
      <w:spacing w:val="-5"/>
      <w:lang w:eastAsia="en-US"/>
    </w:rPr>
  </w:style>
  <w:style w:type="paragraph" w:styleId="ListParagraph">
    <w:name w:val="List Paragraph"/>
    <w:basedOn w:val="Normal"/>
    <w:uiPriority w:val="34"/>
    <w:qFormat/>
    <w:rsid w:val="00523D37"/>
    <w:pPr>
      <w:ind w:left="720"/>
    </w:pPr>
  </w:style>
  <w:style w:type="table" w:styleId="TableGrid">
    <w:name w:val="Table Grid"/>
    <w:basedOn w:val="TableNormal"/>
    <w:uiPriority w:val="59"/>
    <w:rsid w:val="0032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7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8A"/>
    <w:rPr>
      <w:rFonts w:ascii="Tahoma" w:hAnsi="Tahoma" w:cs="Tahoma"/>
      <w:bCs/>
      <w:iCs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750C10"/>
    <w:rPr>
      <w:rFonts w:asciiTheme="majorHAnsi" w:eastAsiaTheme="majorEastAsia" w:hAnsiTheme="majorHAnsi" w:cstheme="majorBidi"/>
      <w:b/>
      <w:iCs/>
      <w:color w:val="4F81BD" w:themeColor="accent1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750C1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E104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2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2811">
                  <w:marLeft w:val="0"/>
                  <w:marRight w:val="0"/>
                  <w:marTop w:val="750"/>
                  <w:marBottom w:val="450"/>
                  <w:divBdr>
                    <w:top w:val="single" w:sz="6" w:space="0" w:color="BBBBBB"/>
                    <w:left w:val="single" w:sz="6" w:space="30" w:color="BBBBBB"/>
                    <w:bottom w:val="single" w:sz="6" w:space="30" w:color="BBBBBB"/>
                    <w:right w:val="single" w:sz="6" w:space="0" w:color="BBBBBB"/>
                  </w:divBdr>
                  <w:divsChild>
                    <w:div w:id="20310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95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8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p:Policy xmlns:p="office.server.policy" id="" local="true">
  <p:Name>General Document</p:Name>
  <p:Description/>
  <p:Statement/>
  <p:PolicyItems>
    <p:PolicyItem featureId="Microsoft.Office.RecordsManagement.PolicyFeatures.Expiration" staticId="0x010100894AD7033885479B948FEDDB7BF8E3B400A495AE8B5AAA2642A0691AB254074E85|649006685" UniqueId="4a81ecab-0321-4a71-8ca0-7a5b043bf309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30</number>
                  <property>Created</property>
                  <propertyId>8c06beca-0777-48f7-91c7-6da68bc07b69</propertyId>
                  <period>days</period>
                </formula>
                <action type="action" id="Microsoft.Office.RecordsManagement.PolicyFeatures.Expiration.Action.Delete"/>
              </data>
            </stages>
          </Schedule>
        </Schedules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choolDistrict xmlns="C0905D54-59C4-4CAC-817B-5E00B9482F8C"/>
    <SchoolDenomination xmlns="C0905D54-59C4-4CAC-817B-5E00B9482F8C"/>
    <SC_Cum_SchoolChequeBookGD xmlns="C0905D54-59C4-4CAC-817B-5E00B9482F8C"/>
    <SchoolLocalityArea xmlns="C0905D54-59C4-4CAC-817B-5E00B9482F8C"/>
    <SchoolOther xmlns="C0905D54-59C4-4CAC-817B-5E00B9482F8C"/>
    <xd_ProgID xmlns="http://schemas.microsoft.com/sharepoint/v3" xsi:nil="true"/>
    <SchoolStatus xmlns="C0905D54-59C4-4CAC-817B-5E00B9482F8C">
      <Value>Community</Value>
      <Value>Foundation</Value>
      <Value>Voluntary Aided</Value>
      <Value>Voluntary Controlled</Value>
    </SchoolStatus>
    <SchoolType xmlns="C0905D54-59C4-4CAC-817B-5E00B9482F8C"/>
    <_dlc_ExpireDateSaved xmlns="http://schemas.microsoft.com/sharepoint/v3" xsi:nil="true"/>
    <_dlc_ExpireDate xmlns="http://schemas.microsoft.com/sharepoint/v3">2022-02-09T11:56:00+00:00</_dlc_Expir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894AD7033885479B948FEDDB7BF8E3B400A495AE8B5AAA2642A0691AB254074E85" ma:contentTypeVersion="19" ma:contentTypeDescription="Document for Cumbria Schools" ma:contentTypeScope="" ma:versionID="256382dd631f3e879b8e2eccbfb769c0">
  <xsd:schema xmlns:xsd="http://www.w3.org/2001/XMLSchema" xmlns:xs="http://www.w3.org/2001/XMLSchema" xmlns:p="http://schemas.microsoft.com/office/2006/metadata/properties" xmlns:ns1="http://schemas.microsoft.com/sharepoint/v3" xmlns:ns2="C0905D54-59C4-4CAC-817B-5E00B9482F8C" targetNamespace="http://schemas.microsoft.com/office/2006/metadata/properties" ma:root="true" ma:fieldsID="6f6a1aa9773fd4f917e8815da824b57c" ns1:_="" ns2:_="">
    <xsd:import namespace="http://schemas.microsoft.com/sharepoint/v3"/>
    <xsd:import namespace="C0905D54-59C4-4CAC-817B-5E00B9482F8C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hoolDistrict" minOccurs="0"/>
                <xsd:element ref="ns2:SchoolStatus" minOccurs="0"/>
                <xsd:element ref="ns2:SchoolType" minOccurs="0"/>
                <xsd:element ref="ns2:SchoolLocalityArea" minOccurs="0"/>
                <xsd:element ref="ns2:SchoolDenomination" minOccurs="0"/>
                <xsd:element ref="ns2:SC_Cum_SchoolChequeBookGD" minOccurs="0"/>
                <xsd:element ref="ns2:SchoolOther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05D54-59C4-4CAC-817B-5E00B9482F8C" elementFormDefault="qualified">
    <xsd:import namespace="http://schemas.microsoft.com/office/2006/documentManagement/types"/>
    <xsd:import namespace="http://schemas.microsoft.com/office/infopath/2007/PartnerControls"/>
    <xsd:element name="SchoolDistrict" ma:index="6" nillable="true" ma:displayName="School District" ma:internalName="SC_Cum_SchoolDistri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Allerdale"/>
                    <xsd:enumeration value="Carlisle"/>
                    <xsd:enumeration value="Copeland"/>
                    <xsd:enumeration value="Eden"/>
                    <xsd:enumeration value="South Lakes"/>
                    <xsd:enumeration value="Barrow"/>
                  </xsd:restriction>
                </xsd:simpleType>
              </xsd:element>
            </xsd:sequence>
          </xsd:extension>
        </xsd:complexContent>
      </xsd:complexType>
    </xsd:element>
    <xsd:element name="SchoolStatus" ma:index="7" nillable="true" ma:displayName="School Status" ma:internalName="SC_Cum_School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Academy"/>
                    <xsd:enumeration value="Community"/>
                    <xsd:enumeration value="Foundation"/>
                    <xsd:enumeration value="Voluntary Aided"/>
                    <xsd:enumeration value="Voluntary Controlled"/>
                    <xsd:enumeration value="Free School"/>
                    <xsd:enumeration value="Independent"/>
                  </xsd:restriction>
                </xsd:simpleType>
              </xsd:element>
            </xsd:sequence>
          </xsd:extension>
        </xsd:complexContent>
      </xsd:complexType>
    </xsd:element>
    <xsd:element name="SchoolType" ma:index="8" nillable="true" ma:displayName="School Type" ma:internalName="SC_Cum_School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Infant"/>
                    <xsd:enumeration value="Junior"/>
                    <xsd:enumeration value="Nursery"/>
                    <xsd:enumeration value="Primary"/>
                    <xsd:enumeration value="PRU"/>
                    <xsd:enumeration value="Secondary"/>
                    <xsd:enumeration value="Special"/>
                  </xsd:restriction>
                </xsd:simpleType>
              </xsd:element>
            </xsd:sequence>
          </xsd:extension>
        </xsd:complexContent>
      </xsd:complexType>
    </xsd:element>
    <xsd:element name="SchoolLocalityArea" ma:index="9" nillable="true" ma:displayName="School Locality Area" ma:internalName="SC_Cum_SchoolLocality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East"/>
                    <xsd:enumeration value="South"/>
                    <xsd:enumeration value="West"/>
                  </xsd:restriction>
                </xsd:simpleType>
              </xsd:element>
            </xsd:sequence>
          </xsd:extension>
        </xsd:complexContent>
      </xsd:complexType>
    </xsd:element>
    <xsd:element name="SchoolDenomination" ma:index="10" nillable="true" ma:displayName="School Denomination" ma:internalName="SC_Cum_SchoolDenomin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Catholic"/>
                    <xsd:enumeration value="Church of England"/>
                    <xsd:enumeration value="Non-denominational"/>
                  </xsd:restriction>
                </xsd:simpleType>
              </xsd:element>
            </xsd:sequence>
          </xsd:extension>
        </xsd:complexContent>
      </xsd:complexType>
    </xsd:element>
    <xsd:element name="SC_Cum_SchoolChequeBookGD" ma:index="11" nillable="true" ma:displayName="School Cheque Book" ma:internalName="SC_Cum_SchoolChequeBookG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elect All"/>
                    <xsd:enumeration value="Non-chequebook"/>
                    <xsd:enumeration value="Chequebook - E5"/>
                    <xsd:enumeration value="Chequebook - own system"/>
                  </xsd:restriction>
                </xsd:simpleType>
              </xsd:element>
            </xsd:sequence>
          </xsd:extension>
        </xsd:complexContent>
      </xsd:complexType>
    </xsd:element>
    <xsd:element name="SchoolOther" ma:index="12" nillable="true" ma:displayName="School Other" ma:internalName="SC_Cum_SchoolOth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and Safety"/>
                    <xsd:enumeration value="External Payroll Provider"/>
                    <xsd:enumeration value="Sixth Form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itl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5C468-7008-4F59-8930-C7CBAE176799}"/>
</file>

<file path=customXml/itemProps2.xml><?xml version="1.0" encoding="utf-8"?>
<ds:datastoreItem xmlns:ds="http://schemas.openxmlformats.org/officeDocument/2006/customXml" ds:itemID="{395F674B-F038-4652-A664-FA80C9E8C3DC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C23C08CA-2A82-4B45-97D4-8CBE352D2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All Maintained Schools and PRUs - SFVS 2021-22 Reminder</vt:lpstr>
    </vt:vector>
  </TitlesOfParts>
  <Company>Cumbria County Council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All Maintained Schools and PRUs - SFVS 2021-22 Reminder</dc:title>
  <dc:creator>teresa.green@cumbria.gov.uk</dc:creator>
  <dc:description>UI - FAO Headteacher, Chair of Governors, School Bursar - SFVS 2021-22 Reminder - Deadline 28th February 2022 - Reminder for all Maintained Schools and PRUs</dc:description>
  <cp:lastModifiedBy>Peacock, David</cp:lastModifiedBy>
  <cp:revision>6</cp:revision>
  <cp:lastPrinted>2013-04-03T10:46:00Z</cp:lastPrinted>
  <dcterms:created xsi:type="dcterms:W3CDTF">2022-01-06T08:42:00Z</dcterms:created>
  <dcterms:modified xsi:type="dcterms:W3CDTF">2022-01-07T14:44:00Z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0x010100894AD7033885479B948FEDDB7BF8E3B400A495AE8B5AAA2642A0691AB254074E85</vt:lpwstr>
  </property>
  <property fmtid="{D5CDD505-2E9C-101B-9397-08002B2CF9AE}" pid="3" name="_dlc_policyId">
    <vt:lpwstr>0x010100894AD7033885479B948FEDDB7BF8E3B400A495AE8B5AAA2642A0691AB254074E85|649006685</vt:lpwstr>
  </property>
  <property fmtid="{D5CDD505-2E9C-101B-9397-08002B2CF9AE}" pid="4" name="ItemRetentionFormula">
    <vt:lpwstr>&lt;formula id="Microsoft.Office.RecordsManagement.PolicyFeatures.Expiration.Formula.BuiltIn"&gt;&lt;number&gt;30&lt;/number&gt;&lt;property&gt;Created&lt;/property&gt;&lt;propertyId&gt;8c06beca-0777-48f7-91c7-6da68bc07b69&lt;/propertyId&gt;&lt;period&gt;days&lt;/period&gt;&lt;/formula&gt;</vt:lpwstr>
  </property>
</Properties>
</file>