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BA519" w14:textId="77777777" w:rsidR="00A908A1" w:rsidRDefault="00D008E6">
      <w:r>
        <w:rPr>
          <w:b/>
          <w:bCs/>
        </w:rPr>
        <w:t>Summary of School Grants 2021/22</w:t>
      </w:r>
    </w:p>
    <w:tbl>
      <w:tblPr>
        <w:tblStyle w:val="TableGrid"/>
        <w:tblW w:w="0" w:type="auto"/>
        <w:tblLook w:val="04A0" w:firstRow="1" w:lastRow="0" w:firstColumn="1" w:lastColumn="0" w:noHBand="0" w:noVBand="1"/>
      </w:tblPr>
      <w:tblGrid>
        <w:gridCol w:w="2122"/>
        <w:gridCol w:w="11826"/>
      </w:tblGrid>
      <w:tr w:rsidR="00022B1F" w14:paraId="77CA45AC" w14:textId="77777777" w:rsidTr="009850E3">
        <w:tc>
          <w:tcPr>
            <w:tcW w:w="13948" w:type="dxa"/>
            <w:gridSpan w:val="2"/>
            <w:shd w:val="clear" w:color="auto" w:fill="B4C6E7" w:themeFill="accent1" w:themeFillTint="66"/>
          </w:tcPr>
          <w:p w14:paraId="76280164" w14:textId="73634415" w:rsidR="00022B1F" w:rsidRPr="00022B1F" w:rsidRDefault="00022B1F" w:rsidP="00022B1F">
            <w:pPr>
              <w:jc w:val="center"/>
              <w:rPr>
                <w:b/>
                <w:bCs/>
              </w:rPr>
            </w:pPr>
            <w:r>
              <w:rPr>
                <w:b/>
                <w:bCs/>
              </w:rPr>
              <w:t>Pupil Premium and Recovery Premium</w:t>
            </w:r>
          </w:p>
        </w:tc>
      </w:tr>
      <w:tr w:rsidR="00022B1F" w14:paraId="30E67BB8" w14:textId="77777777" w:rsidTr="0014638D">
        <w:tc>
          <w:tcPr>
            <w:tcW w:w="2122" w:type="dxa"/>
          </w:tcPr>
          <w:p w14:paraId="25DFE16E" w14:textId="0A35A438" w:rsidR="00022B1F" w:rsidRDefault="00022B1F" w:rsidP="00022B1F">
            <w:r w:rsidRPr="007C4B49">
              <w:rPr>
                <w:b/>
                <w:bCs/>
              </w:rPr>
              <w:t>What is it?</w:t>
            </w:r>
          </w:p>
        </w:tc>
        <w:tc>
          <w:tcPr>
            <w:tcW w:w="11826" w:type="dxa"/>
          </w:tcPr>
          <w:p w14:paraId="3F8FD90D" w14:textId="77777777" w:rsidR="007C4B49" w:rsidRPr="007C4B49" w:rsidRDefault="007C4B49" w:rsidP="00022B1F">
            <w:pPr>
              <w:numPr>
                <w:ilvl w:val="0"/>
                <w:numId w:val="1"/>
              </w:numPr>
              <w:tabs>
                <w:tab w:val="clear" w:pos="360"/>
              </w:tabs>
            </w:pPr>
            <w:r w:rsidRPr="007C4B49">
              <w:t>A grant to improve educational outcomes of disadvantaged pupils to close the attainment gap</w:t>
            </w:r>
          </w:p>
          <w:p w14:paraId="0C86A191" w14:textId="2E8AAA9C" w:rsidR="007C4B49" w:rsidRPr="007C4B49" w:rsidRDefault="007C4B49" w:rsidP="00022B1F">
            <w:pPr>
              <w:numPr>
                <w:ilvl w:val="0"/>
                <w:numId w:val="1"/>
              </w:numPr>
              <w:tabs>
                <w:tab w:val="clear" w:pos="360"/>
              </w:tabs>
            </w:pPr>
            <w:r w:rsidRPr="007C4B49">
              <w:t>Service premium - is for pastoral support for eligible pupils</w:t>
            </w:r>
          </w:p>
          <w:p w14:paraId="23F0E2FD" w14:textId="77777777" w:rsidR="007C4B49" w:rsidRPr="007C4B49" w:rsidRDefault="007C4B49" w:rsidP="00022B1F">
            <w:pPr>
              <w:numPr>
                <w:ilvl w:val="0"/>
                <w:numId w:val="1"/>
              </w:numPr>
              <w:tabs>
                <w:tab w:val="clear" w:pos="360"/>
              </w:tabs>
            </w:pPr>
            <w:r w:rsidRPr="007C4B49">
              <w:t>Pupil Premium Plus (PP+) – to raise attainment for looked after or previously looked after children this is managed by the VHS</w:t>
            </w:r>
          </w:p>
          <w:p w14:paraId="18D7FBE0" w14:textId="2CB6E36A" w:rsidR="00022B1F" w:rsidRDefault="007C4B49" w:rsidP="00022B1F">
            <w:pPr>
              <w:numPr>
                <w:ilvl w:val="0"/>
                <w:numId w:val="1"/>
              </w:numPr>
              <w:tabs>
                <w:tab w:val="clear" w:pos="360"/>
              </w:tabs>
            </w:pPr>
            <w:r w:rsidRPr="007C4B49">
              <w:t>Recovery premium - sits alongside the pupil premium and is part of a package to support education recovery during the pandemic</w:t>
            </w:r>
          </w:p>
        </w:tc>
      </w:tr>
      <w:tr w:rsidR="00022B1F" w14:paraId="29E6BF01" w14:textId="77777777" w:rsidTr="0014638D">
        <w:tc>
          <w:tcPr>
            <w:tcW w:w="2122" w:type="dxa"/>
          </w:tcPr>
          <w:p w14:paraId="642AB426" w14:textId="05DC22D0" w:rsidR="00022B1F" w:rsidRDefault="00022B1F" w:rsidP="00022B1F">
            <w:r>
              <w:rPr>
                <w:b/>
                <w:bCs/>
              </w:rPr>
              <w:t>How much is it?</w:t>
            </w:r>
          </w:p>
        </w:tc>
        <w:tc>
          <w:tcPr>
            <w:tcW w:w="11826" w:type="dxa"/>
          </w:tcPr>
          <w:p w14:paraId="5F3ABFFC" w14:textId="17C29EA6" w:rsidR="00022B1F" w:rsidRDefault="00022B1F" w:rsidP="00022B1F">
            <w:r>
              <w:t>FSMEver6 Pupil Premium</w:t>
            </w:r>
            <w:r>
              <w:tab/>
            </w:r>
            <w:r>
              <w:tab/>
            </w:r>
            <w:r>
              <w:tab/>
              <w:t>£1,345</w:t>
            </w:r>
          </w:p>
          <w:p w14:paraId="71310688" w14:textId="204D01E0" w:rsidR="00022B1F" w:rsidRDefault="00022B1F" w:rsidP="00022B1F">
            <w:r>
              <w:t>Service Child Premium</w:t>
            </w:r>
            <w:r>
              <w:tab/>
            </w:r>
            <w:r>
              <w:tab/>
            </w:r>
            <w:r>
              <w:tab/>
            </w:r>
            <w:r>
              <w:tab/>
              <w:t>£310</w:t>
            </w:r>
          </w:p>
          <w:p w14:paraId="3D5FE027" w14:textId="1C82E39F" w:rsidR="00022B1F" w:rsidRDefault="009850E3" w:rsidP="00022B1F">
            <w:r>
              <w:t>PP+</w:t>
            </w:r>
            <w:r>
              <w:tab/>
            </w:r>
            <w:r>
              <w:tab/>
            </w:r>
            <w:r>
              <w:tab/>
            </w:r>
            <w:r>
              <w:tab/>
            </w:r>
            <w:r>
              <w:tab/>
            </w:r>
            <w:r w:rsidR="00022B1F">
              <w:tab/>
              <w:t>£2,345</w:t>
            </w:r>
          </w:p>
          <w:p w14:paraId="52C43076" w14:textId="3AE120E4" w:rsidR="00022B1F" w:rsidRDefault="00022B1F" w:rsidP="00022B1F">
            <w:r>
              <w:t>Recovery premium (mainstream schools)</w:t>
            </w:r>
            <w:r>
              <w:tab/>
              <w:t>£145*</w:t>
            </w:r>
          </w:p>
          <w:p w14:paraId="6E07CFB8" w14:textId="721119A2" w:rsidR="00022B1F" w:rsidRDefault="00022B1F" w:rsidP="00022B1F">
            <w:r>
              <w:t>Recovery premium (RP units/special schools)</w:t>
            </w:r>
            <w:r>
              <w:tab/>
              <w:t>£290</w:t>
            </w:r>
            <w:r>
              <w:tab/>
            </w:r>
          </w:p>
          <w:p w14:paraId="3AEEBD7B" w14:textId="77777777" w:rsidR="00022B1F" w:rsidRDefault="00022B1F" w:rsidP="00022B1F"/>
          <w:p w14:paraId="42D3A136" w14:textId="77777777" w:rsidR="00022B1F" w:rsidRDefault="00022B1F" w:rsidP="00022B1F">
            <w:r>
              <w:t>Pupil Premium is a financial year allocation, Recovery Premium is an academic year allocation.  Pupil Premium eligibility is based on the October 2020 census data.</w:t>
            </w:r>
          </w:p>
          <w:p w14:paraId="61279FF4" w14:textId="77777777" w:rsidR="00022B1F" w:rsidRDefault="00022B1F" w:rsidP="00022B1F"/>
          <w:p w14:paraId="554DEF6B" w14:textId="2CE0AFEF" w:rsidR="00022B1F" w:rsidRDefault="00022B1F" w:rsidP="00022B1F">
            <w:r>
              <w:t>A funding floor is applied to the recovery premium so that no school receives less than £2,000 (primary) a</w:t>
            </w:r>
            <w:r w:rsidR="0014638D">
              <w:t>nd</w:t>
            </w:r>
            <w:r>
              <w:t xml:space="preserve"> £6,000 (secondary)</w:t>
            </w:r>
          </w:p>
        </w:tc>
      </w:tr>
      <w:tr w:rsidR="00022B1F" w14:paraId="5EA03EE5" w14:textId="77777777" w:rsidTr="0014638D">
        <w:tc>
          <w:tcPr>
            <w:tcW w:w="2122" w:type="dxa"/>
          </w:tcPr>
          <w:p w14:paraId="4B9DD14C" w14:textId="73CF6CCD" w:rsidR="00022B1F" w:rsidRDefault="00022B1F" w:rsidP="00022B1F">
            <w:r w:rsidRPr="007C4B49">
              <w:rPr>
                <w:b/>
                <w:bCs/>
              </w:rPr>
              <w:t>What can it be spent on?</w:t>
            </w:r>
          </w:p>
        </w:tc>
        <w:tc>
          <w:tcPr>
            <w:tcW w:w="11826" w:type="dxa"/>
          </w:tcPr>
          <w:p w14:paraId="2544D81B" w14:textId="77777777" w:rsidR="0014638D" w:rsidRPr="0014638D" w:rsidRDefault="0014638D" w:rsidP="0014638D">
            <w:pPr>
              <w:numPr>
                <w:ilvl w:val="0"/>
                <w:numId w:val="2"/>
              </w:numPr>
            </w:pPr>
            <w:r w:rsidRPr="0014638D">
              <w:t>Schools have discretion over the use of the grant but must have a strategy in place and spend it on evidence-based approaches to support pupils including:</w:t>
            </w:r>
          </w:p>
          <w:p w14:paraId="5D23472B" w14:textId="77777777" w:rsidR="0014638D" w:rsidRPr="0014638D" w:rsidRDefault="0014638D" w:rsidP="0014638D">
            <w:pPr>
              <w:numPr>
                <w:ilvl w:val="2"/>
                <w:numId w:val="2"/>
              </w:numPr>
            </w:pPr>
            <w:r w:rsidRPr="0014638D">
              <w:t>Supporting the quality of teaching</w:t>
            </w:r>
          </w:p>
          <w:p w14:paraId="2D6E21C7" w14:textId="77777777" w:rsidR="0014638D" w:rsidRPr="0014638D" w:rsidRDefault="0014638D" w:rsidP="0014638D">
            <w:pPr>
              <w:numPr>
                <w:ilvl w:val="2"/>
                <w:numId w:val="2"/>
              </w:numPr>
            </w:pPr>
            <w:r w:rsidRPr="0014638D">
              <w:t>Providing targeted academic support, such as tutoring</w:t>
            </w:r>
          </w:p>
          <w:p w14:paraId="75128B02" w14:textId="368765B9" w:rsidR="0014638D" w:rsidRDefault="0014638D" w:rsidP="0014638D">
            <w:pPr>
              <w:numPr>
                <w:ilvl w:val="2"/>
                <w:numId w:val="2"/>
              </w:numPr>
            </w:pPr>
            <w:r w:rsidRPr="0014638D">
              <w:t>Dealing with non-academic barriers to success in school e.g. behaviour, emotional support</w:t>
            </w:r>
          </w:p>
          <w:p w14:paraId="7D3E4314" w14:textId="60D02A83" w:rsidR="0014638D" w:rsidRDefault="0014638D" w:rsidP="0014638D">
            <w:pPr>
              <w:numPr>
                <w:ilvl w:val="0"/>
                <w:numId w:val="2"/>
              </w:numPr>
            </w:pPr>
            <w:r w:rsidRPr="0014638D">
              <w:t xml:space="preserve">the grant does not have to be spent solely to benefit eligible </w:t>
            </w:r>
            <w:r w:rsidR="009E3CAD" w:rsidRPr="0014638D">
              <w:t>pupils;</w:t>
            </w:r>
            <w:r w:rsidRPr="0014638D">
              <w:t xml:space="preserve"> it can be used to support pupils with other identified needs</w:t>
            </w:r>
          </w:p>
          <w:p w14:paraId="0073340B" w14:textId="6CB3D10E" w:rsidR="00022B1F" w:rsidRDefault="009850E3" w:rsidP="0014638D">
            <w:pPr>
              <w:numPr>
                <w:ilvl w:val="0"/>
                <w:numId w:val="2"/>
              </w:numPr>
              <w:tabs>
                <w:tab w:val="num" w:pos="1440"/>
              </w:tabs>
            </w:pPr>
            <w:r>
              <w:t>PP+</w:t>
            </w:r>
            <w:r w:rsidR="0014638D">
              <w:t xml:space="preserve"> </w:t>
            </w:r>
            <w:r w:rsidR="0014638D" w:rsidRPr="0014638D">
              <w:t>must be used to meet the needs of looked-after or previously looked-after children as identified in their personal education plans</w:t>
            </w:r>
            <w:r w:rsidR="0014638D">
              <w:t>, this funding is managed by the Virtual School Head</w:t>
            </w:r>
          </w:p>
        </w:tc>
      </w:tr>
      <w:tr w:rsidR="00022B1F" w14:paraId="56740A48" w14:textId="77777777" w:rsidTr="0014638D">
        <w:tc>
          <w:tcPr>
            <w:tcW w:w="2122" w:type="dxa"/>
          </w:tcPr>
          <w:p w14:paraId="6D0D578A" w14:textId="3CBB610B" w:rsidR="00022B1F" w:rsidRPr="007C4B49" w:rsidRDefault="00022B1F" w:rsidP="00022B1F">
            <w:pPr>
              <w:rPr>
                <w:b/>
                <w:bCs/>
              </w:rPr>
            </w:pPr>
            <w:r w:rsidRPr="007C4B49">
              <w:rPr>
                <w:b/>
                <w:bCs/>
              </w:rPr>
              <w:t>Can it be carried forward?</w:t>
            </w:r>
          </w:p>
        </w:tc>
        <w:tc>
          <w:tcPr>
            <w:tcW w:w="11826" w:type="dxa"/>
          </w:tcPr>
          <w:p w14:paraId="4EC6BF15" w14:textId="77777777" w:rsidR="0014638D" w:rsidRPr="0014638D" w:rsidRDefault="0014638D" w:rsidP="0014638D">
            <w:pPr>
              <w:numPr>
                <w:ilvl w:val="0"/>
                <w:numId w:val="5"/>
              </w:numPr>
            </w:pPr>
            <w:r w:rsidRPr="0014638D">
              <w:t>Pupil Premium</w:t>
            </w:r>
            <w:r w:rsidRPr="0014638D">
              <w:rPr>
                <w:b/>
                <w:bCs/>
              </w:rPr>
              <w:t xml:space="preserve"> </w:t>
            </w:r>
            <w:r w:rsidRPr="0014638D">
              <w:t xml:space="preserve">- unspent grant at the end of financial year 2021/22 can be carried forward to future financial years </w:t>
            </w:r>
          </w:p>
          <w:p w14:paraId="33E43FE5" w14:textId="496807C9" w:rsidR="00022B1F" w:rsidRDefault="0014638D" w:rsidP="009850E3">
            <w:pPr>
              <w:numPr>
                <w:ilvl w:val="0"/>
                <w:numId w:val="5"/>
              </w:numPr>
            </w:pPr>
            <w:r w:rsidRPr="0014638D">
              <w:t>Recovery Premium</w:t>
            </w:r>
            <w:r w:rsidRPr="0014638D">
              <w:rPr>
                <w:b/>
                <w:bCs/>
              </w:rPr>
              <w:t xml:space="preserve"> </w:t>
            </w:r>
            <w:r w:rsidRPr="0014638D">
              <w:t>– unspent grant at the end of the academic year 2021/22 can be carried forward to future financial years</w:t>
            </w:r>
          </w:p>
        </w:tc>
      </w:tr>
      <w:tr w:rsidR="00022B1F" w14:paraId="653912F4" w14:textId="77777777" w:rsidTr="0014638D">
        <w:tc>
          <w:tcPr>
            <w:tcW w:w="2122" w:type="dxa"/>
          </w:tcPr>
          <w:p w14:paraId="204EEAEE" w14:textId="4BF55BFE" w:rsidR="00022B1F" w:rsidRPr="007C4B49" w:rsidRDefault="00022B1F" w:rsidP="00022B1F">
            <w:pPr>
              <w:rPr>
                <w:b/>
                <w:bCs/>
              </w:rPr>
            </w:pPr>
            <w:r w:rsidRPr="007C4B49">
              <w:rPr>
                <w:b/>
                <w:bCs/>
              </w:rPr>
              <w:t>How to account for grant?</w:t>
            </w:r>
          </w:p>
        </w:tc>
        <w:tc>
          <w:tcPr>
            <w:tcW w:w="11826" w:type="dxa"/>
          </w:tcPr>
          <w:p w14:paraId="0B9F0EA6" w14:textId="77777777" w:rsidR="0014638D" w:rsidRPr="0014638D" w:rsidRDefault="0014638D" w:rsidP="0014638D">
            <w:pPr>
              <w:numPr>
                <w:ilvl w:val="0"/>
                <w:numId w:val="6"/>
              </w:numPr>
            </w:pPr>
            <w:r w:rsidRPr="0014638D">
              <w:t>Schools are required to publish an updated pupil premium strategy on their websites annually</w:t>
            </w:r>
          </w:p>
          <w:p w14:paraId="7001B9D0" w14:textId="77777777" w:rsidR="0014638D" w:rsidRPr="0014638D" w:rsidRDefault="0014638D" w:rsidP="0014638D">
            <w:pPr>
              <w:numPr>
                <w:ilvl w:val="0"/>
                <w:numId w:val="6"/>
              </w:numPr>
            </w:pPr>
            <w:r w:rsidRPr="0014638D">
              <w:t>This must include how they have used the recovery premium</w:t>
            </w:r>
          </w:p>
          <w:p w14:paraId="0D4253A8" w14:textId="5DE5A2F4" w:rsidR="0014638D" w:rsidRPr="0014638D" w:rsidRDefault="0014638D" w:rsidP="0014638D">
            <w:pPr>
              <w:numPr>
                <w:ilvl w:val="0"/>
                <w:numId w:val="6"/>
              </w:numPr>
            </w:pPr>
            <w:r w:rsidRPr="0014638D">
              <w:t xml:space="preserve">Schools must use the mandatory template provided by the DfE and publish it by </w:t>
            </w:r>
            <w:r w:rsidRPr="009850E3">
              <w:rPr>
                <w:b/>
                <w:bCs/>
                <w:highlight w:val="yellow"/>
              </w:rPr>
              <w:t>31 December 2021</w:t>
            </w:r>
          </w:p>
          <w:p w14:paraId="0E9780E9" w14:textId="6EF41252" w:rsidR="00022B1F" w:rsidRDefault="0014638D" w:rsidP="0014638D">
            <w:pPr>
              <w:numPr>
                <w:ilvl w:val="0"/>
                <w:numId w:val="6"/>
              </w:numPr>
            </w:pPr>
            <w:r w:rsidRPr="0014638D">
              <w:t xml:space="preserve">Expenditure should be coded to the appropriate </w:t>
            </w:r>
            <w:r>
              <w:t>Consistent Financial Reporting (</w:t>
            </w:r>
            <w:r w:rsidRPr="0014638D">
              <w:t>CFR</w:t>
            </w:r>
            <w:r>
              <w:t>)</w:t>
            </w:r>
            <w:r w:rsidRPr="0014638D">
              <w:t xml:space="preserve"> code</w:t>
            </w:r>
            <w:r>
              <w:t xml:space="preserve">: </w:t>
            </w:r>
            <w:hyperlink r:id="rId7" w:history="1">
              <w:r w:rsidRPr="0014638D">
                <w:rPr>
                  <w:rStyle w:val="Hyperlink"/>
                </w:rPr>
                <w:t>https://www.gov.uk/guidance/consistent-financial-reporting-framework-2021-to-2022</w:t>
              </w:r>
            </w:hyperlink>
          </w:p>
        </w:tc>
      </w:tr>
      <w:tr w:rsidR="009850E3" w14:paraId="76323102" w14:textId="77777777" w:rsidTr="0014638D">
        <w:tc>
          <w:tcPr>
            <w:tcW w:w="2122" w:type="dxa"/>
          </w:tcPr>
          <w:p w14:paraId="6159D8FD" w14:textId="50B7CA3E" w:rsidR="009850E3" w:rsidRPr="007C4B49" w:rsidRDefault="009850E3" w:rsidP="00022B1F">
            <w:pPr>
              <w:rPr>
                <w:b/>
                <w:bCs/>
              </w:rPr>
            </w:pPr>
            <w:r>
              <w:rPr>
                <w:b/>
                <w:bCs/>
              </w:rPr>
              <w:t>How long is it available for?</w:t>
            </w:r>
          </w:p>
        </w:tc>
        <w:tc>
          <w:tcPr>
            <w:tcW w:w="11826" w:type="dxa"/>
          </w:tcPr>
          <w:p w14:paraId="05894DA8" w14:textId="77777777" w:rsidR="009850E3" w:rsidRPr="009850E3" w:rsidRDefault="009850E3" w:rsidP="009850E3">
            <w:pPr>
              <w:numPr>
                <w:ilvl w:val="0"/>
                <w:numId w:val="6"/>
              </w:numPr>
              <w:tabs>
                <w:tab w:val="num" w:pos="1440"/>
              </w:tabs>
            </w:pPr>
            <w:r w:rsidRPr="009850E3">
              <w:t>Pupil Premium – ESFA have confirmed it will continue into 2022/23 and eligibility will be based on October 2021 census</w:t>
            </w:r>
          </w:p>
          <w:p w14:paraId="4EE65AB2" w14:textId="5B847371" w:rsidR="009850E3" w:rsidRPr="0014638D" w:rsidRDefault="009850E3" w:rsidP="009850E3">
            <w:pPr>
              <w:numPr>
                <w:ilvl w:val="0"/>
                <w:numId w:val="6"/>
              </w:numPr>
              <w:tabs>
                <w:tab w:val="num" w:pos="1440"/>
              </w:tabs>
            </w:pPr>
            <w:r w:rsidRPr="009850E3">
              <w:t>Recovery Premium – will continue into 2022/23 and 2023/24</w:t>
            </w:r>
          </w:p>
        </w:tc>
      </w:tr>
      <w:tr w:rsidR="0014638D" w:rsidRPr="00022B1F" w14:paraId="56AE5417" w14:textId="77777777" w:rsidTr="009850E3">
        <w:tc>
          <w:tcPr>
            <w:tcW w:w="13948" w:type="dxa"/>
            <w:gridSpan w:val="2"/>
            <w:shd w:val="clear" w:color="auto" w:fill="B4C6E7" w:themeFill="accent1" w:themeFillTint="66"/>
          </w:tcPr>
          <w:p w14:paraId="6AF51187" w14:textId="034D8B40" w:rsidR="0014638D" w:rsidRPr="00022B1F" w:rsidRDefault="0014638D" w:rsidP="00C25792">
            <w:pPr>
              <w:jc w:val="center"/>
              <w:rPr>
                <w:b/>
                <w:bCs/>
              </w:rPr>
            </w:pPr>
            <w:r>
              <w:lastRenderedPageBreak/>
              <w:br w:type="page"/>
            </w:r>
            <w:r>
              <w:rPr>
                <w:b/>
                <w:bCs/>
              </w:rPr>
              <w:t>School-Led Tutoring Grant</w:t>
            </w:r>
          </w:p>
        </w:tc>
      </w:tr>
      <w:tr w:rsidR="0014638D" w14:paraId="76E0A310" w14:textId="77777777" w:rsidTr="00C25792">
        <w:tc>
          <w:tcPr>
            <w:tcW w:w="2122" w:type="dxa"/>
          </w:tcPr>
          <w:p w14:paraId="78DCCD7E" w14:textId="77777777" w:rsidR="0014638D" w:rsidRDefault="0014638D" w:rsidP="00C25792">
            <w:r w:rsidRPr="007C4B49">
              <w:rPr>
                <w:b/>
                <w:bCs/>
              </w:rPr>
              <w:t>What is it?</w:t>
            </w:r>
          </w:p>
        </w:tc>
        <w:tc>
          <w:tcPr>
            <w:tcW w:w="11826" w:type="dxa"/>
          </w:tcPr>
          <w:p w14:paraId="2365107B" w14:textId="77777777" w:rsidR="0014638D" w:rsidRDefault="005270E5" w:rsidP="005270E5">
            <w:pPr>
              <w:numPr>
                <w:ilvl w:val="0"/>
                <w:numId w:val="1"/>
              </w:numPr>
              <w:tabs>
                <w:tab w:val="clear" w:pos="360"/>
              </w:tabs>
            </w:pPr>
            <w:r w:rsidRPr="005270E5">
              <w:t>A ring-fenced grant - one of three packages of funding made available by the government to help disadvantaged pupils following the COVID19 disruption</w:t>
            </w:r>
          </w:p>
          <w:p w14:paraId="79FFE635" w14:textId="791012A7" w:rsidR="005270E5" w:rsidRDefault="005270E5" w:rsidP="005270E5">
            <w:pPr>
              <w:numPr>
                <w:ilvl w:val="0"/>
                <w:numId w:val="1"/>
              </w:numPr>
              <w:tabs>
                <w:tab w:val="clear" w:pos="360"/>
              </w:tabs>
            </w:pPr>
            <w:r w:rsidRPr="005270E5">
              <w:t xml:space="preserve">The aim of the grant is to give schools and academy trusts more flexibility in determining how best to provide tutoring intervention to support catch-up for lost education due to the coronavirus (COVID-19) pandemic enabling them to use their own staff </w:t>
            </w:r>
            <w:r w:rsidR="009E3CAD">
              <w:t>alongside</w:t>
            </w:r>
            <w:r>
              <w:t xml:space="preserve"> or </w:t>
            </w:r>
            <w:r w:rsidRPr="005270E5">
              <w:t>instead of tutoring partners or academic mentors.</w:t>
            </w:r>
          </w:p>
          <w:p w14:paraId="618CF004" w14:textId="413AEF7A" w:rsidR="005270E5" w:rsidRDefault="005270E5" w:rsidP="005270E5">
            <w:pPr>
              <w:numPr>
                <w:ilvl w:val="0"/>
                <w:numId w:val="1"/>
              </w:numPr>
              <w:tabs>
                <w:tab w:val="clear" w:pos="360"/>
              </w:tabs>
            </w:pPr>
            <w:r w:rsidRPr="005270E5">
              <w:t>It</w:t>
            </w:r>
            <w:r>
              <w:t>’</w:t>
            </w:r>
            <w:r w:rsidRPr="005270E5">
              <w:t xml:space="preserve">s not statutory, schools do not have to use the </w:t>
            </w:r>
            <w:r w:rsidR="009E3CAD" w:rsidRPr="005270E5">
              <w:t>grant,</w:t>
            </w:r>
            <w:r w:rsidRPr="005270E5">
              <w:t xml:space="preserve"> but unspent grant will be clawed back.  </w:t>
            </w:r>
          </w:p>
        </w:tc>
      </w:tr>
      <w:tr w:rsidR="0014638D" w14:paraId="72A31BD8" w14:textId="77777777" w:rsidTr="00C25792">
        <w:tc>
          <w:tcPr>
            <w:tcW w:w="2122" w:type="dxa"/>
          </w:tcPr>
          <w:p w14:paraId="22DCA64F" w14:textId="77777777" w:rsidR="0014638D" w:rsidRDefault="0014638D" w:rsidP="00C25792">
            <w:r>
              <w:rPr>
                <w:b/>
                <w:bCs/>
              </w:rPr>
              <w:t>How much is it?</w:t>
            </w:r>
          </w:p>
        </w:tc>
        <w:tc>
          <w:tcPr>
            <w:tcW w:w="11826" w:type="dxa"/>
          </w:tcPr>
          <w:p w14:paraId="4C95CF9C" w14:textId="73340EC3" w:rsidR="0014638D" w:rsidRDefault="005270E5" w:rsidP="00C25792">
            <w:r>
              <w:t xml:space="preserve">Mainstream Schools </w:t>
            </w:r>
            <w:r>
              <w:tab/>
            </w:r>
            <w:r>
              <w:tab/>
              <w:t>- £202.50 per pupil for 60% of Pupil Premium eligibility from Years 1 to 11</w:t>
            </w:r>
          </w:p>
          <w:p w14:paraId="4B60A8F1" w14:textId="20265D61" w:rsidR="005270E5" w:rsidRDefault="005270E5" w:rsidP="00C25792">
            <w:r>
              <w:t xml:space="preserve">RP Units and Special schools </w:t>
            </w:r>
            <w:r>
              <w:tab/>
              <w:t xml:space="preserve">- £528.75 per RP/Special pupil </w:t>
            </w:r>
          </w:p>
          <w:p w14:paraId="7AD923D5" w14:textId="77409B29" w:rsidR="005270E5" w:rsidRDefault="005270E5" w:rsidP="00C25792"/>
          <w:p w14:paraId="7F797C51" w14:textId="33002F92" w:rsidR="005270E5" w:rsidRDefault="005270E5" w:rsidP="005270E5">
            <w:r w:rsidRPr="005270E5">
              <w:t xml:space="preserve">The grant allocation has been calculated to cover 75% of the cost of locally sourced tuition (this </w:t>
            </w:r>
            <w:r>
              <w:t>h</w:t>
            </w:r>
            <w:r w:rsidRPr="005270E5">
              <w:t>as been based on average cost of £18 per hour</w:t>
            </w:r>
            <w:r>
              <w:t xml:space="preserve"> for a mainstream school and £47 per hour for RP units or special schools).  T</w:t>
            </w:r>
            <w:r w:rsidRPr="005270E5">
              <w:t>he DfE will fund 75% of that i.e. £13.50 and 15 hours of tuition per pupil</w:t>
            </w:r>
            <w:r>
              <w:t xml:space="preserve"> for a mainstream school</w:t>
            </w:r>
            <w:r w:rsidRPr="005270E5">
              <w:t>, with schools expected to contribute the remaining costs above that.  Schools can use recovery or pupil premium to make up the difference.</w:t>
            </w:r>
          </w:p>
        </w:tc>
      </w:tr>
      <w:tr w:rsidR="0014638D" w14:paraId="33924609" w14:textId="77777777" w:rsidTr="00C25792">
        <w:tc>
          <w:tcPr>
            <w:tcW w:w="2122" w:type="dxa"/>
          </w:tcPr>
          <w:p w14:paraId="76702760" w14:textId="77777777" w:rsidR="0014638D" w:rsidRDefault="0014638D" w:rsidP="00C25792">
            <w:r w:rsidRPr="007C4B49">
              <w:rPr>
                <w:b/>
                <w:bCs/>
              </w:rPr>
              <w:t>What can it be spent on?</w:t>
            </w:r>
          </w:p>
        </w:tc>
        <w:tc>
          <w:tcPr>
            <w:tcW w:w="11826" w:type="dxa"/>
          </w:tcPr>
          <w:p w14:paraId="7D4B02F3" w14:textId="77777777" w:rsidR="005270E5" w:rsidRPr="005270E5" w:rsidRDefault="005270E5" w:rsidP="005270E5">
            <w:pPr>
              <w:numPr>
                <w:ilvl w:val="0"/>
                <w:numId w:val="2"/>
              </w:numPr>
              <w:tabs>
                <w:tab w:val="num" w:pos="1440"/>
              </w:tabs>
            </w:pPr>
            <w:r w:rsidRPr="005270E5">
              <w:t>Can only be used to fund staff costs for delivering tuition primarily for disadvantaged students but can used for other pupils that would benefit from catch-up tutoring</w:t>
            </w:r>
          </w:p>
          <w:p w14:paraId="18774B59" w14:textId="39CEB1F9" w:rsidR="0014638D" w:rsidRDefault="0014638D" w:rsidP="00C25792">
            <w:pPr>
              <w:numPr>
                <w:ilvl w:val="0"/>
                <w:numId w:val="2"/>
              </w:numPr>
              <w:tabs>
                <w:tab w:val="num" w:pos="1440"/>
              </w:tabs>
            </w:pPr>
          </w:p>
        </w:tc>
      </w:tr>
      <w:tr w:rsidR="005270E5" w14:paraId="65A5C37E" w14:textId="77777777" w:rsidTr="00C25792">
        <w:tc>
          <w:tcPr>
            <w:tcW w:w="2122" w:type="dxa"/>
          </w:tcPr>
          <w:p w14:paraId="1C7F9A1A" w14:textId="2B1A11DC" w:rsidR="005270E5" w:rsidRPr="007C4B49" w:rsidRDefault="005270E5" w:rsidP="00C25792">
            <w:pPr>
              <w:rPr>
                <w:b/>
                <w:bCs/>
              </w:rPr>
            </w:pPr>
            <w:r>
              <w:rPr>
                <w:b/>
                <w:bCs/>
              </w:rPr>
              <w:t>What can’t it be spent on?</w:t>
            </w:r>
          </w:p>
        </w:tc>
        <w:tc>
          <w:tcPr>
            <w:tcW w:w="11826" w:type="dxa"/>
          </w:tcPr>
          <w:p w14:paraId="04FBB51D" w14:textId="77777777" w:rsidR="005270E5" w:rsidRPr="005270E5" w:rsidRDefault="005270E5" w:rsidP="005270E5">
            <w:pPr>
              <w:numPr>
                <w:ilvl w:val="0"/>
                <w:numId w:val="5"/>
              </w:numPr>
              <w:tabs>
                <w:tab w:val="num" w:pos="1440"/>
              </w:tabs>
            </w:pPr>
            <w:r w:rsidRPr="005270E5">
              <w:t>The non-subsidised element of tuition provided via the National Tutoring Programme</w:t>
            </w:r>
          </w:p>
          <w:p w14:paraId="6647A585" w14:textId="03043C03" w:rsidR="005270E5" w:rsidRPr="0014638D" w:rsidRDefault="005270E5" w:rsidP="005270E5">
            <w:pPr>
              <w:numPr>
                <w:ilvl w:val="0"/>
                <w:numId w:val="5"/>
              </w:numPr>
              <w:tabs>
                <w:tab w:val="num" w:pos="1440"/>
              </w:tabs>
            </w:pPr>
            <w:r w:rsidRPr="005270E5">
              <w:t>Diagnostic tools, room hire, equipment, laptops, transfer, stationery or record keeping</w:t>
            </w:r>
          </w:p>
        </w:tc>
      </w:tr>
      <w:tr w:rsidR="0014638D" w14:paraId="1E2BB51B" w14:textId="77777777" w:rsidTr="00C25792">
        <w:tc>
          <w:tcPr>
            <w:tcW w:w="2122" w:type="dxa"/>
          </w:tcPr>
          <w:p w14:paraId="0D95A3A9" w14:textId="77777777" w:rsidR="0014638D" w:rsidRPr="007C4B49" w:rsidRDefault="0014638D" w:rsidP="00C25792">
            <w:pPr>
              <w:rPr>
                <w:b/>
                <w:bCs/>
              </w:rPr>
            </w:pPr>
            <w:r w:rsidRPr="007C4B49">
              <w:rPr>
                <w:b/>
                <w:bCs/>
              </w:rPr>
              <w:t>Can it be carried forward?</w:t>
            </w:r>
          </w:p>
        </w:tc>
        <w:tc>
          <w:tcPr>
            <w:tcW w:w="11826" w:type="dxa"/>
          </w:tcPr>
          <w:p w14:paraId="0E4E89E8" w14:textId="77777777" w:rsidR="005270E5" w:rsidRPr="005270E5" w:rsidRDefault="005270E5" w:rsidP="005270E5">
            <w:pPr>
              <w:numPr>
                <w:ilvl w:val="0"/>
                <w:numId w:val="5"/>
              </w:numPr>
              <w:tabs>
                <w:tab w:val="num" w:pos="1440"/>
              </w:tabs>
            </w:pPr>
            <w:r w:rsidRPr="005270E5">
              <w:t>No, it can’t be carried forward into future years</w:t>
            </w:r>
          </w:p>
          <w:p w14:paraId="0A2DE80B" w14:textId="74224A57" w:rsidR="0014638D" w:rsidRDefault="005270E5" w:rsidP="005270E5">
            <w:pPr>
              <w:numPr>
                <w:ilvl w:val="0"/>
                <w:numId w:val="5"/>
              </w:numPr>
              <w:tabs>
                <w:tab w:val="num" w:pos="1440"/>
              </w:tabs>
            </w:pPr>
            <w:r w:rsidRPr="005270E5">
              <w:t>Any grant not spend by the end of AY 2021/22 will be clawed back by the ESFA</w:t>
            </w:r>
          </w:p>
        </w:tc>
      </w:tr>
      <w:tr w:rsidR="0014638D" w14:paraId="34EE9950" w14:textId="77777777" w:rsidTr="00C25792">
        <w:tc>
          <w:tcPr>
            <w:tcW w:w="2122" w:type="dxa"/>
          </w:tcPr>
          <w:p w14:paraId="0DCF8EC0" w14:textId="77777777" w:rsidR="0014638D" w:rsidRPr="007C4B49" w:rsidRDefault="0014638D" w:rsidP="00C25792">
            <w:pPr>
              <w:rPr>
                <w:b/>
                <w:bCs/>
              </w:rPr>
            </w:pPr>
            <w:r w:rsidRPr="007C4B49">
              <w:rPr>
                <w:b/>
                <w:bCs/>
              </w:rPr>
              <w:t>How to account for grant?</w:t>
            </w:r>
          </w:p>
        </w:tc>
        <w:tc>
          <w:tcPr>
            <w:tcW w:w="11826" w:type="dxa"/>
          </w:tcPr>
          <w:p w14:paraId="11EDC341" w14:textId="77777777" w:rsidR="005270E5" w:rsidRDefault="005270E5" w:rsidP="005270E5">
            <w:pPr>
              <w:numPr>
                <w:ilvl w:val="0"/>
                <w:numId w:val="6"/>
              </w:numPr>
              <w:tabs>
                <w:tab w:val="num" w:pos="1440"/>
              </w:tabs>
            </w:pPr>
            <w:r>
              <w:t>School will be required to:</w:t>
            </w:r>
          </w:p>
          <w:p w14:paraId="3EF6780C" w14:textId="69685653" w:rsidR="005270E5" w:rsidRPr="005270E5" w:rsidRDefault="005270E5" w:rsidP="005270E5">
            <w:pPr>
              <w:numPr>
                <w:ilvl w:val="0"/>
                <w:numId w:val="6"/>
              </w:numPr>
              <w:tabs>
                <w:tab w:val="num" w:pos="1440"/>
              </w:tabs>
            </w:pPr>
            <w:r>
              <w:t>r</w:t>
            </w:r>
            <w:r w:rsidRPr="005270E5">
              <w:t>eport School-led tutoring data in the school census</w:t>
            </w:r>
          </w:p>
          <w:p w14:paraId="106849D1" w14:textId="20116519" w:rsidR="005270E5" w:rsidRPr="005270E5" w:rsidRDefault="005270E5" w:rsidP="005270E5">
            <w:pPr>
              <w:numPr>
                <w:ilvl w:val="0"/>
                <w:numId w:val="6"/>
              </w:numPr>
              <w:tabs>
                <w:tab w:val="num" w:pos="1440"/>
              </w:tabs>
            </w:pPr>
            <w:r w:rsidRPr="005270E5">
              <w:t>Complete a mandatory year-end statement via an online form direct to ESFA</w:t>
            </w:r>
            <w:r>
              <w:t xml:space="preserve"> (this has not yet been published)</w:t>
            </w:r>
          </w:p>
          <w:p w14:paraId="5E1A7894" w14:textId="77777777" w:rsidR="0014638D" w:rsidRDefault="005270E5" w:rsidP="005270E5">
            <w:pPr>
              <w:numPr>
                <w:ilvl w:val="0"/>
                <w:numId w:val="6"/>
              </w:numPr>
              <w:tabs>
                <w:tab w:val="num" w:pos="1440"/>
              </w:tabs>
            </w:pPr>
            <w:r w:rsidRPr="005270E5">
              <w:t>Keep records of all payments related to the grant</w:t>
            </w:r>
          </w:p>
          <w:p w14:paraId="68418740" w14:textId="56603FE1" w:rsidR="005270E5" w:rsidRDefault="005270E5" w:rsidP="005270E5">
            <w:pPr>
              <w:numPr>
                <w:ilvl w:val="0"/>
                <w:numId w:val="6"/>
              </w:numPr>
              <w:tabs>
                <w:tab w:val="num" w:pos="1440"/>
              </w:tabs>
            </w:pPr>
            <w:r w:rsidRPr="005270E5">
              <w:t xml:space="preserve">A tracker and calculator tool, guidance and instructions have been developed by the DfE: </w:t>
            </w:r>
            <w:hyperlink r:id="rId8" w:history="1">
              <w:r w:rsidRPr="005270E5">
                <w:rPr>
                  <w:rStyle w:val="Hyperlink"/>
                </w:rPr>
                <w:t>School-led tutoring: guidance and tracker tool - GOV.UK (www.gov.uk)</w:t>
              </w:r>
            </w:hyperlink>
            <w:r>
              <w:t xml:space="preserve"> which can be used to complete the year-end statement</w:t>
            </w:r>
          </w:p>
        </w:tc>
      </w:tr>
      <w:tr w:rsidR="0014638D" w14:paraId="6817953B" w14:textId="77777777" w:rsidTr="00C25792">
        <w:tc>
          <w:tcPr>
            <w:tcW w:w="2122" w:type="dxa"/>
          </w:tcPr>
          <w:p w14:paraId="7F2EAA6B" w14:textId="70016914" w:rsidR="0014638D" w:rsidRPr="007C4B49" w:rsidRDefault="0014638D" w:rsidP="00C25792">
            <w:pPr>
              <w:rPr>
                <w:b/>
                <w:bCs/>
              </w:rPr>
            </w:pPr>
            <w:r>
              <w:rPr>
                <w:b/>
                <w:bCs/>
              </w:rPr>
              <w:t>How long is it available for?</w:t>
            </w:r>
          </w:p>
        </w:tc>
        <w:tc>
          <w:tcPr>
            <w:tcW w:w="11826" w:type="dxa"/>
          </w:tcPr>
          <w:p w14:paraId="749216E0" w14:textId="3C63E31C" w:rsidR="005270E5" w:rsidRPr="005270E5" w:rsidRDefault="005270E5" w:rsidP="005270E5">
            <w:pPr>
              <w:numPr>
                <w:ilvl w:val="0"/>
                <w:numId w:val="7"/>
              </w:numPr>
              <w:tabs>
                <w:tab w:val="num" w:pos="1440"/>
              </w:tabs>
            </w:pPr>
            <w:r w:rsidRPr="005270E5">
              <w:t>Until A</w:t>
            </w:r>
            <w:r>
              <w:t xml:space="preserve">cademic Year </w:t>
            </w:r>
            <w:r w:rsidRPr="005270E5">
              <w:t>2023/24 but at a reduced rate:</w:t>
            </w:r>
          </w:p>
          <w:p w14:paraId="23848790" w14:textId="77777777" w:rsidR="005270E5" w:rsidRPr="005270E5" w:rsidRDefault="005270E5" w:rsidP="005270E5">
            <w:pPr>
              <w:numPr>
                <w:ilvl w:val="0"/>
                <w:numId w:val="7"/>
              </w:numPr>
            </w:pPr>
            <w:r w:rsidRPr="005270E5">
              <w:t>2022/23 – the grant will reduce to £162 per pupil (60% of the average cost of tuition)</w:t>
            </w:r>
          </w:p>
          <w:p w14:paraId="3C4CC468" w14:textId="22DBD31B" w:rsidR="0014638D" w:rsidRPr="0014638D" w:rsidRDefault="005270E5" w:rsidP="005270E5">
            <w:pPr>
              <w:numPr>
                <w:ilvl w:val="0"/>
                <w:numId w:val="7"/>
              </w:numPr>
            </w:pPr>
            <w:r w:rsidRPr="005270E5">
              <w:t>2023/24 – the grant will reduce to £67.50 per pupil (25% of the average cost of tuition</w:t>
            </w:r>
          </w:p>
        </w:tc>
      </w:tr>
    </w:tbl>
    <w:p w14:paraId="00271315" w14:textId="7613C2CD" w:rsidR="00022B1F" w:rsidRDefault="00022B1F"/>
    <w:p w14:paraId="6F2518D3" w14:textId="0BC4DA29" w:rsidR="005270E5" w:rsidRDefault="005270E5">
      <w:r>
        <w:br w:type="page"/>
      </w:r>
    </w:p>
    <w:tbl>
      <w:tblPr>
        <w:tblStyle w:val="TableGrid"/>
        <w:tblW w:w="0" w:type="auto"/>
        <w:tblLook w:val="04A0" w:firstRow="1" w:lastRow="0" w:firstColumn="1" w:lastColumn="0" w:noHBand="0" w:noVBand="1"/>
      </w:tblPr>
      <w:tblGrid>
        <w:gridCol w:w="2122"/>
        <w:gridCol w:w="11826"/>
      </w:tblGrid>
      <w:tr w:rsidR="005270E5" w:rsidRPr="00022B1F" w14:paraId="701EAF29" w14:textId="77777777" w:rsidTr="009850E3">
        <w:tc>
          <w:tcPr>
            <w:tcW w:w="13948" w:type="dxa"/>
            <w:gridSpan w:val="2"/>
            <w:shd w:val="clear" w:color="auto" w:fill="B4C6E7" w:themeFill="accent1" w:themeFillTint="66"/>
          </w:tcPr>
          <w:p w14:paraId="78870D85" w14:textId="2880BA0B" w:rsidR="005270E5" w:rsidRPr="00022B1F" w:rsidRDefault="005237F2" w:rsidP="00C25792">
            <w:pPr>
              <w:jc w:val="center"/>
              <w:rPr>
                <w:b/>
                <w:bCs/>
              </w:rPr>
            </w:pPr>
            <w:r>
              <w:rPr>
                <w:b/>
                <w:bCs/>
              </w:rPr>
              <w:lastRenderedPageBreak/>
              <w:t>COVID19 Workforce Fund</w:t>
            </w:r>
          </w:p>
        </w:tc>
      </w:tr>
      <w:tr w:rsidR="005270E5" w14:paraId="30D4872A" w14:textId="77777777" w:rsidTr="00C25792">
        <w:tc>
          <w:tcPr>
            <w:tcW w:w="2122" w:type="dxa"/>
          </w:tcPr>
          <w:p w14:paraId="64329DDF" w14:textId="77777777" w:rsidR="005270E5" w:rsidRDefault="005270E5" w:rsidP="00C25792">
            <w:r w:rsidRPr="007C4B49">
              <w:rPr>
                <w:b/>
                <w:bCs/>
              </w:rPr>
              <w:t>What is it?</w:t>
            </w:r>
          </w:p>
        </w:tc>
        <w:tc>
          <w:tcPr>
            <w:tcW w:w="11826" w:type="dxa"/>
          </w:tcPr>
          <w:p w14:paraId="3F8A1F03" w14:textId="25BD2E8E" w:rsidR="005270E5" w:rsidRDefault="009E3CAD" w:rsidP="005237F2">
            <w:pPr>
              <w:numPr>
                <w:ilvl w:val="0"/>
                <w:numId w:val="1"/>
              </w:numPr>
              <w:tabs>
                <w:tab w:val="clear" w:pos="360"/>
              </w:tabs>
            </w:pPr>
            <w:r w:rsidRPr="005237F2">
              <w:t>A fund</w:t>
            </w:r>
            <w:r w:rsidR="005237F2" w:rsidRPr="005237F2">
              <w:t xml:space="preserve"> to help support schools experiencing high levels of staff absence from 22 November 2021 until the end of </w:t>
            </w:r>
            <w:r w:rsidR="005237F2">
              <w:t>the Autumn Term 2021.</w:t>
            </w:r>
          </w:p>
        </w:tc>
      </w:tr>
      <w:tr w:rsidR="005270E5" w14:paraId="53B0A46A" w14:textId="77777777" w:rsidTr="00C25792">
        <w:tc>
          <w:tcPr>
            <w:tcW w:w="2122" w:type="dxa"/>
          </w:tcPr>
          <w:p w14:paraId="64521E43" w14:textId="77777777" w:rsidR="005270E5" w:rsidRDefault="005270E5" w:rsidP="00C25792">
            <w:r>
              <w:rPr>
                <w:b/>
                <w:bCs/>
              </w:rPr>
              <w:t>How much is it?</w:t>
            </w:r>
          </w:p>
        </w:tc>
        <w:tc>
          <w:tcPr>
            <w:tcW w:w="11826" w:type="dxa"/>
          </w:tcPr>
          <w:p w14:paraId="56DF6849" w14:textId="16560010" w:rsidR="005270E5" w:rsidRDefault="005237F2" w:rsidP="005237F2">
            <w:pPr>
              <w:numPr>
                <w:ilvl w:val="0"/>
                <w:numId w:val="1"/>
              </w:numPr>
              <w:tabs>
                <w:tab w:val="clear" w:pos="360"/>
              </w:tabs>
            </w:pPr>
            <w:r w:rsidRPr="005237F2">
              <w:t>The fund covers the costs of staff absence over the thresholds specified in the criteria for accessing the fund.  Schools will need to meet the costs from their own budget and claim reimbursement for eligible costs in Spring 2022.</w:t>
            </w:r>
          </w:p>
        </w:tc>
      </w:tr>
      <w:tr w:rsidR="005270E5" w14:paraId="55498FBC" w14:textId="77777777" w:rsidTr="00C25792">
        <w:tc>
          <w:tcPr>
            <w:tcW w:w="2122" w:type="dxa"/>
          </w:tcPr>
          <w:p w14:paraId="3AA065ED" w14:textId="77777777" w:rsidR="005270E5" w:rsidRDefault="005270E5" w:rsidP="00C25792">
            <w:r w:rsidRPr="007C4B49">
              <w:rPr>
                <w:b/>
                <w:bCs/>
              </w:rPr>
              <w:t>What can it be spent on?</w:t>
            </w:r>
          </w:p>
        </w:tc>
        <w:tc>
          <w:tcPr>
            <w:tcW w:w="11826" w:type="dxa"/>
          </w:tcPr>
          <w:p w14:paraId="5813E1B9" w14:textId="77777777" w:rsidR="005237F2" w:rsidRPr="005237F2" w:rsidRDefault="005237F2" w:rsidP="005237F2">
            <w:pPr>
              <w:numPr>
                <w:ilvl w:val="0"/>
                <w:numId w:val="2"/>
              </w:numPr>
              <w:tabs>
                <w:tab w:val="num" w:pos="1440"/>
              </w:tabs>
            </w:pPr>
            <w:r w:rsidRPr="005237F2">
              <w:t>Can only be used to offset actual costs incurred relating to staff absence where claims meet the specified criteria.  Schools can only apply if:</w:t>
            </w:r>
          </w:p>
          <w:p w14:paraId="0DC75E83" w14:textId="77777777" w:rsidR="005237F2" w:rsidRPr="005237F2" w:rsidRDefault="005237F2" w:rsidP="005237F2">
            <w:pPr>
              <w:numPr>
                <w:ilvl w:val="0"/>
                <w:numId w:val="2"/>
              </w:numPr>
              <w:tabs>
                <w:tab w:val="num" w:pos="1440"/>
              </w:tabs>
            </w:pPr>
            <w:r w:rsidRPr="005237F2">
              <w:t>they were open to all pupils on the days in question</w:t>
            </w:r>
          </w:p>
          <w:p w14:paraId="34817513" w14:textId="77777777" w:rsidR="005237F2" w:rsidRPr="005237F2" w:rsidRDefault="005237F2" w:rsidP="005237F2">
            <w:pPr>
              <w:numPr>
                <w:ilvl w:val="0"/>
                <w:numId w:val="2"/>
              </w:numPr>
              <w:tabs>
                <w:tab w:val="num" w:pos="1440"/>
              </w:tabs>
            </w:pPr>
            <w:r w:rsidRPr="005237F2">
              <w:t>they have tried alternative options for managing absence</w:t>
            </w:r>
            <w:r w:rsidRPr="005237F2">
              <w:tab/>
            </w:r>
          </w:p>
          <w:p w14:paraId="65751731" w14:textId="77777777" w:rsidR="005237F2" w:rsidRPr="005237F2" w:rsidRDefault="005237F2" w:rsidP="005237F2">
            <w:pPr>
              <w:numPr>
                <w:ilvl w:val="0"/>
                <w:numId w:val="2"/>
              </w:numPr>
              <w:tabs>
                <w:tab w:val="num" w:pos="1440"/>
              </w:tabs>
            </w:pPr>
            <w:r w:rsidRPr="005237F2">
              <w:t>the costs claimed for were necessary to remain open to all pupils</w:t>
            </w:r>
          </w:p>
          <w:p w14:paraId="5807A2F8" w14:textId="77777777" w:rsidR="005237F2" w:rsidRPr="005237F2" w:rsidRDefault="005237F2" w:rsidP="005237F2">
            <w:pPr>
              <w:numPr>
                <w:ilvl w:val="0"/>
                <w:numId w:val="2"/>
              </w:numPr>
              <w:tabs>
                <w:tab w:val="num" w:pos="1440"/>
              </w:tabs>
            </w:pPr>
            <w:r w:rsidRPr="005237F2">
              <w:t>they can evidence claims per the criteria</w:t>
            </w:r>
          </w:p>
          <w:p w14:paraId="6A27AE37" w14:textId="77777777" w:rsidR="005270E5" w:rsidRDefault="005237F2" w:rsidP="005237F2">
            <w:pPr>
              <w:numPr>
                <w:ilvl w:val="0"/>
                <w:numId w:val="2"/>
              </w:numPr>
              <w:tabs>
                <w:tab w:val="num" w:pos="1440"/>
              </w:tabs>
            </w:pPr>
            <w:r w:rsidRPr="005237F2">
              <w:t>costs are not already covered by an existing insurance policy</w:t>
            </w:r>
          </w:p>
          <w:p w14:paraId="77A37843" w14:textId="75032D49" w:rsidR="005237F2" w:rsidRDefault="005237F2" w:rsidP="005237F2">
            <w:r>
              <w:t>For example, if a school meets all the staff absence criteria but can still manage the absence through using existing staff and resources this option should be used first before making a claim against the fund.  However, if a teaching assistant is required to fulfil support in a pupil’s EHCP which can’t be covered by other staff in the school without external cover being provided then these costs can be claimed if the criteria for accessing the fund can be met.</w:t>
            </w:r>
          </w:p>
        </w:tc>
      </w:tr>
      <w:tr w:rsidR="005270E5" w:rsidRPr="0014638D" w14:paraId="0104DC8F" w14:textId="77777777" w:rsidTr="00C25792">
        <w:tc>
          <w:tcPr>
            <w:tcW w:w="2122" w:type="dxa"/>
          </w:tcPr>
          <w:p w14:paraId="021C00A2" w14:textId="77777777" w:rsidR="005270E5" w:rsidRPr="007C4B49" w:rsidRDefault="005270E5" w:rsidP="00C25792">
            <w:pPr>
              <w:rPr>
                <w:b/>
                <w:bCs/>
              </w:rPr>
            </w:pPr>
            <w:r>
              <w:rPr>
                <w:b/>
                <w:bCs/>
              </w:rPr>
              <w:t>What can’t it be spent on?</w:t>
            </w:r>
          </w:p>
        </w:tc>
        <w:tc>
          <w:tcPr>
            <w:tcW w:w="11826" w:type="dxa"/>
          </w:tcPr>
          <w:p w14:paraId="0EBB7D74" w14:textId="05B260D3" w:rsidR="005237F2" w:rsidRPr="005237F2" w:rsidRDefault="005237F2" w:rsidP="005237F2">
            <w:pPr>
              <w:numPr>
                <w:ilvl w:val="0"/>
                <w:numId w:val="5"/>
              </w:numPr>
              <w:tabs>
                <w:tab w:val="num" w:pos="1440"/>
              </w:tabs>
            </w:pPr>
            <w:r w:rsidRPr="005237F2">
              <w:t xml:space="preserve">Training </w:t>
            </w:r>
            <w:r>
              <w:t xml:space="preserve">(including staff absence on INSET days) </w:t>
            </w:r>
            <w:r w:rsidRPr="005237F2">
              <w:t>or other incidental staff-related costs</w:t>
            </w:r>
          </w:p>
          <w:p w14:paraId="49C887C2" w14:textId="77777777" w:rsidR="005237F2" w:rsidRPr="005237F2" w:rsidRDefault="005237F2" w:rsidP="005237F2">
            <w:pPr>
              <w:numPr>
                <w:ilvl w:val="0"/>
                <w:numId w:val="5"/>
              </w:numPr>
              <w:tabs>
                <w:tab w:val="num" w:pos="1440"/>
              </w:tabs>
            </w:pPr>
            <w:r w:rsidRPr="005237F2">
              <w:t>Increasing pro-rata pay, unless there is a commensurate increase in responsibilities</w:t>
            </w:r>
          </w:p>
          <w:p w14:paraId="2D0CF54B" w14:textId="58DA66EF" w:rsidR="005237F2" w:rsidRPr="005237F2" w:rsidRDefault="005237F2" w:rsidP="005237F2">
            <w:pPr>
              <w:numPr>
                <w:ilvl w:val="0"/>
                <w:numId w:val="5"/>
              </w:numPr>
              <w:tabs>
                <w:tab w:val="num" w:pos="1440"/>
              </w:tabs>
            </w:pPr>
            <w:r w:rsidRPr="005237F2">
              <w:t>Funds that wou</w:t>
            </w:r>
            <w:r>
              <w:t>l</w:t>
            </w:r>
            <w:r w:rsidRPr="005237F2">
              <w:t>d enable schools to maintain their reserves above the specified 4% financial reserves limit</w:t>
            </w:r>
          </w:p>
          <w:p w14:paraId="48585D6C" w14:textId="50CE58DB" w:rsidR="005270E5" w:rsidRPr="0014638D" w:rsidRDefault="005237F2" w:rsidP="005237F2">
            <w:pPr>
              <w:numPr>
                <w:ilvl w:val="0"/>
                <w:numId w:val="5"/>
              </w:numPr>
              <w:tabs>
                <w:tab w:val="num" w:pos="1440"/>
              </w:tabs>
            </w:pPr>
            <w:r w:rsidRPr="005237F2">
              <w:t>Capital costs to support staff delivering education remotely</w:t>
            </w:r>
          </w:p>
        </w:tc>
      </w:tr>
      <w:tr w:rsidR="005237F2" w14:paraId="64C68623" w14:textId="77777777" w:rsidTr="00C25792">
        <w:tc>
          <w:tcPr>
            <w:tcW w:w="2122" w:type="dxa"/>
          </w:tcPr>
          <w:p w14:paraId="1BF5F06E" w14:textId="75AE4AC8" w:rsidR="005237F2" w:rsidRPr="007C4B49" w:rsidRDefault="005237F2" w:rsidP="00C25792">
            <w:pPr>
              <w:rPr>
                <w:b/>
                <w:bCs/>
              </w:rPr>
            </w:pPr>
            <w:r>
              <w:rPr>
                <w:b/>
                <w:bCs/>
              </w:rPr>
              <w:t>Specified Criteria</w:t>
            </w:r>
          </w:p>
        </w:tc>
        <w:tc>
          <w:tcPr>
            <w:tcW w:w="11826" w:type="dxa"/>
          </w:tcPr>
          <w:p w14:paraId="4D623CA7" w14:textId="77777777" w:rsidR="005237F2" w:rsidRPr="005237F2" w:rsidRDefault="005237F2" w:rsidP="005237F2">
            <w:pPr>
              <w:numPr>
                <w:ilvl w:val="0"/>
                <w:numId w:val="5"/>
              </w:numPr>
              <w:tabs>
                <w:tab w:val="num" w:pos="1440"/>
              </w:tabs>
            </w:pPr>
            <w:r w:rsidRPr="005237F2">
              <w:t>Schools must first use existing financial reserves and can only claim if reserves at the end of the funding year are expected to be no more than 4% of annual income.</w:t>
            </w:r>
          </w:p>
          <w:p w14:paraId="4CBDB6FF" w14:textId="77777777" w:rsidR="005237F2" w:rsidRPr="005237F2" w:rsidRDefault="005237F2" w:rsidP="005237F2">
            <w:pPr>
              <w:numPr>
                <w:ilvl w:val="0"/>
                <w:numId w:val="5"/>
              </w:numPr>
              <w:tabs>
                <w:tab w:val="num" w:pos="1440"/>
              </w:tabs>
            </w:pPr>
            <w:r w:rsidRPr="005237F2">
              <w:t>Mainstream schools must be experiencing either:</w:t>
            </w:r>
          </w:p>
          <w:p w14:paraId="252236CB" w14:textId="77777777" w:rsidR="005237F2" w:rsidRPr="005237F2" w:rsidRDefault="005237F2" w:rsidP="005237F2">
            <w:pPr>
              <w:numPr>
                <w:ilvl w:val="1"/>
                <w:numId w:val="5"/>
              </w:numPr>
              <w:tabs>
                <w:tab w:val="num" w:pos="2160"/>
              </w:tabs>
            </w:pPr>
            <w:r w:rsidRPr="005237F2">
              <w:t>A total teacher and leader absence rate at or above 20% on a given day</w:t>
            </w:r>
          </w:p>
          <w:p w14:paraId="32FC31C9" w14:textId="77777777" w:rsidR="005237F2" w:rsidRDefault="005237F2" w:rsidP="005237F2">
            <w:pPr>
              <w:numPr>
                <w:ilvl w:val="1"/>
                <w:numId w:val="5"/>
              </w:numPr>
              <w:tabs>
                <w:tab w:val="num" w:pos="1440"/>
                <w:tab w:val="num" w:pos="2160"/>
              </w:tabs>
            </w:pPr>
            <w:r w:rsidRPr="005237F2">
              <w:t>A lower total support staff absence rate at or above 10% but have been experiencing this for 15 or more consecutive school days</w:t>
            </w:r>
          </w:p>
          <w:p w14:paraId="472E861A" w14:textId="77777777" w:rsidR="005237F2" w:rsidRPr="005237F2" w:rsidRDefault="005237F2" w:rsidP="005237F2">
            <w:pPr>
              <w:numPr>
                <w:ilvl w:val="0"/>
                <w:numId w:val="5"/>
              </w:numPr>
              <w:tabs>
                <w:tab w:val="num" w:pos="1440"/>
                <w:tab w:val="num" w:pos="2160"/>
              </w:tabs>
            </w:pPr>
            <w:r w:rsidRPr="005237F2">
              <w:t>Special and PRUs schools must be experiencing either:</w:t>
            </w:r>
          </w:p>
          <w:p w14:paraId="5EDB65CA" w14:textId="77777777" w:rsidR="005237F2" w:rsidRPr="005237F2" w:rsidRDefault="005237F2" w:rsidP="005237F2">
            <w:pPr>
              <w:numPr>
                <w:ilvl w:val="1"/>
                <w:numId w:val="5"/>
              </w:numPr>
              <w:tabs>
                <w:tab w:val="num" w:pos="2160"/>
              </w:tabs>
            </w:pPr>
            <w:r w:rsidRPr="005237F2">
              <w:t>A total teacher and leader absence rate at or above 15% on a given day</w:t>
            </w:r>
          </w:p>
          <w:p w14:paraId="21DCE820" w14:textId="77777777" w:rsidR="005237F2" w:rsidRPr="005237F2" w:rsidRDefault="005237F2" w:rsidP="005237F2">
            <w:pPr>
              <w:numPr>
                <w:ilvl w:val="1"/>
                <w:numId w:val="5"/>
              </w:numPr>
              <w:tabs>
                <w:tab w:val="num" w:pos="2160"/>
              </w:tabs>
            </w:pPr>
            <w:r w:rsidRPr="005237F2">
              <w:t>A lower teacher and leader absence rate at or above 10% but have been experiencing this for 15 or more consecutive school days</w:t>
            </w:r>
          </w:p>
          <w:p w14:paraId="45157F6E" w14:textId="50B39104" w:rsidR="005237F2" w:rsidRPr="005270E5" w:rsidRDefault="005237F2" w:rsidP="005237F2">
            <w:pPr>
              <w:numPr>
                <w:ilvl w:val="1"/>
                <w:numId w:val="5"/>
              </w:numPr>
              <w:tabs>
                <w:tab w:val="clear" w:pos="1080"/>
                <w:tab w:val="num" w:pos="2160"/>
              </w:tabs>
            </w:pPr>
            <w:r w:rsidRPr="005237F2">
              <w:t>The same thresholds apply to support staff absence</w:t>
            </w:r>
          </w:p>
        </w:tc>
      </w:tr>
      <w:tr w:rsidR="005270E5" w14:paraId="4947C005" w14:textId="77777777" w:rsidTr="00C25792">
        <w:tc>
          <w:tcPr>
            <w:tcW w:w="2122" w:type="dxa"/>
          </w:tcPr>
          <w:p w14:paraId="328E0675" w14:textId="77777777" w:rsidR="005270E5" w:rsidRPr="007C4B49" w:rsidRDefault="005270E5" w:rsidP="00C25792">
            <w:pPr>
              <w:rPr>
                <w:b/>
                <w:bCs/>
              </w:rPr>
            </w:pPr>
            <w:r w:rsidRPr="007C4B49">
              <w:rPr>
                <w:b/>
                <w:bCs/>
              </w:rPr>
              <w:t>Can it be carried forward?</w:t>
            </w:r>
          </w:p>
        </w:tc>
        <w:tc>
          <w:tcPr>
            <w:tcW w:w="11826" w:type="dxa"/>
          </w:tcPr>
          <w:p w14:paraId="7D05241F" w14:textId="1FFD12F3" w:rsidR="005270E5" w:rsidRDefault="005237F2" w:rsidP="00C25792">
            <w:pPr>
              <w:numPr>
                <w:ilvl w:val="0"/>
                <w:numId w:val="5"/>
              </w:numPr>
              <w:tabs>
                <w:tab w:val="num" w:pos="1440"/>
              </w:tabs>
            </w:pPr>
            <w:r>
              <w:t>No, as it covers actual costs incurred</w:t>
            </w:r>
          </w:p>
        </w:tc>
      </w:tr>
      <w:tr w:rsidR="005270E5" w14:paraId="6A0BB81D" w14:textId="77777777" w:rsidTr="00C25792">
        <w:tc>
          <w:tcPr>
            <w:tcW w:w="2122" w:type="dxa"/>
          </w:tcPr>
          <w:p w14:paraId="609E60B2" w14:textId="77777777" w:rsidR="005270E5" w:rsidRPr="007C4B49" w:rsidRDefault="005270E5" w:rsidP="00C25792">
            <w:pPr>
              <w:rPr>
                <w:b/>
                <w:bCs/>
              </w:rPr>
            </w:pPr>
            <w:r w:rsidRPr="007C4B49">
              <w:rPr>
                <w:b/>
                <w:bCs/>
              </w:rPr>
              <w:t>How to account for grant?</w:t>
            </w:r>
          </w:p>
        </w:tc>
        <w:tc>
          <w:tcPr>
            <w:tcW w:w="11826" w:type="dxa"/>
          </w:tcPr>
          <w:p w14:paraId="2C41F1AA" w14:textId="77777777" w:rsidR="005237F2" w:rsidRPr="005237F2" w:rsidRDefault="005237F2" w:rsidP="005237F2">
            <w:pPr>
              <w:numPr>
                <w:ilvl w:val="0"/>
                <w:numId w:val="6"/>
              </w:numPr>
              <w:tabs>
                <w:tab w:val="clear" w:pos="360"/>
                <w:tab w:val="num" w:pos="720"/>
                <w:tab w:val="num" w:pos="1440"/>
              </w:tabs>
            </w:pPr>
            <w:r w:rsidRPr="005237F2">
              <w:t>Schools must self-certify that they meet the specified criteria:</w:t>
            </w:r>
          </w:p>
          <w:p w14:paraId="78E0D940" w14:textId="77777777" w:rsidR="005237F2" w:rsidRPr="005237F2" w:rsidRDefault="005237F2" w:rsidP="005237F2">
            <w:pPr>
              <w:numPr>
                <w:ilvl w:val="1"/>
                <w:numId w:val="6"/>
              </w:numPr>
              <w:tabs>
                <w:tab w:val="clear" w:pos="1080"/>
              </w:tabs>
            </w:pPr>
            <w:r w:rsidRPr="005237F2">
              <w:t>Staff are on permanent or long-term contract</w:t>
            </w:r>
          </w:p>
          <w:p w14:paraId="64FB6BED" w14:textId="77777777" w:rsidR="005237F2" w:rsidRPr="005237F2" w:rsidRDefault="005237F2" w:rsidP="005237F2">
            <w:pPr>
              <w:numPr>
                <w:ilvl w:val="1"/>
                <w:numId w:val="6"/>
              </w:numPr>
              <w:tabs>
                <w:tab w:val="clear" w:pos="1080"/>
              </w:tabs>
            </w:pPr>
            <w:r w:rsidRPr="005237F2">
              <w:t>School was open to all pupils on day in question</w:t>
            </w:r>
          </w:p>
          <w:p w14:paraId="1C6850B8" w14:textId="77777777" w:rsidR="005237F2" w:rsidRPr="005237F2" w:rsidRDefault="005237F2" w:rsidP="005237F2">
            <w:pPr>
              <w:numPr>
                <w:ilvl w:val="1"/>
                <w:numId w:val="6"/>
              </w:numPr>
              <w:tabs>
                <w:tab w:val="clear" w:pos="1080"/>
              </w:tabs>
            </w:pPr>
            <w:r w:rsidRPr="005237F2">
              <w:lastRenderedPageBreak/>
              <w:t>Alternative mitigations have been explored and exhausted</w:t>
            </w:r>
          </w:p>
          <w:p w14:paraId="68ED72B7" w14:textId="77777777" w:rsidR="005237F2" w:rsidRPr="005237F2" w:rsidRDefault="005237F2" w:rsidP="005237F2">
            <w:pPr>
              <w:numPr>
                <w:ilvl w:val="1"/>
                <w:numId w:val="6"/>
              </w:numPr>
              <w:tabs>
                <w:tab w:val="clear" w:pos="1080"/>
              </w:tabs>
            </w:pPr>
            <w:r w:rsidRPr="005237F2">
              <w:t xml:space="preserve">Costs must </w:t>
            </w:r>
            <w:r w:rsidRPr="005237F2">
              <w:rPr>
                <w:b/>
                <w:bCs/>
              </w:rPr>
              <w:t>not</w:t>
            </w:r>
            <w:r w:rsidRPr="005237F2">
              <w:t xml:space="preserve"> be covered by existing insurance policy</w:t>
            </w:r>
          </w:p>
          <w:p w14:paraId="7856C871" w14:textId="77777777" w:rsidR="005237F2" w:rsidRPr="005237F2" w:rsidRDefault="005237F2" w:rsidP="005237F2">
            <w:pPr>
              <w:numPr>
                <w:ilvl w:val="1"/>
                <w:numId w:val="6"/>
              </w:numPr>
              <w:tabs>
                <w:tab w:val="clear" w:pos="1080"/>
              </w:tabs>
            </w:pPr>
            <w:r w:rsidRPr="005237F2">
              <w:t>Support staff claims are exceptional and necessary in avoiding closure</w:t>
            </w:r>
          </w:p>
          <w:p w14:paraId="3454A1D2" w14:textId="77777777" w:rsidR="005237F2" w:rsidRPr="005237F2" w:rsidRDefault="005237F2" w:rsidP="005237F2">
            <w:pPr>
              <w:numPr>
                <w:ilvl w:val="0"/>
                <w:numId w:val="6"/>
              </w:numPr>
              <w:tabs>
                <w:tab w:val="num" w:pos="1440"/>
              </w:tabs>
            </w:pPr>
            <w:r w:rsidRPr="005237F2">
              <w:t>Schools must provide the following:</w:t>
            </w:r>
          </w:p>
          <w:p w14:paraId="2DD0B80D" w14:textId="77777777" w:rsidR="005237F2" w:rsidRPr="005237F2" w:rsidRDefault="005237F2" w:rsidP="005237F2">
            <w:pPr>
              <w:numPr>
                <w:ilvl w:val="1"/>
                <w:numId w:val="6"/>
              </w:numPr>
              <w:tabs>
                <w:tab w:val="clear" w:pos="1080"/>
              </w:tabs>
            </w:pPr>
            <w:r w:rsidRPr="005237F2">
              <w:t>A forecast financial reserves picture</w:t>
            </w:r>
          </w:p>
          <w:p w14:paraId="3B319E7E" w14:textId="77777777" w:rsidR="005237F2" w:rsidRPr="005237F2" w:rsidRDefault="005237F2" w:rsidP="005237F2">
            <w:pPr>
              <w:numPr>
                <w:ilvl w:val="1"/>
                <w:numId w:val="6"/>
              </w:numPr>
              <w:tabs>
                <w:tab w:val="clear" w:pos="1080"/>
              </w:tabs>
            </w:pPr>
            <w:r w:rsidRPr="005237F2">
              <w:t>Records that evidence absence rates for each day claimed</w:t>
            </w:r>
          </w:p>
          <w:p w14:paraId="4788E6D1" w14:textId="65261527" w:rsidR="005270E5" w:rsidRDefault="005237F2" w:rsidP="005237F2">
            <w:pPr>
              <w:numPr>
                <w:ilvl w:val="1"/>
                <w:numId w:val="6"/>
              </w:numPr>
              <w:tabs>
                <w:tab w:val="clear" w:pos="1080"/>
              </w:tabs>
            </w:pPr>
            <w:r w:rsidRPr="005237F2">
              <w:t>Proof of expenditure – hiring staff invoices, evidence for increasing pay</w:t>
            </w:r>
          </w:p>
        </w:tc>
      </w:tr>
      <w:tr w:rsidR="005270E5" w:rsidRPr="0014638D" w14:paraId="75111F83" w14:textId="77777777" w:rsidTr="00C25792">
        <w:tc>
          <w:tcPr>
            <w:tcW w:w="2122" w:type="dxa"/>
          </w:tcPr>
          <w:p w14:paraId="5EA328B8" w14:textId="77777777" w:rsidR="005270E5" w:rsidRPr="007C4B49" w:rsidRDefault="005270E5" w:rsidP="00C25792">
            <w:pPr>
              <w:rPr>
                <w:b/>
                <w:bCs/>
              </w:rPr>
            </w:pPr>
            <w:r>
              <w:rPr>
                <w:b/>
                <w:bCs/>
              </w:rPr>
              <w:lastRenderedPageBreak/>
              <w:t>How long is it available for?</w:t>
            </w:r>
          </w:p>
        </w:tc>
        <w:tc>
          <w:tcPr>
            <w:tcW w:w="11826" w:type="dxa"/>
          </w:tcPr>
          <w:p w14:paraId="54525198" w14:textId="52CE9496" w:rsidR="005270E5" w:rsidRPr="0014638D" w:rsidRDefault="005237F2" w:rsidP="00C25792">
            <w:pPr>
              <w:numPr>
                <w:ilvl w:val="0"/>
                <w:numId w:val="7"/>
              </w:numPr>
            </w:pPr>
            <w:r>
              <w:t>One-off window of opportunity to claim against the fund for period 22 November to 31 December 2021</w:t>
            </w:r>
          </w:p>
        </w:tc>
      </w:tr>
    </w:tbl>
    <w:p w14:paraId="7D18D656" w14:textId="47D1B3F0" w:rsidR="005237F2" w:rsidRDefault="005237F2"/>
    <w:tbl>
      <w:tblPr>
        <w:tblStyle w:val="TableGrid"/>
        <w:tblW w:w="0" w:type="auto"/>
        <w:tblLook w:val="04A0" w:firstRow="1" w:lastRow="0" w:firstColumn="1" w:lastColumn="0" w:noHBand="0" w:noVBand="1"/>
      </w:tblPr>
      <w:tblGrid>
        <w:gridCol w:w="2122"/>
        <w:gridCol w:w="11826"/>
      </w:tblGrid>
      <w:tr w:rsidR="005237F2" w:rsidRPr="00022B1F" w14:paraId="025C73AF" w14:textId="77777777" w:rsidTr="009850E3">
        <w:tc>
          <w:tcPr>
            <w:tcW w:w="13948" w:type="dxa"/>
            <w:gridSpan w:val="2"/>
            <w:shd w:val="clear" w:color="auto" w:fill="B4C6E7" w:themeFill="accent1" w:themeFillTint="66"/>
          </w:tcPr>
          <w:p w14:paraId="3CE39874" w14:textId="4FA3A0B7" w:rsidR="005237F2" w:rsidRPr="00022B1F" w:rsidRDefault="005237F2" w:rsidP="00C25792">
            <w:pPr>
              <w:jc w:val="center"/>
              <w:rPr>
                <w:b/>
                <w:bCs/>
              </w:rPr>
            </w:pPr>
            <w:r>
              <w:rPr>
                <w:b/>
                <w:bCs/>
              </w:rPr>
              <w:t>Primary PE and Sport Premium</w:t>
            </w:r>
          </w:p>
        </w:tc>
      </w:tr>
      <w:tr w:rsidR="005237F2" w14:paraId="6B476DB1" w14:textId="77777777" w:rsidTr="00C25792">
        <w:tc>
          <w:tcPr>
            <w:tcW w:w="2122" w:type="dxa"/>
          </w:tcPr>
          <w:p w14:paraId="2FCEB660" w14:textId="77777777" w:rsidR="005237F2" w:rsidRDefault="005237F2" w:rsidP="00C25792">
            <w:r w:rsidRPr="007C4B49">
              <w:rPr>
                <w:b/>
                <w:bCs/>
              </w:rPr>
              <w:t>What is it?</w:t>
            </w:r>
          </w:p>
        </w:tc>
        <w:tc>
          <w:tcPr>
            <w:tcW w:w="11826" w:type="dxa"/>
          </w:tcPr>
          <w:p w14:paraId="78354362" w14:textId="77777777" w:rsidR="005237F2" w:rsidRPr="005237F2" w:rsidRDefault="005237F2" w:rsidP="005237F2">
            <w:pPr>
              <w:numPr>
                <w:ilvl w:val="0"/>
                <w:numId w:val="1"/>
              </w:numPr>
              <w:tabs>
                <w:tab w:val="clear" w:pos="360"/>
                <w:tab w:val="num" w:pos="1440"/>
              </w:tabs>
            </w:pPr>
            <w:r w:rsidRPr="005237F2">
              <w:t>A grant aimed at helping primary schools to improve their physical education and sport provisions</w:t>
            </w:r>
          </w:p>
          <w:p w14:paraId="2E67047C" w14:textId="77777777" w:rsidR="005237F2" w:rsidRPr="005237F2" w:rsidRDefault="005237F2" w:rsidP="005237F2">
            <w:pPr>
              <w:numPr>
                <w:ilvl w:val="0"/>
                <w:numId w:val="1"/>
              </w:numPr>
              <w:tabs>
                <w:tab w:val="clear" w:pos="360"/>
                <w:tab w:val="num" w:pos="1440"/>
              </w:tabs>
            </w:pPr>
            <w:r w:rsidRPr="005237F2">
              <w:t>To ensure that pupils have access to sufficient daily activity</w:t>
            </w:r>
          </w:p>
          <w:p w14:paraId="4123C284" w14:textId="77777777" w:rsidR="005237F2" w:rsidRPr="005237F2" w:rsidRDefault="005237F2" w:rsidP="005237F2">
            <w:pPr>
              <w:numPr>
                <w:ilvl w:val="0"/>
                <w:numId w:val="1"/>
              </w:numPr>
              <w:tabs>
                <w:tab w:val="clear" w:pos="360"/>
                <w:tab w:val="num" w:pos="1440"/>
              </w:tabs>
            </w:pPr>
            <w:r w:rsidRPr="005237F2">
              <w:t>Government have committed to ensuring pupils have access to at least 60 minutes physical activity a day and recommends 30 minutes of this is delivered during the school day</w:t>
            </w:r>
          </w:p>
          <w:p w14:paraId="28374464" w14:textId="1C812DD1" w:rsidR="005237F2" w:rsidRDefault="005237F2" w:rsidP="00C25792">
            <w:pPr>
              <w:numPr>
                <w:ilvl w:val="0"/>
                <w:numId w:val="1"/>
              </w:numPr>
              <w:tabs>
                <w:tab w:val="clear" w:pos="360"/>
              </w:tabs>
            </w:pPr>
            <w:r>
              <w:t>This grant helps meet this commitment</w:t>
            </w:r>
          </w:p>
        </w:tc>
      </w:tr>
      <w:tr w:rsidR="005237F2" w14:paraId="52B43921" w14:textId="77777777" w:rsidTr="00C25792">
        <w:tc>
          <w:tcPr>
            <w:tcW w:w="2122" w:type="dxa"/>
          </w:tcPr>
          <w:p w14:paraId="2E481670" w14:textId="77777777" w:rsidR="005237F2" w:rsidRDefault="005237F2" w:rsidP="00C25792">
            <w:r>
              <w:rPr>
                <w:b/>
                <w:bCs/>
              </w:rPr>
              <w:t>How much is it?</w:t>
            </w:r>
          </w:p>
        </w:tc>
        <w:tc>
          <w:tcPr>
            <w:tcW w:w="11826" w:type="dxa"/>
          </w:tcPr>
          <w:p w14:paraId="65A384D3" w14:textId="77777777" w:rsidR="005237F2" w:rsidRPr="005237F2" w:rsidRDefault="005237F2" w:rsidP="005237F2">
            <w:pPr>
              <w:numPr>
                <w:ilvl w:val="0"/>
                <w:numId w:val="1"/>
              </w:numPr>
              <w:tabs>
                <w:tab w:val="clear" w:pos="360"/>
                <w:tab w:val="num" w:pos="1440"/>
              </w:tabs>
            </w:pPr>
            <w:r w:rsidRPr="005237F2">
              <w:t>Schools with 17 or more pupils receive £16,000 plus £10 per pupil</w:t>
            </w:r>
          </w:p>
          <w:p w14:paraId="4D2B8A9D" w14:textId="77777777" w:rsidR="005237F2" w:rsidRPr="005237F2" w:rsidRDefault="005237F2" w:rsidP="005237F2">
            <w:pPr>
              <w:numPr>
                <w:ilvl w:val="0"/>
                <w:numId w:val="1"/>
              </w:numPr>
              <w:tabs>
                <w:tab w:val="clear" w:pos="360"/>
                <w:tab w:val="num" w:pos="1440"/>
              </w:tabs>
            </w:pPr>
            <w:r w:rsidRPr="005237F2">
              <w:t>Schools with 16 or fewer pupils receive £1,000 per pupil</w:t>
            </w:r>
          </w:p>
          <w:p w14:paraId="1A717B75" w14:textId="77777777" w:rsidR="005237F2" w:rsidRPr="005237F2" w:rsidRDefault="005237F2" w:rsidP="005237F2">
            <w:pPr>
              <w:numPr>
                <w:ilvl w:val="0"/>
                <w:numId w:val="1"/>
              </w:numPr>
              <w:tabs>
                <w:tab w:val="clear" w:pos="360"/>
                <w:tab w:val="num" w:pos="1440"/>
              </w:tabs>
            </w:pPr>
            <w:r w:rsidRPr="005237F2">
              <w:t>Calculated on using the number of pupils in years 1 to 6 as recorded in the January 2021 census</w:t>
            </w:r>
          </w:p>
          <w:p w14:paraId="1E919956" w14:textId="7E471E3E" w:rsidR="005237F2" w:rsidRDefault="005237F2" w:rsidP="005237F2">
            <w:pPr>
              <w:numPr>
                <w:ilvl w:val="0"/>
                <w:numId w:val="1"/>
              </w:numPr>
              <w:tabs>
                <w:tab w:val="clear" w:pos="360"/>
                <w:tab w:val="num" w:pos="1440"/>
              </w:tabs>
            </w:pPr>
            <w:r w:rsidRPr="005237F2">
              <w:t>Grant allocation is for the academic year</w:t>
            </w:r>
          </w:p>
        </w:tc>
      </w:tr>
      <w:tr w:rsidR="005237F2" w14:paraId="3FA4E69E" w14:textId="77777777" w:rsidTr="00C25792">
        <w:tc>
          <w:tcPr>
            <w:tcW w:w="2122" w:type="dxa"/>
          </w:tcPr>
          <w:p w14:paraId="67008C5D" w14:textId="77777777" w:rsidR="005237F2" w:rsidRDefault="005237F2" w:rsidP="00C25792">
            <w:r w:rsidRPr="007C4B49">
              <w:rPr>
                <w:b/>
                <w:bCs/>
              </w:rPr>
              <w:t>What can it be spent on?</w:t>
            </w:r>
          </w:p>
        </w:tc>
        <w:tc>
          <w:tcPr>
            <w:tcW w:w="11826" w:type="dxa"/>
          </w:tcPr>
          <w:p w14:paraId="1D6C1A82" w14:textId="77777777" w:rsidR="005237F2" w:rsidRPr="005237F2" w:rsidRDefault="005237F2" w:rsidP="005237F2">
            <w:pPr>
              <w:numPr>
                <w:ilvl w:val="0"/>
                <w:numId w:val="2"/>
              </w:numPr>
              <w:tabs>
                <w:tab w:val="num" w:pos="1440"/>
              </w:tabs>
            </w:pPr>
            <w:r w:rsidRPr="005237F2">
              <w:t>Two key areas:</w:t>
            </w:r>
          </w:p>
          <w:p w14:paraId="5741A4E6" w14:textId="77777777" w:rsidR="005237F2" w:rsidRPr="005237F2" w:rsidRDefault="005237F2" w:rsidP="005237F2">
            <w:pPr>
              <w:numPr>
                <w:ilvl w:val="0"/>
                <w:numId w:val="2"/>
              </w:numPr>
              <w:tabs>
                <w:tab w:val="num" w:pos="1440"/>
              </w:tabs>
            </w:pPr>
            <w:r w:rsidRPr="005237F2">
              <w:t>Develop or add to the PE, physical activity and sport that your school provides</w:t>
            </w:r>
          </w:p>
          <w:p w14:paraId="7A2A30F3" w14:textId="56C725BA" w:rsidR="005237F2" w:rsidRDefault="005237F2" w:rsidP="005237F2">
            <w:pPr>
              <w:numPr>
                <w:ilvl w:val="0"/>
                <w:numId w:val="2"/>
              </w:numPr>
              <w:tabs>
                <w:tab w:val="num" w:pos="1440"/>
              </w:tabs>
            </w:pPr>
            <w:r w:rsidRPr="005237F2">
              <w:t>Build capacity and capability within the school to ensure that improvements made now are sustainable and will benefit pupils joining the school in future years</w:t>
            </w:r>
          </w:p>
        </w:tc>
      </w:tr>
      <w:tr w:rsidR="005237F2" w:rsidRPr="0014638D" w14:paraId="05DF2A31" w14:textId="77777777" w:rsidTr="00C25792">
        <w:tc>
          <w:tcPr>
            <w:tcW w:w="2122" w:type="dxa"/>
          </w:tcPr>
          <w:p w14:paraId="34301D7B" w14:textId="77777777" w:rsidR="005237F2" w:rsidRPr="007C4B49" w:rsidRDefault="005237F2" w:rsidP="00C25792">
            <w:pPr>
              <w:rPr>
                <w:b/>
                <w:bCs/>
              </w:rPr>
            </w:pPr>
            <w:r>
              <w:rPr>
                <w:b/>
                <w:bCs/>
              </w:rPr>
              <w:t>What can’t it be spent on?</w:t>
            </w:r>
          </w:p>
        </w:tc>
        <w:tc>
          <w:tcPr>
            <w:tcW w:w="11826" w:type="dxa"/>
          </w:tcPr>
          <w:p w14:paraId="06756D89" w14:textId="77777777" w:rsidR="005237F2" w:rsidRPr="005237F2" w:rsidRDefault="005237F2" w:rsidP="005237F2">
            <w:pPr>
              <w:numPr>
                <w:ilvl w:val="0"/>
                <w:numId w:val="5"/>
              </w:numPr>
              <w:tabs>
                <w:tab w:val="num" w:pos="1440"/>
              </w:tabs>
            </w:pPr>
            <w:r w:rsidRPr="005237F2">
              <w:t>PPA time covered by coaches or specialist teachers</w:t>
            </w:r>
          </w:p>
          <w:p w14:paraId="61F7E494" w14:textId="77777777" w:rsidR="005237F2" w:rsidRPr="005237F2" w:rsidRDefault="005237F2" w:rsidP="005237F2">
            <w:pPr>
              <w:numPr>
                <w:ilvl w:val="0"/>
                <w:numId w:val="5"/>
              </w:numPr>
              <w:tabs>
                <w:tab w:val="num" w:pos="1440"/>
              </w:tabs>
            </w:pPr>
            <w:r w:rsidRPr="005237F2">
              <w:t>teaching the minimum requirements of the national curriculum (except for top-up swimming)</w:t>
            </w:r>
          </w:p>
          <w:p w14:paraId="6B5DBB16" w14:textId="1FEE58BE" w:rsidR="005237F2" w:rsidRPr="0014638D" w:rsidRDefault="005237F2" w:rsidP="005237F2">
            <w:pPr>
              <w:numPr>
                <w:ilvl w:val="0"/>
                <w:numId w:val="5"/>
              </w:numPr>
              <w:tabs>
                <w:tab w:val="num" w:pos="1440"/>
              </w:tabs>
            </w:pPr>
            <w:r w:rsidRPr="005237F2">
              <w:t>Fund capital expenditure</w:t>
            </w:r>
          </w:p>
        </w:tc>
      </w:tr>
      <w:tr w:rsidR="005237F2" w14:paraId="03E59D3D" w14:textId="77777777" w:rsidTr="00C25792">
        <w:tc>
          <w:tcPr>
            <w:tcW w:w="2122" w:type="dxa"/>
          </w:tcPr>
          <w:p w14:paraId="3FFDD6C2" w14:textId="77777777" w:rsidR="005237F2" w:rsidRPr="007C4B49" w:rsidRDefault="005237F2" w:rsidP="00C25792">
            <w:pPr>
              <w:rPr>
                <w:b/>
                <w:bCs/>
              </w:rPr>
            </w:pPr>
            <w:r w:rsidRPr="007C4B49">
              <w:rPr>
                <w:b/>
                <w:bCs/>
              </w:rPr>
              <w:t>Can it be carried forward?</w:t>
            </w:r>
          </w:p>
        </w:tc>
        <w:tc>
          <w:tcPr>
            <w:tcW w:w="11826" w:type="dxa"/>
          </w:tcPr>
          <w:p w14:paraId="0BB2044A" w14:textId="77777777" w:rsidR="005237F2" w:rsidRPr="005237F2" w:rsidRDefault="005237F2" w:rsidP="005237F2">
            <w:pPr>
              <w:numPr>
                <w:ilvl w:val="0"/>
                <w:numId w:val="5"/>
              </w:numPr>
              <w:tabs>
                <w:tab w:val="num" w:pos="1440"/>
              </w:tabs>
            </w:pPr>
            <w:r w:rsidRPr="005237F2">
              <w:t>No, it must be spent in full by the end of AY 2021/22</w:t>
            </w:r>
          </w:p>
          <w:p w14:paraId="0824B94E" w14:textId="2C4BB223" w:rsidR="005237F2" w:rsidRDefault="005237F2" w:rsidP="005237F2">
            <w:pPr>
              <w:numPr>
                <w:ilvl w:val="0"/>
                <w:numId w:val="5"/>
              </w:numPr>
              <w:tabs>
                <w:tab w:val="num" w:pos="1440"/>
              </w:tabs>
            </w:pPr>
            <w:r w:rsidRPr="005237F2">
              <w:t xml:space="preserve">This also applies to any carried forward grant from previous years which must be spent in full by </w:t>
            </w:r>
            <w:r w:rsidRPr="009850E3">
              <w:rPr>
                <w:b/>
                <w:bCs/>
                <w:highlight w:val="yellow"/>
              </w:rPr>
              <w:t>31 July 2022</w:t>
            </w:r>
          </w:p>
        </w:tc>
      </w:tr>
      <w:tr w:rsidR="005237F2" w14:paraId="485E0553" w14:textId="77777777" w:rsidTr="00C25792">
        <w:tc>
          <w:tcPr>
            <w:tcW w:w="2122" w:type="dxa"/>
          </w:tcPr>
          <w:p w14:paraId="1ACDCD9B" w14:textId="77777777" w:rsidR="005237F2" w:rsidRPr="007C4B49" w:rsidRDefault="005237F2" w:rsidP="00C25792">
            <w:pPr>
              <w:rPr>
                <w:b/>
                <w:bCs/>
              </w:rPr>
            </w:pPr>
            <w:r w:rsidRPr="007C4B49">
              <w:rPr>
                <w:b/>
                <w:bCs/>
              </w:rPr>
              <w:t>How to account for grant?</w:t>
            </w:r>
          </w:p>
        </w:tc>
        <w:tc>
          <w:tcPr>
            <w:tcW w:w="11826" w:type="dxa"/>
          </w:tcPr>
          <w:p w14:paraId="5088FA03" w14:textId="1671D0D6" w:rsidR="005237F2" w:rsidRPr="005237F2" w:rsidRDefault="005237F2" w:rsidP="005237F2">
            <w:pPr>
              <w:numPr>
                <w:ilvl w:val="0"/>
                <w:numId w:val="6"/>
              </w:numPr>
              <w:tabs>
                <w:tab w:val="clear" w:pos="360"/>
                <w:tab w:val="num" w:pos="1440"/>
              </w:tabs>
            </w:pPr>
            <w:r w:rsidRPr="005237F2">
              <w:t>Schools must publish by 31 July 2022:</w:t>
            </w:r>
          </w:p>
          <w:p w14:paraId="31EC284C" w14:textId="77777777" w:rsidR="005237F2" w:rsidRPr="005237F2" w:rsidRDefault="005237F2" w:rsidP="005237F2">
            <w:pPr>
              <w:numPr>
                <w:ilvl w:val="1"/>
                <w:numId w:val="6"/>
              </w:numPr>
            </w:pPr>
            <w:r w:rsidRPr="005237F2">
              <w:t>amount of premium received</w:t>
            </w:r>
          </w:p>
          <w:p w14:paraId="4BD2B1F7" w14:textId="77777777" w:rsidR="005237F2" w:rsidRPr="005237F2" w:rsidRDefault="005237F2" w:rsidP="005237F2">
            <w:pPr>
              <w:numPr>
                <w:ilvl w:val="1"/>
                <w:numId w:val="6"/>
              </w:numPr>
            </w:pPr>
            <w:r w:rsidRPr="005237F2">
              <w:t>a full breakdown of how it has been spent</w:t>
            </w:r>
          </w:p>
          <w:p w14:paraId="6D024012" w14:textId="77777777" w:rsidR="005237F2" w:rsidRPr="005237F2" w:rsidRDefault="005237F2" w:rsidP="005237F2">
            <w:pPr>
              <w:numPr>
                <w:ilvl w:val="1"/>
                <w:numId w:val="6"/>
              </w:numPr>
            </w:pPr>
            <w:r w:rsidRPr="005237F2">
              <w:t>what impact it has seen</w:t>
            </w:r>
          </w:p>
          <w:p w14:paraId="0A60EF99" w14:textId="77777777" w:rsidR="005237F2" w:rsidRPr="005237F2" w:rsidRDefault="005237F2" w:rsidP="005237F2">
            <w:pPr>
              <w:numPr>
                <w:ilvl w:val="1"/>
                <w:numId w:val="6"/>
              </w:numPr>
            </w:pPr>
            <w:r w:rsidRPr="005237F2">
              <w:t>the percentage of year 6 pupils that can:</w:t>
            </w:r>
          </w:p>
          <w:p w14:paraId="43D47A34" w14:textId="77777777" w:rsidR="005237F2" w:rsidRPr="005237F2" w:rsidRDefault="005237F2" w:rsidP="005237F2">
            <w:pPr>
              <w:numPr>
                <w:ilvl w:val="1"/>
                <w:numId w:val="6"/>
              </w:numPr>
            </w:pPr>
            <w:r w:rsidRPr="005237F2">
              <w:t>Swim competently, confidentially and proficiently over a distance of 25 metres</w:t>
            </w:r>
          </w:p>
          <w:p w14:paraId="4960EA84" w14:textId="77777777" w:rsidR="005237F2" w:rsidRPr="005237F2" w:rsidRDefault="005237F2" w:rsidP="005237F2">
            <w:pPr>
              <w:numPr>
                <w:ilvl w:val="1"/>
                <w:numId w:val="6"/>
              </w:numPr>
            </w:pPr>
            <w:r w:rsidRPr="005237F2">
              <w:lastRenderedPageBreak/>
              <w:t>Use a range of strokes effectively</w:t>
            </w:r>
          </w:p>
          <w:p w14:paraId="2611AAB0" w14:textId="77777777" w:rsidR="005237F2" w:rsidRPr="005237F2" w:rsidRDefault="005237F2" w:rsidP="005237F2">
            <w:pPr>
              <w:numPr>
                <w:ilvl w:val="1"/>
                <w:numId w:val="6"/>
              </w:numPr>
            </w:pPr>
            <w:r w:rsidRPr="005237F2">
              <w:t>Perform safe self-rescue in different water-based situations</w:t>
            </w:r>
          </w:p>
          <w:p w14:paraId="4AF6997B" w14:textId="7D0A720D" w:rsidR="005237F2" w:rsidRDefault="005237F2" w:rsidP="005237F2">
            <w:pPr>
              <w:numPr>
                <w:ilvl w:val="0"/>
                <w:numId w:val="6"/>
              </w:numPr>
              <w:tabs>
                <w:tab w:val="clear" w:pos="360"/>
                <w:tab w:val="num" w:pos="720"/>
                <w:tab w:val="num" w:pos="1440"/>
              </w:tabs>
            </w:pPr>
            <w:r w:rsidRPr="005237F2">
              <w:t>Online reporting will be monitored by the DfE</w:t>
            </w:r>
          </w:p>
          <w:p w14:paraId="1EF7E00F" w14:textId="4479D10D" w:rsidR="005237F2" w:rsidRDefault="005237F2" w:rsidP="005237F2">
            <w:pPr>
              <w:numPr>
                <w:ilvl w:val="0"/>
                <w:numId w:val="6"/>
              </w:numPr>
              <w:tabs>
                <w:tab w:val="clear" w:pos="360"/>
                <w:tab w:val="num" w:pos="720"/>
                <w:tab w:val="num" w:pos="1440"/>
              </w:tabs>
            </w:pPr>
            <w:r w:rsidRPr="005237F2">
              <w:t>Schools using the Council’s finance system E5</w:t>
            </w:r>
            <w:r>
              <w:t xml:space="preserve"> must code expenditure against the grant to the following funding sources</w:t>
            </w:r>
            <w:r w:rsidRPr="005237F2">
              <w:t>:</w:t>
            </w:r>
          </w:p>
          <w:p w14:paraId="4121B8FD" w14:textId="77777777" w:rsidR="005237F2" w:rsidRDefault="005237F2" w:rsidP="005237F2">
            <w:pPr>
              <w:pStyle w:val="ListParagraph"/>
            </w:pPr>
          </w:p>
          <w:p w14:paraId="5186D3C1" w14:textId="7EF1CF60" w:rsidR="005237F2" w:rsidRPr="005237F2" w:rsidRDefault="005237F2" w:rsidP="005237F2">
            <w:pPr>
              <w:tabs>
                <w:tab w:val="num" w:pos="1440"/>
              </w:tabs>
            </w:pPr>
            <w:r>
              <w:tab/>
            </w:r>
            <w:r w:rsidRPr="005237F2">
              <w:rPr>
                <w:u w:val="single"/>
              </w:rPr>
              <w:t>Allocation</w:t>
            </w:r>
            <w:r>
              <w:tab/>
            </w:r>
            <w:r>
              <w:tab/>
            </w:r>
            <w:r w:rsidRPr="005237F2">
              <w:rPr>
                <w:u w:val="single"/>
              </w:rPr>
              <w:t>Funding Source</w:t>
            </w:r>
          </w:p>
          <w:p w14:paraId="181EC48F" w14:textId="467F84CB" w:rsidR="005237F2" w:rsidRPr="005237F2" w:rsidRDefault="005237F2" w:rsidP="005237F2">
            <w:pPr>
              <w:tabs>
                <w:tab w:val="num" w:pos="2880"/>
              </w:tabs>
              <w:ind w:left="1080"/>
            </w:pPr>
            <w:r>
              <w:t xml:space="preserve">      </w:t>
            </w:r>
            <w:r w:rsidRPr="005237F2">
              <w:t>AY 2019/20</w:t>
            </w:r>
            <w:r w:rsidRPr="005237F2">
              <w:tab/>
            </w:r>
            <w:r>
              <w:tab/>
            </w:r>
            <w:r w:rsidRPr="005237F2">
              <w:t>SP19</w:t>
            </w:r>
          </w:p>
          <w:p w14:paraId="6F675400" w14:textId="181D2638" w:rsidR="005237F2" w:rsidRPr="005237F2" w:rsidRDefault="005237F2" w:rsidP="005237F2">
            <w:pPr>
              <w:tabs>
                <w:tab w:val="num" w:pos="2880"/>
              </w:tabs>
              <w:ind w:left="1080"/>
            </w:pPr>
            <w:r>
              <w:t xml:space="preserve">      </w:t>
            </w:r>
            <w:r w:rsidRPr="005237F2">
              <w:t>AY 2020/21</w:t>
            </w:r>
            <w:r w:rsidRPr="005237F2">
              <w:tab/>
            </w:r>
            <w:r>
              <w:tab/>
            </w:r>
            <w:r w:rsidRPr="005237F2">
              <w:t>SP20</w:t>
            </w:r>
          </w:p>
          <w:p w14:paraId="6A0E6AB9" w14:textId="76D780EC" w:rsidR="005237F2" w:rsidRPr="005237F2" w:rsidRDefault="005237F2" w:rsidP="005237F2">
            <w:pPr>
              <w:tabs>
                <w:tab w:val="num" w:pos="2880"/>
              </w:tabs>
              <w:ind w:left="1080"/>
            </w:pPr>
            <w:r>
              <w:t xml:space="preserve">      </w:t>
            </w:r>
            <w:r w:rsidRPr="005237F2">
              <w:t>AY 2021/22</w:t>
            </w:r>
            <w:r w:rsidRPr="005237F2">
              <w:tab/>
            </w:r>
            <w:r>
              <w:tab/>
            </w:r>
            <w:r w:rsidRPr="005237F2">
              <w:t>SP21</w:t>
            </w:r>
          </w:p>
          <w:p w14:paraId="4824D722" w14:textId="7557F8F4" w:rsidR="005237F2" w:rsidRDefault="005237F2" w:rsidP="005237F2">
            <w:pPr>
              <w:tabs>
                <w:tab w:val="num" w:pos="1440"/>
                <w:tab w:val="num" w:pos="2160"/>
              </w:tabs>
            </w:pPr>
          </w:p>
        </w:tc>
      </w:tr>
      <w:tr w:rsidR="005237F2" w:rsidRPr="0014638D" w14:paraId="0B67E045" w14:textId="77777777" w:rsidTr="00C25792">
        <w:tc>
          <w:tcPr>
            <w:tcW w:w="2122" w:type="dxa"/>
          </w:tcPr>
          <w:p w14:paraId="59FF100D" w14:textId="77777777" w:rsidR="005237F2" w:rsidRPr="007C4B49" w:rsidRDefault="005237F2" w:rsidP="00C25792">
            <w:pPr>
              <w:rPr>
                <w:b/>
                <w:bCs/>
              </w:rPr>
            </w:pPr>
            <w:r>
              <w:rPr>
                <w:b/>
                <w:bCs/>
              </w:rPr>
              <w:lastRenderedPageBreak/>
              <w:t>How long is it available for?</w:t>
            </w:r>
          </w:p>
        </w:tc>
        <w:tc>
          <w:tcPr>
            <w:tcW w:w="11826" w:type="dxa"/>
          </w:tcPr>
          <w:p w14:paraId="2917A6D4" w14:textId="1AFB4781" w:rsidR="005237F2" w:rsidRPr="0014638D" w:rsidRDefault="005237F2" w:rsidP="005237F2">
            <w:pPr>
              <w:numPr>
                <w:ilvl w:val="0"/>
                <w:numId w:val="7"/>
              </w:numPr>
              <w:tabs>
                <w:tab w:val="num" w:pos="1440"/>
              </w:tabs>
            </w:pPr>
            <w:r w:rsidRPr="005237F2">
              <w:t>Expect to be notified early 2022</w:t>
            </w:r>
          </w:p>
        </w:tc>
      </w:tr>
    </w:tbl>
    <w:p w14:paraId="607CAA3F" w14:textId="77777777" w:rsidR="009850E3" w:rsidRDefault="009850E3"/>
    <w:tbl>
      <w:tblPr>
        <w:tblStyle w:val="TableGrid"/>
        <w:tblW w:w="0" w:type="auto"/>
        <w:tblLook w:val="04A0" w:firstRow="1" w:lastRow="0" w:firstColumn="1" w:lastColumn="0" w:noHBand="0" w:noVBand="1"/>
      </w:tblPr>
      <w:tblGrid>
        <w:gridCol w:w="2122"/>
        <w:gridCol w:w="11826"/>
      </w:tblGrid>
      <w:tr w:rsidR="005237F2" w:rsidRPr="00022B1F" w14:paraId="68A0C19D" w14:textId="77777777" w:rsidTr="009850E3">
        <w:tc>
          <w:tcPr>
            <w:tcW w:w="13948" w:type="dxa"/>
            <w:gridSpan w:val="2"/>
            <w:shd w:val="clear" w:color="auto" w:fill="B4C6E7" w:themeFill="accent1" w:themeFillTint="66"/>
          </w:tcPr>
          <w:p w14:paraId="28D0AD9A" w14:textId="52F0D182" w:rsidR="005237F2" w:rsidRPr="00022B1F" w:rsidRDefault="005237F2" w:rsidP="00C25792">
            <w:pPr>
              <w:jc w:val="center"/>
              <w:rPr>
                <w:b/>
                <w:bCs/>
              </w:rPr>
            </w:pPr>
            <w:r>
              <w:rPr>
                <w:b/>
                <w:bCs/>
              </w:rPr>
              <w:t>Devolved Formula Capital</w:t>
            </w:r>
          </w:p>
        </w:tc>
      </w:tr>
      <w:tr w:rsidR="005237F2" w14:paraId="4ADEF737" w14:textId="77777777" w:rsidTr="00C25792">
        <w:tc>
          <w:tcPr>
            <w:tcW w:w="2122" w:type="dxa"/>
          </w:tcPr>
          <w:p w14:paraId="7A30879D" w14:textId="77777777" w:rsidR="005237F2" w:rsidRDefault="005237F2" w:rsidP="00C25792">
            <w:r w:rsidRPr="007C4B49">
              <w:rPr>
                <w:b/>
                <w:bCs/>
              </w:rPr>
              <w:t>What is it?</w:t>
            </w:r>
          </w:p>
        </w:tc>
        <w:tc>
          <w:tcPr>
            <w:tcW w:w="11826" w:type="dxa"/>
          </w:tcPr>
          <w:p w14:paraId="6E3D908A" w14:textId="7E8D0F80" w:rsidR="005237F2" w:rsidRDefault="005237F2" w:rsidP="005237F2">
            <w:pPr>
              <w:numPr>
                <w:ilvl w:val="0"/>
                <w:numId w:val="1"/>
              </w:numPr>
              <w:tabs>
                <w:tab w:val="clear" w:pos="360"/>
                <w:tab w:val="num" w:pos="720"/>
                <w:tab w:val="num" w:pos="1440"/>
              </w:tabs>
            </w:pPr>
            <w:r w:rsidRPr="005237F2">
              <w:t>A ring-fenced grant allocated to individual schools (or responsible bodies) to spend on capital projects to meet their own priorities</w:t>
            </w:r>
          </w:p>
        </w:tc>
      </w:tr>
      <w:tr w:rsidR="005237F2" w14:paraId="283A6FF9" w14:textId="77777777" w:rsidTr="00C25792">
        <w:tc>
          <w:tcPr>
            <w:tcW w:w="2122" w:type="dxa"/>
          </w:tcPr>
          <w:p w14:paraId="66BEE733" w14:textId="77777777" w:rsidR="005237F2" w:rsidRDefault="005237F2" w:rsidP="00C25792">
            <w:r>
              <w:rPr>
                <w:b/>
                <w:bCs/>
              </w:rPr>
              <w:t>How much is it?</w:t>
            </w:r>
          </w:p>
        </w:tc>
        <w:tc>
          <w:tcPr>
            <w:tcW w:w="11826" w:type="dxa"/>
          </w:tcPr>
          <w:p w14:paraId="1A5B627D" w14:textId="77777777" w:rsidR="005237F2" w:rsidRPr="005237F2" w:rsidRDefault="005237F2" w:rsidP="005237F2">
            <w:pPr>
              <w:numPr>
                <w:ilvl w:val="0"/>
                <w:numId w:val="1"/>
              </w:numPr>
              <w:tabs>
                <w:tab w:val="clear" w:pos="360"/>
                <w:tab w:val="num" w:pos="720"/>
                <w:tab w:val="num" w:pos="1440"/>
              </w:tabs>
            </w:pPr>
            <w:r w:rsidRPr="005237F2">
              <w:t>£4,000 per school plus £11.25 per weighted pupil</w:t>
            </w:r>
          </w:p>
          <w:p w14:paraId="4715BE83" w14:textId="42B4227E" w:rsidR="005237F2" w:rsidRDefault="005237F2" w:rsidP="005237F2">
            <w:pPr>
              <w:numPr>
                <w:ilvl w:val="0"/>
                <w:numId w:val="1"/>
              </w:numPr>
              <w:tabs>
                <w:tab w:val="clear" w:pos="360"/>
                <w:tab w:val="num" w:pos="720"/>
                <w:tab w:val="num" w:pos="1440"/>
              </w:tabs>
            </w:pPr>
            <w:r w:rsidRPr="005237F2">
              <w:t>VA school allocations are 8% higher as they do not have access to reclaim VAT on capital expenditure</w:t>
            </w:r>
          </w:p>
        </w:tc>
      </w:tr>
      <w:tr w:rsidR="005237F2" w14:paraId="14468A83" w14:textId="77777777" w:rsidTr="00C25792">
        <w:tc>
          <w:tcPr>
            <w:tcW w:w="2122" w:type="dxa"/>
          </w:tcPr>
          <w:p w14:paraId="64E668C4" w14:textId="77777777" w:rsidR="005237F2" w:rsidRDefault="005237F2" w:rsidP="00C25792">
            <w:r w:rsidRPr="007C4B49">
              <w:rPr>
                <w:b/>
                <w:bCs/>
              </w:rPr>
              <w:t>What can it be spent on?</w:t>
            </w:r>
          </w:p>
        </w:tc>
        <w:tc>
          <w:tcPr>
            <w:tcW w:w="11826" w:type="dxa"/>
          </w:tcPr>
          <w:p w14:paraId="7BF90741" w14:textId="77777777" w:rsidR="005237F2" w:rsidRPr="005237F2" w:rsidRDefault="005237F2" w:rsidP="005237F2">
            <w:pPr>
              <w:numPr>
                <w:ilvl w:val="0"/>
                <w:numId w:val="2"/>
              </w:numPr>
              <w:tabs>
                <w:tab w:val="num" w:pos="1440"/>
              </w:tabs>
            </w:pPr>
            <w:r w:rsidRPr="005237F2">
              <w:t>Property, Plant and Equipment (PPE), for example:</w:t>
            </w:r>
          </w:p>
          <w:p w14:paraId="1B985269" w14:textId="77777777" w:rsidR="005237F2" w:rsidRPr="005237F2" w:rsidRDefault="005237F2" w:rsidP="005237F2">
            <w:pPr>
              <w:numPr>
                <w:ilvl w:val="0"/>
                <w:numId w:val="2"/>
              </w:numPr>
              <w:tabs>
                <w:tab w:val="num" w:pos="1440"/>
                <w:tab w:val="num" w:pos="2160"/>
              </w:tabs>
            </w:pPr>
            <w:r w:rsidRPr="005237F2">
              <w:t>Improvements to buildings</w:t>
            </w:r>
          </w:p>
          <w:p w14:paraId="3D9E3B1F" w14:textId="77777777" w:rsidR="005237F2" w:rsidRPr="005237F2" w:rsidRDefault="005237F2" w:rsidP="005237F2">
            <w:pPr>
              <w:numPr>
                <w:ilvl w:val="0"/>
                <w:numId w:val="2"/>
              </w:numPr>
              <w:tabs>
                <w:tab w:val="num" w:pos="1440"/>
                <w:tab w:val="num" w:pos="2160"/>
              </w:tabs>
            </w:pPr>
            <w:r w:rsidRPr="005237F2">
              <w:t>ICT (not software packages)</w:t>
            </w:r>
          </w:p>
          <w:p w14:paraId="7A4ED7D8" w14:textId="77777777" w:rsidR="005237F2" w:rsidRPr="005237F2" w:rsidRDefault="005237F2" w:rsidP="005237F2">
            <w:pPr>
              <w:numPr>
                <w:ilvl w:val="0"/>
                <w:numId w:val="2"/>
              </w:numPr>
              <w:tabs>
                <w:tab w:val="num" w:pos="1440"/>
                <w:tab w:val="num" w:pos="2160"/>
              </w:tabs>
            </w:pPr>
            <w:r w:rsidRPr="005237F2">
              <w:t>Capital repairs/refurbishment and minor works</w:t>
            </w:r>
          </w:p>
          <w:p w14:paraId="2E87369A" w14:textId="4F1BE3A5" w:rsidR="005237F2" w:rsidRDefault="005237F2" w:rsidP="005237F2"/>
        </w:tc>
      </w:tr>
      <w:tr w:rsidR="005237F2" w:rsidRPr="0014638D" w14:paraId="2E2688AE" w14:textId="77777777" w:rsidTr="00C25792">
        <w:tc>
          <w:tcPr>
            <w:tcW w:w="2122" w:type="dxa"/>
          </w:tcPr>
          <w:p w14:paraId="713C91E3" w14:textId="77777777" w:rsidR="005237F2" w:rsidRPr="007C4B49" w:rsidRDefault="005237F2" w:rsidP="00C25792">
            <w:pPr>
              <w:rPr>
                <w:b/>
                <w:bCs/>
              </w:rPr>
            </w:pPr>
            <w:r>
              <w:rPr>
                <w:b/>
                <w:bCs/>
              </w:rPr>
              <w:t>What can’t it be spent on?</w:t>
            </w:r>
          </w:p>
        </w:tc>
        <w:tc>
          <w:tcPr>
            <w:tcW w:w="11826" w:type="dxa"/>
          </w:tcPr>
          <w:p w14:paraId="38C99252" w14:textId="77777777" w:rsidR="005237F2" w:rsidRPr="005237F2" w:rsidRDefault="005237F2" w:rsidP="005237F2">
            <w:pPr>
              <w:numPr>
                <w:ilvl w:val="0"/>
                <w:numId w:val="5"/>
              </w:numPr>
              <w:tabs>
                <w:tab w:val="num" w:pos="1440"/>
              </w:tabs>
            </w:pPr>
            <w:r w:rsidRPr="005237F2">
              <w:t>All non-capital costs, for example:</w:t>
            </w:r>
          </w:p>
          <w:p w14:paraId="27FF2E87" w14:textId="77777777" w:rsidR="005237F2" w:rsidRPr="005237F2" w:rsidRDefault="005237F2" w:rsidP="005237F2">
            <w:pPr>
              <w:numPr>
                <w:ilvl w:val="0"/>
                <w:numId w:val="5"/>
              </w:numPr>
              <w:tabs>
                <w:tab w:val="num" w:pos="1440"/>
                <w:tab w:val="num" w:pos="2160"/>
              </w:tabs>
            </w:pPr>
            <w:r w:rsidRPr="005237F2">
              <w:t>Staffing costs</w:t>
            </w:r>
          </w:p>
          <w:p w14:paraId="03A8C99D" w14:textId="77777777" w:rsidR="005237F2" w:rsidRPr="005237F2" w:rsidRDefault="005237F2" w:rsidP="005237F2">
            <w:pPr>
              <w:numPr>
                <w:ilvl w:val="0"/>
                <w:numId w:val="5"/>
              </w:numPr>
              <w:tabs>
                <w:tab w:val="num" w:pos="1440"/>
                <w:tab w:val="num" w:pos="2160"/>
              </w:tabs>
            </w:pPr>
            <w:r w:rsidRPr="005237F2">
              <w:t>Painting and decorating</w:t>
            </w:r>
          </w:p>
          <w:p w14:paraId="7D4B33F8" w14:textId="05A1E2DF" w:rsidR="005237F2" w:rsidRPr="005237F2" w:rsidRDefault="005237F2" w:rsidP="005237F2">
            <w:pPr>
              <w:numPr>
                <w:ilvl w:val="0"/>
                <w:numId w:val="5"/>
              </w:numPr>
              <w:tabs>
                <w:tab w:val="num" w:pos="1440"/>
                <w:tab w:val="num" w:pos="2160"/>
              </w:tabs>
            </w:pPr>
            <w:r w:rsidRPr="005237F2">
              <w:t xml:space="preserve">Repair of broken or </w:t>
            </w:r>
            <w:r w:rsidR="009E3CAD" w:rsidRPr="005237F2">
              <w:t>worn-out</w:t>
            </w:r>
            <w:r w:rsidRPr="005237F2">
              <w:t xml:space="preserve"> windows</w:t>
            </w:r>
          </w:p>
          <w:p w14:paraId="4915AA2D" w14:textId="77777777" w:rsidR="005237F2" w:rsidRPr="005237F2" w:rsidRDefault="005237F2" w:rsidP="005237F2">
            <w:pPr>
              <w:numPr>
                <w:ilvl w:val="0"/>
                <w:numId w:val="5"/>
              </w:numPr>
              <w:tabs>
                <w:tab w:val="num" w:pos="1440"/>
              </w:tabs>
            </w:pPr>
            <w:r w:rsidRPr="005237F2">
              <w:t>Consumables, for example:</w:t>
            </w:r>
          </w:p>
          <w:p w14:paraId="5F2E6E91" w14:textId="77777777" w:rsidR="005237F2" w:rsidRPr="005237F2" w:rsidRDefault="005237F2" w:rsidP="005237F2">
            <w:pPr>
              <w:numPr>
                <w:ilvl w:val="0"/>
                <w:numId w:val="5"/>
              </w:numPr>
              <w:tabs>
                <w:tab w:val="num" w:pos="1440"/>
                <w:tab w:val="num" w:pos="2160"/>
              </w:tabs>
            </w:pPr>
            <w:r w:rsidRPr="005237F2">
              <w:t>Low value loose items of equipment</w:t>
            </w:r>
          </w:p>
          <w:p w14:paraId="551BFF86" w14:textId="23C97AEB" w:rsidR="005237F2" w:rsidRPr="0014638D" w:rsidRDefault="005237F2" w:rsidP="005237F2">
            <w:pPr>
              <w:numPr>
                <w:ilvl w:val="0"/>
                <w:numId w:val="5"/>
              </w:numPr>
              <w:tabs>
                <w:tab w:val="num" w:pos="1440"/>
                <w:tab w:val="num" w:pos="2160"/>
              </w:tabs>
            </w:pPr>
            <w:r w:rsidRPr="005237F2">
              <w:t>Items with a useful life of less than one year</w:t>
            </w:r>
          </w:p>
        </w:tc>
      </w:tr>
      <w:tr w:rsidR="005237F2" w14:paraId="2F5A59BD" w14:textId="77777777" w:rsidTr="00C25792">
        <w:tc>
          <w:tcPr>
            <w:tcW w:w="2122" w:type="dxa"/>
          </w:tcPr>
          <w:p w14:paraId="17563C40" w14:textId="77777777" w:rsidR="005237F2" w:rsidRPr="007C4B49" w:rsidRDefault="005237F2" w:rsidP="00C25792">
            <w:pPr>
              <w:rPr>
                <w:b/>
                <w:bCs/>
              </w:rPr>
            </w:pPr>
            <w:r w:rsidRPr="007C4B49">
              <w:rPr>
                <w:b/>
                <w:bCs/>
              </w:rPr>
              <w:t>Can it be carried forward?</w:t>
            </w:r>
          </w:p>
        </w:tc>
        <w:tc>
          <w:tcPr>
            <w:tcW w:w="11826" w:type="dxa"/>
          </w:tcPr>
          <w:p w14:paraId="49B128BE" w14:textId="77777777" w:rsidR="005237F2" w:rsidRPr="005237F2" w:rsidRDefault="005237F2" w:rsidP="005237F2">
            <w:pPr>
              <w:numPr>
                <w:ilvl w:val="0"/>
                <w:numId w:val="5"/>
              </w:numPr>
              <w:tabs>
                <w:tab w:val="num" w:pos="1440"/>
              </w:tabs>
            </w:pPr>
            <w:r w:rsidRPr="005237F2">
              <w:t>Yes, but it must be spent within 3 financial years, with year one being the financial year payment is made</w:t>
            </w:r>
          </w:p>
          <w:p w14:paraId="06100346" w14:textId="67A49654" w:rsidR="005237F2" w:rsidRDefault="005237F2" w:rsidP="005237F2">
            <w:pPr>
              <w:numPr>
                <w:ilvl w:val="0"/>
                <w:numId w:val="5"/>
              </w:numPr>
              <w:tabs>
                <w:tab w:val="num" w:pos="1440"/>
              </w:tabs>
            </w:pPr>
            <w:r w:rsidRPr="005237F2">
              <w:t>Unspent grant is at risk of clawback</w:t>
            </w:r>
          </w:p>
        </w:tc>
      </w:tr>
      <w:tr w:rsidR="005237F2" w14:paraId="5C63BF88" w14:textId="77777777" w:rsidTr="00C25792">
        <w:tc>
          <w:tcPr>
            <w:tcW w:w="2122" w:type="dxa"/>
          </w:tcPr>
          <w:p w14:paraId="3831822D" w14:textId="77777777" w:rsidR="005237F2" w:rsidRPr="007C4B49" w:rsidRDefault="005237F2" w:rsidP="00C25792">
            <w:pPr>
              <w:rPr>
                <w:b/>
                <w:bCs/>
              </w:rPr>
            </w:pPr>
            <w:r w:rsidRPr="007C4B49">
              <w:rPr>
                <w:b/>
                <w:bCs/>
              </w:rPr>
              <w:t>How to account for grant?</w:t>
            </w:r>
          </w:p>
        </w:tc>
        <w:tc>
          <w:tcPr>
            <w:tcW w:w="11826" w:type="dxa"/>
          </w:tcPr>
          <w:p w14:paraId="6EB956CB" w14:textId="77777777" w:rsidR="005237F2" w:rsidRPr="005237F2" w:rsidRDefault="005237F2" w:rsidP="005237F2">
            <w:pPr>
              <w:numPr>
                <w:ilvl w:val="0"/>
                <w:numId w:val="6"/>
              </w:numPr>
              <w:tabs>
                <w:tab w:val="clear" w:pos="360"/>
                <w:tab w:val="num" w:pos="1440"/>
              </w:tabs>
            </w:pPr>
            <w:r w:rsidRPr="005237F2">
              <w:t>It must be spent for the purpose intended for</w:t>
            </w:r>
          </w:p>
          <w:p w14:paraId="57438BE7" w14:textId="4D067490" w:rsidR="005237F2" w:rsidRDefault="005237F2" w:rsidP="005237F2">
            <w:pPr>
              <w:numPr>
                <w:ilvl w:val="0"/>
                <w:numId w:val="6"/>
              </w:numPr>
              <w:tabs>
                <w:tab w:val="clear" w:pos="360"/>
                <w:tab w:val="num" w:pos="1440"/>
              </w:tabs>
            </w:pPr>
            <w:r w:rsidRPr="005237F2">
              <w:t>The Council must report expenditure against the grant to the ESFA on an annual basis</w:t>
            </w:r>
          </w:p>
          <w:p w14:paraId="348AE5A4" w14:textId="61A11EB5" w:rsidR="009850E3" w:rsidRDefault="009850E3" w:rsidP="009850E3">
            <w:pPr>
              <w:numPr>
                <w:ilvl w:val="0"/>
                <w:numId w:val="6"/>
              </w:numPr>
              <w:tabs>
                <w:tab w:val="clear" w:pos="360"/>
                <w:tab w:val="num" w:pos="1440"/>
              </w:tabs>
            </w:pPr>
            <w:r w:rsidRPr="009850E3">
              <w:lastRenderedPageBreak/>
              <w:t>Schools using the Council</w:t>
            </w:r>
            <w:r>
              <w:t>’</w:t>
            </w:r>
            <w:r w:rsidRPr="009850E3">
              <w:t>s finance system E5</w:t>
            </w:r>
            <w:r>
              <w:t xml:space="preserve"> must code expenditure against the grant to the following Funding Source and Project Codes:</w:t>
            </w:r>
          </w:p>
          <w:p w14:paraId="7D23ED27" w14:textId="664DE47B" w:rsidR="009850E3" w:rsidRDefault="009850E3" w:rsidP="009850E3">
            <w:pPr>
              <w:ind w:left="360"/>
            </w:pPr>
          </w:p>
          <w:p w14:paraId="0DCEEE25" w14:textId="165AD8AF" w:rsidR="005237F2" w:rsidRPr="005237F2" w:rsidRDefault="009850E3" w:rsidP="009850E3">
            <w:pPr>
              <w:tabs>
                <w:tab w:val="num" w:pos="1440"/>
              </w:tabs>
            </w:pPr>
            <w:r w:rsidRPr="009850E3">
              <w:tab/>
            </w:r>
            <w:r w:rsidRPr="005237F2">
              <w:rPr>
                <w:u w:val="single"/>
              </w:rPr>
              <w:t>Allocation</w:t>
            </w:r>
            <w:r>
              <w:tab/>
            </w:r>
            <w:r>
              <w:tab/>
            </w:r>
            <w:r w:rsidRPr="005237F2">
              <w:rPr>
                <w:u w:val="single"/>
              </w:rPr>
              <w:t>Funding Source</w:t>
            </w:r>
            <w:r w:rsidRPr="009850E3">
              <w:tab/>
            </w:r>
            <w:r w:rsidRPr="009850E3">
              <w:tab/>
            </w:r>
            <w:r>
              <w:rPr>
                <w:u w:val="single"/>
              </w:rPr>
              <w:t>Project Code</w:t>
            </w:r>
          </w:p>
          <w:p w14:paraId="5692B178" w14:textId="3CC18575" w:rsidR="005237F2" w:rsidRPr="005237F2" w:rsidRDefault="009850E3" w:rsidP="009850E3">
            <w:pPr>
              <w:tabs>
                <w:tab w:val="num" w:pos="2880"/>
              </w:tabs>
              <w:ind w:left="1080"/>
            </w:pPr>
            <w:r>
              <w:t xml:space="preserve">      F</w:t>
            </w:r>
            <w:r w:rsidR="005237F2" w:rsidRPr="005237F2">
              <w:t>Y 2019/20</w:t>
            </w:r>
            <w:r w:rsidR="005237F2" w:rsidRPr="005237F2">
              <w:tab/>
            </w:r>
            <w:r>
              <w:tab/>
              <w:t>C033</w:t>
            </w:r>
            <w:r>
              <w:tab/>
            </w:r>
            <w:r>
              <w:tab/>
            </w:r>
            <w:r>
              <w:tab/>
              <w:t>CC2000001</w:t>
            </w:r>
          </w:p>
          <w:p w14:paraId="422BD2AC" w14:textId="123F127A" w:rsidR="005237F2" w:rsidRPr="005237F2" w:rsidRDefault="009850E3" w:rsidP="009850E3">
            <w:pPr>
              <w:tabs>
                <w:tab w:val="num" w:pos="2880"/>
              </w:tabs>
              <w:ind w:left="1080"/>
            </w:pPr>
            <w:r>
              <w:t xml:space="preserve">      F</w:t>
            </w:r>
            <w:r w:rsidR="005237F2" w:rsidRPr="005237F2">
              <w:t>Y 2020/21</w:t>
            </w:r>
            <w:r w:rsidR="005237F2" w:rsidRPr="005237F2">
              <w:tab/>
            </w:r>
            <w:r>
              <w:tab/>
              <w:t xml:space="preserve">C034 </w:t>
            </w:r>
            <w:r>
              <w:tab/>
            </w:r>
            <w:r>
              <w:tab/>
            </w:r>
            <w:r>
              <w:tab/>
              <w:t>CC2100001</w:t>
            </w:r>
          </w:p>
          <w:p w14:paraId="6044116A" w14:textId="2E584E5B" w:rsidR="005237F2" w:rsidRPr="005237F2" w:rsidRDefault="009850E3" w:rsidP="009850E3">
            <w:pPr>
              <w:tabs>
                <w:tab w:val="num" w:pos="2880"/>
              </w:tabs>
              <w:ind w:left="1080"/>
            </w:pPr>
            <w:r>
              <w:t xml:space="preserve">      F</w:t>
            </w:r>
            <w:r w:rsidR="005237F2" w:rsidRPr="005237F2">
              <w:t>Y 2021/22</w:t>
            </w:r>
            <w:r w:rsidR="005237F2" w:rsidRPr="005237F2">
              <w:tab/>
            </w:r>
            <w:r>
              <w:tab/>
              <w:t>C035</w:t>
            </w:r>
            <w:r>
              <w:tab/>
            </w:r>
            <w:r>
              <w:tab/>
            </w:r>
            <w:r>
              <w:tab/>
              <w:t>CC2200001</w:t>
            </w:r>
          </w:p>
          <w:p w14:paraId="6DC87F86" w14:textId="77777777" w:rsidR="009850E3" w:rsidRDefault="009850E3" w:rsidP="009850E3">
            <w:pPr>
              <w:tabs>
                <w:tab w:val="num" w:pos="2160"/>
              </w:tabs>
              <w:ind w:left="360"/>
            </w:pPr>
          </w:p>
          <w:p w14:paraId="4F9E444D" w14:textId="169BB056" w:rsidR="009850E3" w:rsidRPr="009850E3" w:rsidRDefault="009850E3" w:rsidP="009850E3">
            <w:pPr>
              <w:numPr>
                <w:ilvl w:val="0"/>
                <w:numId w:val="6"/>
              </w:numPr>
              <w:tabs>
                <w:tab w:val="clear" w:pos="360"/>
                <w:tab w:val="num" w:pos="1440"/>
                <w:tab w:val="num" w:pos="2160"/>
              </w:tabs>
            </w:pPr>
            <w:r w:rsidRPr="009850E3">
              <w:t>Only use nominal codes 79181 (ICT) 79182 (buildings work)</w:t>
            </w:r>
          </w:p>
          <w:p w14:paraId="1E7A7EEB" w14:textId="77777777" w:rsidR="005237F2" w:rsidRDefault="005237F2" w:rsidP="009850E3">
            <w:pPr>
              <w:ind w:left="360"/>
            </w:pPr>
          </w:p>
        </w:tc>
      </w:tr>
      <w:tr w:rsidR="005237F2" w:rsidRPr="0014638D" w14:paraId="7B919FA7" w14:textId="77777777" w:rsidTr="00C25792">
        <w:tc>
          <w:tcPr>
            <w:tcW w:w="2122" w:type="dxa"/>
          </w:tcPr>
          <w:p w14:paraId="79B7AD27" w14:textId="77777777" w:rsidR="005237F2" w:rsidRPr="007C4B49" w:rsidRDefault="005237F2" w:rsidP="00C25792">
            <w:pPr>
              <w:rPr>
                <w:b/>
                <w:bCs/>
              </w:rPr>
            </w:pPr>
            <w:r>
              <w:rPr>
                <w:b/>
                <w:bCs/>
              </w:rPr>
              <w:lastRenderedPageBreak/>
              <w:t>How long is it available for?</w:t>
            </w:r>
          </w:p>
        </w:tc>
        <w:tc>
          <w:tcPr>
            <w:tcW w:w="11826" w:type="dxa"/>
          </w:tcPr>
          <w:p w14:paraId="167AAED3" w14:textId="379DA193" w:rsidR="005237F2" w:rsidRPr="0014638D" w:rsidRDefault="009850E3" w:rsidP="00C25792">
            <w:pPr>
              <w:numPr>
                <w:ilvl w:val="0"/>
                <w:numId w:val="7"/>
              </w:numPr>
              <w:tabs>
                <w:tab w:val="num" w:pos="1440"/>
              </w:tabs>
            </w:pPr>
            <w:r>
              <w:t>Annually</w:t>
            </w:r>
          </w:p>
        </w:tc>
      </w:tr>
    </w:tbl>
    <w:p w14:paraId="4FB2C469" w14:textId="77777777" w:rsidR="00022B1F" w:rsidRDefault="00022B1F"/>
    <w:sectPr w:rsidR="00022B1F" w:rsidSect="0014638D">
      <w:footerReference w:type="default" r:id="rId9"/>
      <w:pgSz w:w="16838" w:h="11906" w:orient="landscape"/>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BB6B7" w14:textId="77777777" w:rsidR="009850E3" w:rsidRDefault="009850E3" w:rsidP="009850E3">
      <w:pPr>
        <w:spacing w:after="0" w:line="240" w:lineRule="auto"/>
      </w:pPr>
      <w:r>
        <w:separator/>
      </w:r>
    </w:p>
  </w:endnote>
  <w:endnote w:type="continuationSeparator" w:id="0">
    <w:p w14:paraId="5987078F" w14:textId="77777777" w:rsidR="009850E3" w:rsidRDefault="009850E3" w:rsidP="0098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243886"/>
      <w:docPartObj>
        <w:docPartGallery w:val="Page Numbers (Bottom of Page)"/>
        <w:docPartUnique/>
      </w:docPartObj>
    </w:sdtPr>
    <w:sdtEndPr>
      <w:rPr>
        <w:noProof/>
      </w:rPr>
    </w:sdtEndPr>
    <w:sdtContent>
      <w:p w14:paraId="4842155C" w14:textId="15CA2D80" w:rsidR="009850E3" w:rsidRDefault="009850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E8AE7" w14:textId="77777777" w:rsidR="009850E3" w:rsidRDefault="00985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B4533" w14:textId="77777777" w:rsidR="009850E3" w:rsidRDefault="009850E3" w:rsidP="009850E3">
      <w:pPr>
        <w:spacing w:after="0" w:line="240" w:lineRule="auto"/>
      </w:pPr>
      <w:r>
        <w:separator/>
      </w:r>
    </w:p>
  </w:footnote>
  <w:footnote w:type="continuationSeparator" w:id="0">
    <w:p w14:paraId="60F5FF7B" w14:textId="77777777" w:rsidR="009850E3" w:rsidRDefault="009850E3" w:rsidP="00985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1074"/>
    <w:multiLevelType w:val="hybridMultilevel"/>
    <w:tmpl w:val="E4DC8E2E"/>
    <w:lvl w:ilvl="0" w:tplc="14486280">
      <w:start w:val="1"/>
      <w:numFmt w:val="bullet"/>
      <w:lvlText w:val="–"/>
      <w:lvlJc w:val="left"/>
      <w:pPr>
        <w:tabs>
          <w:tab w:val="num" w:pos="720"/>
        </w:tabs>
        <w:ind w:left="720" w:hanging="360"/>
      </w:pPr>
      <w:rPr>
        <w:rFonts w:ascii="Arial" w:hAnsi="Arial" w:hint="default"/>
      </w:rPr>
    </w:lvl>
    <w:lvl w:ilvl="1" w:tplc="4FEEC016">
      <w:start w:val="1"/>
      <w:numFmt w:val="bullet"/>
      <w:lvlText w:val="–"/>
      <w:lvlJc w:val="left"/>
      <w:pPr>
        <w:tabs>
          <w:tab w:val="num" w:pos="1440"/>
        </w:tabs>
        <w:ind w:left="1440" w:hanging="360"/>
      </w:pPr>
      <w:rPr>
        <w:rFonts w:ascii="Arial" w:hAnsi="Arial" w:hint="default"/>
      </w:rPr>
    </w:lvl>
    <w:lvl w:ilvl="2" w:tplc="A1FCBA6A">
      <w:start w:val="32623"/>
      <w:numFmt w:val="bullet"/>
      <w:lvlText w:val="•"/>
      <w:lvlJc w:val="left"/>
      <w:pPr>
        <w:tabs>
          <w:tab w:val="num" w:pos="2160"/>
        </w:tabs>
        <w:ind w:left="2160" w:hanging="360"/>
      </w:pPr>
      <w:rPr>
        <w:rFonts w:ascii="Arial" w:hAnsi="Arial" w:hint="default"/>
      </w:rPr>
    </w:lvl>
    <w:lvl w:ilvl="3" w:tplc="08588EF4">
      <w:start w:val="32623"/>
      <w:numFmt w:val="bullet"/>
      <w:lvlText w:val="•"/>
      <w:lvlJc w:val="left"/>
      <w:pPr>
        <w:tabs>
          <w:tab w:val="num" w:pos="2880"/>
        </w:tabs>
        <w:ind w:left="2880" w:hanging="360"/>
      </w:pPr>
      <w:rPr>
        <w:rFonts w:ascii="Arial" w:hAnsi="Arial" w:hint="default"/>
      </w:rPr>
    </w:lvl>
    <w:lvl w:ilvl="4" w:tplc="C9042DA0" w:tentative="1">
      <w:start w:val="1"/>
      <w:numFmt w:val="bullet"/>
      <w:lvlText w:val="–"/>
      <w:lvlJc w:val="left"/>
      <w:pPr>
        <w:tabs>
          <w:tab w:val="num" w:pos="3600"/>
        </w:tabs>
        <w:ind w:left="3600" w:hanging="360"/>
      </w:pPr>
      <w:rPr>
        <w:rFonts w:ascii="Arial" w:hAnsi="Arial" w:hint="default"/>
      </w:rPr>
    </w:lvl>
    <w:lvl w:ilvl="5" w:tplc="B2A84562" w:tentative="1">
      <w:start w:val="1"/>
      <w:numFmt w:val="bullet"/>
      <w:lvlText w:val="–"/>
      <w:lvlJc w:val="left"/>
      <w:pPr>
        <w:tabs>
          <w:tab w:val="num" w:pos="4320"/>
        </w:tabs>
        <w:ind w:left="4320" w:hanging="360"/>
      </w:pPr>
      <w:rPr>
        <w:rFonts w:ascii="Arial" w:hAnsi="Arial" w:hint="default"/>
      </w:rPr>
    </w:lvl>
    <w:lvl w:ilvl="6" w:tplc="2822E686" w:tentative="1">
      <w:start w:val="1"/>
      <w:numFmt w:val="bullet"/>
      <w:lvlText w:val="–"/>
      <w:lvlJc w:val="left"/>
      <w:pPr>
        <w:tabs>
          <w:tab w:val="num" w:pos="5040"/>
        </w:tabs>
        <w:ind w:left="5040" w:hanging="360"/>
      </w:pPr>
      <w:rPr>
        <w:rFonts w:ascii="Arial" w:hAnsi="Arial" w:hint="default"/>
      </w:rPr>
    </w:lvl>
    <w:lvl w:ilvl="7" w:tplc="68EC8BA0" w:tentative="1">
      <w:start w:val="1"/>
      <w:numFmt w:val="bullet"/>
      <w:lvlText w:val="–"/>
      <w:lvlJc w:val="left"/>
      <w:pPr>
        <w:tabs>
          <w:tab w:val="num" w:pos="5760"/>
        </w:tabs>
        <w:ind w:left="5760" w:hanging="360"/>
      </w:pPr>
      <w:rPr>
        <w:rFonts w:ascii="Arial" w:hAnsi="Arial" w:hint="default"/>
      </w:rPr>
    </w:lvl>
    <w:lvl w:ilvl="8" w:tplc="E2F6B6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A5BDD"/>
    <w:multiLevelType w:val="hybridMultilevel"/>
    <w:tmpl w:val="F69EAD30"/>
    <w:lvl w:ilvl="0" w:tplc="A47478A6">
      <w:start w:val="1"/>
      <w:numFmt w:val="bullet"/>
      <w:lvlText w:val="•"/>
      <w:lvlJc w:val="left"/>
      <w:pPr>
        <w:tabs>
          <w:tab w:val="num" w:pos="720"/>
        </w:tabs>
        <w:ind w:left="720" w:hanging="360"/>
      </w:pPr>
      <w:rPr>
        <w:rFonts w:ascii="Arial" w:hAnsi="Arial" w:hint="default"/>
      </w:rPr>
    </w:lvl>
    <w:lvl w:ilvl="1" w:tplc="1908BF9A">
      <w:start w:val="1"/>
      <w:numFmt w:val="bullet"/>
      <w:lvlText w:val="•"/>
      <w:lvlJc w:val="left"/>
      <w:pPr>
        <w:tabs>
          <w:tab w:val="num" w:pos="1440"/>
        </w:tabs>
        <w:ind w:left="1440" w:hanging="360"/>
      </w:pPr>
      <w:rPr>
        <w:rFonts w:ascii="Arial" w:hAnsi="Arial" w:hint="default"/>
      </w:rPr>
    </w:lvl>
    <w:lvl w:ilvl="2" w:tplc="E6D2AE0A" w:tentative="1">
      <w:start w:val="1"/>
      <w:numFmt w:val="bullet"/>
      <w:lvlText w:val="•"/>
      <w:lvlJc w:val="left"/>
      <w:pPr>
        <w:tabs>
          <w:tab w:val="num" w:pos="2160"/>
        </w:tabs>
        <w:ind w:left="2160" w:hanging="360"/>
      </w:pPr>
      <w:rPr>
        <w:rFonts w:ascii="Arial" w:hAnsi="Arial" w:hint="default"/>
      </w:rPr>
    </w:lvl>
    <w:lvl w:ilvl="3" w:tplc="3DE29082" w:tentative="1">
      <w:start w:val="1"/>
      <w:numFmt w:val="bullet"/>
      <w:lvlText w:val="•"/>
      <w:lvlJc w:val="left"/>
      <w:pPr>
        <w:tabs>
          <w:tab w:val="num" w:pos="2880"/>
        </w:tabs>
        <w:ind w:left="2880" w:hanging="360"/>
      </w:pPr>
      <w:rPr>
        <w:rFonts w:ascii="Arial" w:hAnsi="Arial" w:hint="default"/>
      </w:rPr>
    </w:lvl>
    <w:lvl w:ilvl="4" w:tplc="6C94EF6C" w:tentative="1">
      <w:start w:val="1"/>
      <w:numFmt w:val="bullet"/>
      <w:lvlText w:val="•"/>
      <w:lvlJc w:val="left"/>
      <w:pPr>
        <w:tabs>
          <w:tab w:val="num" w:pos="3600"/>
        </w:tabs>
        <w:ind w:left="3600" w:hanging="360"/>
      </w:pPr>
      <w:rPr>
        <w:rFonts w:ascii="Arial" w:hAnsi="Arial" w:hint="default"/>
      </w:rPr>
    </w:lvl>
    <w:lvl w:ilvl="5" w:tplc="B3CE60FC" w:tentative="1">
      <w:start w:val="1"/>
      <w:numFmt w:val="bullet"/>
      <w:lvlText w:val="•"/>
      <w:lvlJc w:val="left"/>
      <w:pPr>
        <w:tabs>
          <w:tab w:val="num" w:pos="4320"/>
        </w:tabs>
        <w:ind w:left="4320" w:hanging="360"/>
      </w:pPr>
      <w:rPr>
        <w:rFonts w:ascii="Arial" w:hAnsi="Arial" w:hint="default"/>
      </w:rPr>
    </w:lvl>
    <w:lvl w:ilvl="6" w:tplc="FAA050D0" w:tentative="1">
      <w:start w:val="1"/>
      <w:numFmt w:val="bullet"/>
      <w:lvlText w:val="•"/>
      <w:lvlJc w:val="left"/>
      <w:pPr>
        <w:tabs>
          <w:tab w:val="num" w:pos="5040"/>
        </w:tabs>
        <w:ind w:left="5040" w:hanging="360"/>
      </w:pPr>
      <w:rPr>
        <w:rFonts w:ascii="Arial" w:hAnsi="Arial" w:hint="default"/>
      </w:rPr>
    </w:lvl>
    <w:lvl w:ilvl="7" w:tplc="9B603F46" w:tentative="1">
      <w:start w:val="1"/>
      <w:numFmt w:val="bullet"/>
      <w:lvlText w:val="•"/>
      <w:lvlJc w:val="left"/>
      <w:pPr>
        <w:tabs>
          <w:tab w:val="num" w:pos="5760"/>
        </w:tabs>
        <w:ind w:left="5760" w:hanging="360"/>
      </w:pPr>
      <w:rPr>
        <w:rFonts w:ascii="Arial" w:hAnsi="Arial" w:hint="default"/>
      </w:rPr>
    </w:lvl>
    <w:lvl w:ilvl="8" w:tplc="AE50C3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EE2937"/>
    <w:multiLevelType w:val="hybridMultilevel"/>
    <w:tmpl w:val="B1EE9D98"/>
    <w:lvl w:ilvl="0" w:tplc="81702450">
      <w:start w:val="1"/>
      <w:numFmt w:val="bullet"/>
      <w:lvlText w:val="•"/>
      <w:lvlJc w:val="left"/>
      <w:pPr>
        <w:tabs>
          <w:tab w:val="num" w:pos="720"/>
        </w:tabs>
        <w:ind w:left="720" w:hanging="360"/>
      </w:pPr>
      <w:rPr>
        <w:rFonts w:ascii="Times New Roman" w:hAnsi="Times New Roman" w:hint="default"/>
      </w:rPr>
    </w:lvl>
    <w:lvl w:ilvl="1" w:tplc="9580D700">
      <w:numFmt w:val="bullet"/>
      <w:lvlText w:val="–"/>
      <w:lvlJc w:val="left"/>
      <w:pPr>
        <w:tabs>
          <w:tab w:val="num" w:pos="1440"/>
        </w:tabs>
        <w:ind w:left="1440" w:hanging="360"/>
      </w:pPr>
      <w:rPr>
        <w:rFonts w:ascii="Times New Roman" w:hAnsi="Times New Roman" w:hint="default"/>
      </w:rPr>
    </w:lvl>
    <w:lvl w:ilvl="2" w:tplc="9C06210E" w:tentative="1">
      <w:start w:val="1"/>
      <w:numFmt w:val="bullet"/>
      <w:lvlText w:val="•"/>
      <w:lvlJc w:val="left"/>
      <w:pPr>
        <w:tabs>
          <w:tab w:val="num" w:pos="2160"/>
        </w:tabs>
        <w:ind w:left="2160" w:hanging="360"/>
      </w:pPr>
      <w:rPr>
        <w:rFonts w:ascii="Times New Roman" w:hAnsi="Times New Roman" w:hint="default"/>
      </w:rPr>
    </w:lvl>
    <w:lvl w:ilvl="3" w:tplc="8B2C83A4" w:tentative="1">
      <w:start w:val="1"/>
      <w:numFmt w:val="bullet"/>
      <w:lvlText w:val="•"/>
      <w:lvlJc w:val="left"/>
      <w:pPr>
        <w:tabs>
          <w:tab w:val="num" w:pos="2880"/>
        </w:tabs>
        <w:ind w:left="2880" w:hanging="360"/>
      </w:pPr>
      <w:rPr>
        <w:rFonts w:ascii="Times New Roman" w:hAnsi="Times New Roman" w:hint="default"/>
      </w:rPr>
    </w:lvl>
    <w:lvl w:ilvl="4" w:tplc="B02E53A0" w:tentative="1">
      <w:start w:val="1"/>
      <w:numFmt w:val="bullet"/>
      <w:lvlText w:val="•"/>
      <w:lvlJc w:val="left"/>
      <w:pPr>
        <w:tabs>
          <w:tab w:val="num" w:pos="3600"/>
        </w:tabs>
        <w:ind w:left="3600" w:hanging="360"/>
      </w:pPr>
      <w:rPr>
        <w:rFonts w:ascii="Times New Roman" w:hAnsi="Times New Roman" w:hint="default"/>
      </w:rPr>
    </w:lvl>
    <w:lvl w:ilvl="5" w:tplc="86E8E2FA" w:tentative="1">
      <w:start w:val="1"/>
      <w:numFmt w:val="bullet"/>
      <w:lvlText w:val="•"/>
      <w:lvlJc w:val="left"/>
      <w:pPr>
        <w:tabs>
          <w:tab w:val="num" w:pos="4320"/>
        </w:tabs>
        <w:ind w:left="4320" w:hanging="360"/>
      </w:pPr>
      <w:rPr>
        <w:rFonts w:ascii="Times New Roman" w:hAnsi="Times New Roman" w:hint="default"/>
      </w:rPr>
    </w:lvl>
    <w:lvl w:ilvl="6" w:tplc="470E6818" w:tentative="1">
      <w:start w:val="1"/>
      <w:numFmt w:val="bullet"/>
      <w:lvlText w:val="•"/>
      <w:lvlJc w:val="left"/>
      <w:pPr>
        <w:tabs>
          <w:tab w:val="num" w:pos="5040"/>
        </w:tabs>
        <w:ind w:left="5040" w:hanging="360"/>
      </w:pPr>
      <w:rPr>
        <w:rFonts w:ascii="Times New Roman" w:hAnsi="Times New Roman" w:hint="default"/>
      </w:rPr>
    </w:lvl>
    <w:lvl w:ilvl="7" w:tplc="CB7494E2" w:tentative="1">
      <w:start w:val="1"/>
      <w:numFmt w:val="bullet"/>
      <w:lvlText w:val="•"/>
      <w:lvlJc w:val="left"/>
      <w:pPr>
        <w:tabs>
          <w:tab w:val="num" w:pos="5760"/>
        </w:tabs>
        <w:ind w:left="5760" w:hanging="360"/>
      </w:pPr>
      <w:rPr>
        <w:rFonts w:ascii="Times New Roman" w:hAnsi="Times New Roman" w:hint="default"/>
      </w:rPr>
    </w:lvl>
    <w:lvl w:ilvl="8" w:tplc="172A1D1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3A4135"/>
    <w:multiLevelType w:val="hybridMultilevel"/>
    <w:tmpl w:val="88C8CB4C"/>
    <w:lvl w:ilvl="0" w:tplc="9C2CBF42">
      <w:start w:val="1"/>
      <w:numFmt w:val="bullet"/>
      <w:lvlText w:val="•"/>
      <w:lvlJc w:val="left"/>
      <w:pPr>
        <w:tabs>
          <w:tab w:val="num" w:pos="720"/>
        </w:tabs>
        <w:ind w:left="720" w:hanging="360"/>
      </w:pPr>
      <w:rPr>
        <w:rFonts w:ascii="Arial" w:hAnsi="Arial" w:hint="default"/>
      </w:rPr>
    </w:lvl>
    <w:lvl w:ilvl="1" w:tplc="E3A8378C">
      <w:start w:val="1"/>
      <w:numFmt w:val="bullet"/>
      <w:lvlText w:val="•"/>
      <w:lvlJc w:val="left"/>
      <w:pPr>
        <w:tabs>
          <w:tab w:val="num" w:pos="1440"/>
        </w:tabs>
        <w:ind w:left="1440" w:hanging="360"/>
      </w:pPr>
      <w:rPr>
        <w:rFonts w:ascii="Arial" w:hAnsi="Arial" w:hint="default"/>
      </w:rPr>
    </w:lvl>
    <w:lvl w:ilvl="2" w:tplc="8778AC3A">
      <w:start w:val="32623"/>
      <w:numFmt w:val="bullet"/>
      <w:lvlText w:val="•"/>
      <w:lvlJc w:val="left"/>
      <w:pPr>
        <w:tabs>
          <w:tab w:val="num" w:pos="2160"/>
        </w:tabs>
        <w:ind w:left="2160" w:hanging="360"/>
      </w:pPr>
      <w:rPr>
        <w:rFonts w:ascii="Arial" w:hAnsi="Arial" w:hint="default"/>
      </w:rPr>
    </w:lvl>
    <w:lvl w:ilvl="3" w:tplc="B178FE9A" w:tentative="1">
      <w:start w:val="1"/>
      <w:numFmt w:val="bullet"/>
      <w:lvlText w:val="•"/>
      <w:lvlJc w:val="left"/>
      <w:pPr>
        <w:tabs>
          <w:tab w:val="num" w:pos="2880"/>
        </w:tabs>
        <w:ind w:left="2880" w:hanging="360"/>
      </w:pPr>
      <w:rPr>
        <w:rFonts w:ascii="Arial" w:hAnsi="Arial" w:hint="default"/>
      </w:rPr>
    </w:lvl>
    <w:lvl w:ilvl="4" w:tplc="E1646EFA" w:tentative="1">
      <w:start w:val="1"/>
      <w:numFmt w:val="bullet"/>
      <w:lvlText w:val="•"/>
      <w:lvlJc w:val="left"/>
      <w:pPr>
        <w:tabs>
          <w:tab w:val="num" w:pos="3600"/>
        </w:tabs>
        <w:ind w:left="3600" w:hanging="360"/>
      </w:pPr>
      <w:rPr>
        <w:rFonts w:ascii="Arial" w:hAnsi="Arial" w:hint="default"/>
      </w:rPr>
    </w:lvl>
    <w:lvl w:ilvl="5" w:tplc="D722D02C" w:tentative="1">
      <w:start w:val="1"/>
      <w:numFmt w:val="bullet"/>
      <w:lvlText w:val="•"/>
      <w:lvlJc w:val="left"/>
      <w:pPr>
        <w:tabs>
          <w:tab w:val="num" w:pos="4320"/>
        </w:tabs>
        <w:ind w:left="4320" w:hanging="360"/>
      </w:pPr>
      <w:rPr>
        <w:rFonts w:ascii="Arial" w:hAnsi="Arial" w:hint="default"/>
      </w:rPr>
    </w:lvl>
    <w:lvl w:ilvl="6" w:tplc="CF44FDFC" w:tentative="1">
      <w:start w:val="1"/>
      <w:numFmt w:val="bullet"/>
      <w:lvlText w:val="•"/>
      <w:lvlJc w:val="left"/>
      <w:pPr>
        <w:tabs>
          <w:tab w:val="num" w:pos="5040"/>
        </w:tabs>
        <w:ind w:left="5040" w:hanging="360"/>
      </w:pPr>
      <w:rPr>
        <w:rFonts w:ascii="Arial" w:hAnsi="Arial" w:hint="default"/>
      </w:rPr>
    </w:lvl>
    <w:lvl w:ilvl="7" w:tplc="4B5ED3AE" w:tentative="1">
      <w:start w:val="1"/>
      <w:numFmt w:val="bullet"/>
      <w:lvlText w:val="•"/>
      <w:lvlJc w:val="left"/>
      <w:pPr>
        <w:tabs>
          <w:tab w:val="num" w:pos="5760"/>
        </w:tabs>
        <w:ind w:left="5760" w:hanging="360"/>
      </w:pPr>
      <w:rPr>
        <w:rFonts w:ascii="Arial" w:hAnsi="Arial" w:hint="default"/>
      </w:rPr>
    </w:lvl>
    <w:lvl w:ilvl="8" w:tplc="3C74AC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E20980"/>
    <w:multiLevelType w:val="hybridMultilevel"/>
    <w:tmpl w:val="4E2EA6C0"/>
    <w:lvl w:ilvl="0" w:tplc="AF42EB36">
      <w:start w:val="1"/>
      <w:numFmt w:val="bullet"/>
      <w:lvlText w:val="•"/>
      <w:lvlJc w:val="left"/>
      <w:pPr>
        <w:tabs>
          <w:tab w:val="num" w:pos="720"/>
        </w:tabs>
        <w:ind w:left="720" w:hanging="360"/>
      </w:pPr>
      <w:rPr>
        <w:rFonts w:ascii="Arial" w:hAnsi="Arial" w:hint="default"/>
      </w:rPr>
    </w:lvl>
    <w:lvl w:ilvl="1" w:tplc="068C723E" w:tentative="1">
      <w:start w:val="1"/>
      <w:numFmt w:val="bullet"/>
      <w:lvlText w:val="•"/>
      <w:lvlJc w:val="left"/>
      <w:pPr>
        <w:tabs>
          <w:tab w:val="num" w:pos="1440"/>
        </w:tabs>
        <w:ind w:left="1440" w:hanging="360"/>
      </w:pPr>
      <w:rPr>
        <w:rFonts w:ascii="Arial" w:hAnsi="Arial" w:hint="default"/>
      </w:rPr>
    </w:lvl>
    <w:lvl w:ilvl="2" w:tplc="28CEC00A">
      <w:start w:val="1"/>
      <w:numFmt w:val="bullet"/>
      <w:lvlText w:val="•"/>
      <w:lvlJc w:val="left"/>
      <w:pPr>
        <w:tabs>
          <w:tab w:val="num" w:pos="2160"/>
        </w:tabs>
        <w:ind w:left="2160" w:hanging="360"/>
      </w:pPr>
      <w:rPr>
        <w:rFonts w:ascii="Arial" w:hAnsi="Arial" w:hint="default"/>
      </w:rPr>
    </w:lvl>
    <w:lvl w:ilvl="3" w:tplc="DCA0A47E" w:tentative="1">
      <w:start w:val="1"/>
      <w:numFmt w:val="bullet"/>
      <w:lvlText w:val="•"/>
      <w:lvlJc w:val="left"/>
      <w:pPr>
        <w:tabs>
          <w:tab w:val="num" w:pos="2880"/>
        </w:tabs>
        <w:ind w:left="2880" w:hanging="360"/>
      </w:pPr>
      <w:rPr>
        <w:rFonts w:ascii="Arial" w:hAnsi="Arial" w:hint="default"/>
      </w:rPr>
    </w:lvl>
    <w:lvl w:ilvl="4" w:tplc="E0BC47CE" w:tentative="1">
      <w:start w:val="1"/>
      <w:numFmt w:val="bullet"/>
      <w:lvlText w:val="•"/>
      <w:lvlJc w:val="left"/>
      <w:pPr>
        <w:tabs>
          <w:tab w:val="num" w:pos="3600"/>
        </w:tabs>
        <w:ind w:left="3600" w:hanging="360"/>
      </w:pPr>
      <w:rPr>
        <w:rFonts w:ascii="Arial" w:hAnsi="Arial" w:hint="default"/>
      </w:rPr>
    </w:lvl>
    <w:lvl w:ilvl="5" w:tplc="0868C5AE" w:tentative="1">
      <w:start w:val="1"/>
      <w:numFmt w:val="bullet"/>
      <w:lvlText w:val="•"/>
      <w:lvlJc w:val="left"/>
      <w:pPr>
        <w:tabs>
          <w:tab w:val="num" w:pos="4320"/>
        </w:tabs>
        <w:ind w:left="4320" w:hanging="360"/>
      </w:pPr>
      <w:rPr>
        <w:rFonts w:ascii="Arial" w:hAnsi="Arial" w:hint="default"/>
      </w:rPr>
    </w:lvl>
    <w:lvl w:ilvl="6" w:tplc="2B608C20" w:tentative="1">
      <w:start w:val="1"/>
      <w:numFmt w:val="bullet"/>
      <w:lvlText w:val="•"/>
      <w:lvlJc w:val="left"/>
      <w:pPr>
        <w:tabs>
          <w:tab w:val="num" w:pos="5040"/>
        </w:tabs>
        <w:ind w:left="5040" w:hanging="360"/>
      </w:pPr>
      <w:rPr>
        <w:rFonts w:ascii="Arial" w:hAnsi="Arial" w:hint="default"/>
      </w:rPr>
    </w:lvl>
    <w:lvl w:ilvl="7" w:tplc="2DB287F8" w:tentative="1">
      <w:start w:val="1"/>
      <w:numFmt w:val="bullet"/>
      <w:lvlText w:val="•"/>
      <w:lvlJc w:val="left"/>
      <w:pPr>
        <w:tabs>
          <w:tab w:val="num" w:pos="5760"/>
        </w:tabs>
        <w:ind w:left="5760" w:hanging="360"/>
      </w:pPr>
      <w:rPr>
        <w:rFonts w:ascii="Arial" w:hAnsi="Arial" w:hint="default"/>
      </w:rPr>
    </w:lvl>
    <w:lvl w:ilvl="8" w:tplc="9A089A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9A4863"/>
    <w:multiLevelType w:val="hybridMultilevel"/>
    <w:tmpl w:val="79B8F134"/>
    <w:lvl w:ilvl="0" w:tplc="E28214B2">
      <w:start w:val="1"/>
      <w:numFmt w:val="bullet"/>
      <w:lvlText w:val="–"/>
      <w:lvlJc w:val="left"/>
      <w:pPr>
        <w:tabs>
          <w:tab w:val="num" w:pos="720"/>
        </w:tabs>
        <w:ind w:left="720" w:hanging="360"/>
      </w:pPr>
      <w:rPr>
        <w:rFonts w:ascii="Times New Roman" w:hAnsi="Times New Roman" w:hint="default"/>
      </w:rPr>
    </w:lvl>
    <w:lvl w:ilvl="1" w:tplc="3B881F5C">
      <w:start w:val="1"/>
      <w:numFmt w:val="bullet"/>
      <w:lvlText w:val="–"/>
      <w:lvlJc w:val="left"/>
      <w:pPr>
        <w:tabs>
          <w:tab w:val="num" w:pos="1440"/>
        </w:tabs>
        <w:ind w:left="1440" w:hanging="360"/>
      </w:pPr>
      <w:rPr>
        <w:rFonts w:ascii="Times New Roman" w:hAnsi="Times New Roman" w:hint="default"/>
      </w:rPr>
    </w:lvl>
    <w:lvl w:ilvl="2" w:tplc="845C35F0" w:tentative="1">
      <w:start w:val="1"/>
      <w:numFmt w:val="bullet"/>
      <w:lvlText w:val="–"/>
      <w:lvlJc w:val="left"/>
      <w:pPr>
        <w:tabs>
          <w:tab w:val="num" w:pos="2160"/>
        </w:tabs>
        <w:ind w:left="2160" w:hanging="360"/>
      </w:pPr>
      <w:rPr>
        <w:rFonts w:ascii="Times New Roman" w:hAnsi="Times New Roman" w:hint="default"/>
      </w:rPr>
    </w:lvl>
    <w:lvl w:ilvl="3" w:tplc="8D7425AC" w:tentative="1">
      <w:start w:val="1"/>
      <w:numFmt w:val="bullet"/>
      <w:lvlText w:val="–"/>
      <w:lvlJc w:val="left"/>
      <w:pPr>
        <w:tabs>
          <w:tab w:val="num" w:pos="2880"/>
        </w:tabs>
        <w:ind w:left="2880" w:hanging="360"/>
      </w:pPr>
      <w:rPr>
        <w:rFonts w:ascii="Times New Roman" w:hAnsi="Times New Roman" w:hint="default"/>
      </w:rPr>
    </w:lvl>
    <w:lvl w:ilvl="4" w:tplc="A4AE36D8" w:tentative="1">
      <w:start w:val="1"/>
      <w:numFmt w:val="bullet"/>
      <w:lvlText w:val="–"/>
      <w:lvlJc w:val="left"/>
      <w:pPr>
        <w:tabs>
          <w:tab w:val="num" w:pos="3600"/>
        </w:tabs>
        <w:ind w:left="3600" w:hanging="360"/>
      </w:pPr>
      <w:rPr>
        <w:rFonts w:ascii="Times New Roman" w:hAnsi="Times New Roman" w:hint="default"/>
      </w:rPr>
    </w:lvl>
    <w:lvl w:ilvl="5" w:tplc="62E2FA80" w:tentative="1">
      <w:start w:val="1"/>
      <w:numFmt w:val="bullet"/>
      <w:lvlText w:val="–"/>
      <w:lvlJc w:val="left"/>
      <w:pPr>
        <w:tabs>
          <w:tab w:val="num" w:pos="4320"/>
        </w:tabs>
        <w:ind w:left="4320" w:hanging="360"/>
      </w:pPr>
      <w:rPr>
        <w:rFonts w:ascii="Times New Roman" w:hAnsi="Times New Roman" w:hint="default"/>
      </w:rPr>
    </w:lvl>
    <w:lvl w:ilvl="6" w:tplc="C3DC7752" w:tentative="1">
      <w:start w:val="1"/>
      <w:numFmt w:val="bullet"/>
      <w:lvlText w:val="–"/>
      <w:lvlJc w:val="left"/>
      <w:pPr>
        <w:tabs>
          <w:tab w:val="num" w:pos="5040"/>
        </w:tabs>
        <w:ind w:left="5040" w:hanging="360"/>
      </w:pPr>
      <w:rPr>
        <w:rFonts w:ascii="Times New Roman" w:hAnsi="Times New Roman" w:hint="default"/>
      </w:rPr>
    </w:lvl>
    <w:lvl w:ilvl="7" w:tplc="E6AA8FAE" w:tentative="1">
      <w:start w:val="1"/>
      <w:numFmt w:val="bullet"/>
      <w:lvlText w:val="–"/>
      <w:lvlJc w:val="left"/>
      <w:pPr>
        <w:tabs>
          <w:tab w:val="num" w:pos="5760"/>
        </w:tabs>
        <w:ind w:left="5760" w:hanging="360"/>
      </w:pPr>
      <w:rPr>
        <w:rFonts w:ascii="Times New Roman" w:hAnsi="Times New Roman" w:hint="default"/>
      </w:rPr>
    </w:lvl>
    <w:lvl w:ilvl="8" w:tplc="A75C128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B50AF1"/>
    <w:multiLevelType w:val="hybridMultilevel"/>
    <w:tmpl w:val="C24C58D0"/>
    <w:lvl w:ilvl="0" w:tplc="B30C637C">
      <w:start w:val="1"/>
      <w:numFmt w:val="bullet"/>
      <w:lvlText w:val="•"/>
      <w:lvlJc w:val="left"/>
      <w:pPr>
        <w:tabs>
          <w:tab w:val="num" w:pos="720"/>
        </w:tabs>
        <w:ind w:left="720" w:hanging="360"/>
      </w:pPr>
      <w:rPr>
        <w:rFonts w:ascii="Arial" w:hAnsi="Arial" w:hint="default"/>
      </w:rPr>
    </w:lvl>
    <w:lvl w:ilvl="1" w:tplc="168EBA98">
      <w:start w:val="1"/>
      <w:numFmt w:val="bullet"/>
      <w:lvlText w:val="•"/>
      <w:lvlJc w:val="left"/>
      <w:pPr>
        <w:tabs>
          <w:tab w:val="num" w:pos="1440"/>
        </w:tabs>
        <w:ind w:left="1440" w:hanging="360"/>
      </w:pPr>
      <w:rPr>
        <w:rFonts w:ascii="Arial" w:hAnsi="Arial" w:hint="default"/>
      </w:rPr>
    </w:lvl>
    <w:lvl w:ilvl="2" w:tplc="D5D633DE" w:tentative="1">
      <w:start w:val="1"/>
      <w:numFmt w:val="bullet"/>
      <w:lvlText w:val="•"/>
      <w:lvlJc w:val="left"/>
      <w:pPr>
        <w:tabs>
          <w:tab w:val="num" w:pos="2160"/>
        </w:tabs>
        <w:ind w:left="2160" w:hanging="360"/>
      </w:pPr>
      <w:rPr>
        <w:rFonts w:ascii="Arial" w:hAnsi="Arial" w:hint="default"/>
      </w:rPr>
    </w:lvl>
    <w:lvl w:ilvl="3" w:tplc="3D5663CC" w:tentative="1">
      <w:start w:val="1"/>
      <w:numFmt w:val="bullet"/>
      <w:lvlText w:val="•"/>
      <w:lvlJc w:val="left"/>
      <w:pPr>
        <w:tabs>
          <w:tab w:val="num" w:pos="2880"/>
        </w:tabs>
        <w:ind w:left="2880" w:hanging="360"/>
      </w:pPr>
      <w:rPr>
        <w:rFonts w:ascii="Arial" w:hAnsi="Arial" w:hint="default"/>
      </w:rPr>
    </w:lvl>
    <w:lvl w:ilvl="4" w:tplc="E14497A0" w:tentative="1">
      <w:start w:val="1"/>
      <w:numFmt w:val="bullet"/>
      <w:lvlText w:val="•"/>
      <w:lvlJc w:val="left"/>
      <w:pPr>
        <w:tabs>
          <w:tab w:val="num" w:pos="3600"/>
        </w:tabs>
        <w:ind w:left="3600" w:hanging="360"/>
      </w:pPr>
      <w:rPr>
        <w:rFonts w:ascii="Arial" w:hAnsi="Arial" w:hint="default"/>
      </w:rPr>
    </w:lvl>
    <w:lvl w:ilvl="5" w:tplc="4FCC9366" w:tentative="1">
      <w:start w:val="1"/>
      <w:numFmt w:val="bullet"/>
      <w:lvlText w:val="•"/>
      <w:lvlJc w:val="left"/>
      <w:pPr>
        <w:tabs>
          <w:tab w:val="num" w:pos="4320"/>
        </w:tabs>
        <w:ind w:left="4320" w:hanging="360"/>
      </w:pPr>
      <w:rPr>
        <w:rFonts w:ascii="Arial" w:hAnsi="Arial" w:hint="default"/>
      </w:rPr>
    </w:lvl>
    <w:lvl w:ilvl="6" w:tplc="3378F760" w:tentative="1">
      <w:start w:val="1"/>
      <w:numFmt w:val="bullet"/>
      <w:lvlText w:val="•"/>
      <w:lvlJc w:val="left"/>
      <w:pPr>
        <w:tabs>
          <w:tab w:val="num" w:pos="5040"/>
        </w:tabs>
        <w:ind w:left="5040" w:hanging="360"/>
      </w:pPr>
      <w:rPr>
        <w:rFonts w:ascii="Arial" w:hAnsi="Arial" w:hint="default"/>
      </w:rPr>
    </w:lvl>
    <w:lvl w:ilvl="7" w:tplc="C748D03E" w:tentative="1">
      <w:start w:val="1"/>
      <w:numFmt w:val="bullet"/>
      <w:lvlText w:val="•"/>
      <w:lvlJc w:val="left"/>
      <w:pPr>
        <w:tabs>
          <w:tab w:val="num" w:pos="5760"/>
        </w:tabs>
        <w:ind w:left="5760" w:hanging="360"/>
      </w:pPr>
      <w:rPr>
        <w:rFonts w:ascii="Arial" w:hAnsi="Arial" w:hint="default"/>
      </w:rPr>
    </w:lvl>
    <w:lvl w:ilvl="8" w:tplc="695C5C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0C1321"/>
    <w:multiLevelType w:val="hybridMultilevel"/>
    <w:tmpl w:val="34725BB8"/>
    <w:lvl w:ilvl="0" w:tplc="34227908">
      <w:start w:val="1"/>
      <w:numFmt w:val="bullet"/>
      <w:lvlText w:val="–"/>
      <w:lvlJc w:val="left"/>
      <w:pPr>
        <w:tabs>
          <w:tab w:val="num" w:pos="360"/>
        </w:tabs>
        <w:ind w:left="360" w:hanging="360"/>
      </w:pPr>
      <w:rPr>
        <w:rFonts w:ascii="Times New Roman" w:hAnsi="Times New Roman" w:hint="default"/>
      </w:rPr>
    </w:lvl>
    <w:lvl w:ilvl="1" w:tplc="9514A684">
      <w:start w:val="1"/>
      <w:numFmt w:val="bullet"/>
      <w:lvlText w:val="–"/>
      <w:lvlJc w:val="left"/>
      <w:pPr>
        <w:tabs>
          <w:tab w:val="num" w:pos="1080"/>
        </w:tabs>
        <w:ind w:left="1080" w:hanging="360"/>
      </w:pPr>
      <w:rPr>
        <w:rFonts w:ascii="Times New Roman" w:hAnsi="Times New Roman" w:hint="default"/>
      </w:rPr>
    </w:lvl>
    <w:lvl w:ilvl="2" w:tplc="95684168" w:tentative="1">
      <w:start w:val="1"/>
      <w:numFmt w:val="bullet"/>
      <w:lvlText w:val="–"/>
      <w:lvlJc w:val="left"/>
      <w:pPr>
        <w:tabs>
          <w:tab w:val="num" w:pos="1800"/>
        </w:tabs>
        <w:ind w:left="1800" w:hanging="360"/>
      </w:pPr>
      <w:rPr>
        <w:rFonts w:ascii="Times New Roman" w:hAnsi="Times New Roman" w:hint="default"/>
      </w:rPr>
    </w:lvl>
    <w:lvl w:ilvl="3" w:tplc="9640923A" w:tentative="1">
      <w:start w:val="1"/>
      <w:numFmt w:val="bullet"/>
      <w:lvlText w:val="–"/>
      <w:lvlJc w:val="left"/>
      <w:pPr>
        <w:tabs>
          <w:tab w:val="num" w:pos="2520"/>
        </w:tabs>
        <w:ind w:left="2520" w:hanging="360"/>
      </w:pPr>
      <w:rPr>
        <w:rFonts w:ascii="Times New Roman" w:hAnsi="Times New Roman" w:hint="default"/>
      </w:rPr>
    </w:lvl>
    <w:lvl w:ilvl="4" w:tplc="4A702D86" w:tentative="1">
      <w:start w:val="1"/>
      <w:numFmt w:val="bullet"/>
      <w:lvlText w:val="–"/>
      <w:lvlJc w:val="left"/>
      <w:pPr>
        <w:tabs>
          <w:tab w:val="num" w:pos="3240"/>
        </w:tabs>
        <w:ind w:left="3240" w:hanging="360"/>
      </w:pPr>
      <w:rPr>
        <w:rFonts w:ascii="Times New Roman" w:hAnsi="Times New Roman" w:hint="default"/>
      </w:rPr>
    </w:lvl>
    <w:lvl w:ilvl="5" w:tplc="C38C7EA8" w:tentative="1">
      <w:start w:val="1"/>
      <w:numFmt w:val="bullet"/>
      <w:lvlText w:val="–"/>
      <w:lvlJc w:val="left"/>
      <w:pPr>
        <w:tabs>
          <w:tab w:val="num" w:pos="3960"/>
        </w:tabs>
        <w:ind w:left="3960" w:hanging="360"/>
      </w:pPr>
      <w:rPr>
        <w:rFonts w:ascii="Times New Roman" w:hAnsi="Times New Roman" w:hint="default"/>
      </w:rPr>
    </w:lvl>
    <w:lvl w:ilvl="6" w:tplc="53009692" w:tentative="1">
      <w:start w:val="1"/>
      <w:numFmt w:val="bullet"/>
      <w:lvlText w:val="–"/>
      <w:lvlJc w:val="left"/>
      <w:pPr>
        <w:tabs>
          <w:tab w:val="num" w:pos="4680"/>
        </w:tabs>
        <w:ind w:left="4680" w:hanging="360"/>
      </w:pPr>
      <w:rPr>
        <w:rFonts w:ascii="Times New Roman" w:hAnsi="Times New Roman" w:hint="default"/>
      </w:rPr>
    </w:lvl>
    <w:lvl w:ilvl="7" w:tplc="DEDE8CBE" w:tentative="1">
      <w:start w:val="1"/>
      <w:numFmt w:val="bullet"/>
      <w:lvlText w:val="–"/>
      <w:lvlJc w:val="left"/>
      <w:pPr>
        <w:tabs>
          <w:tab w:val="num" w:pos="5400"/>
        </w:tabs>
        <w:ind w:left="5400" w:hanging="360"/>
      </w:pPr>
      <w:rPr>
        <w:rFonts w:ascii="Times New Roman" w:hAnsi="Times New Roman" w:hint="default"/>
      </w:rPr>
    </w:lvl>
    <w:lvl w:ilvl="8" w:tplc="D534B958"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281A3A4C"/>
    <w:multiLevelType w:val="hybridMultilevel"/>
    <w:tmpl w:val="49BC054C"/>
    <w:lvl w:ilvl="0" w:tplc="95321A28">
      <w:start w:val="1"/>
      <w:numFmt w:val="bullet"/>
      <w:lvlText w:val="–"/>
      <w:lvlJc w:val="left"/>
      <w:pPr>
        <w:tabs>
          <w:tab w:val="num" w:pos="720"/>
        </w:tabs>
        <w:ind w:left="720" w:hanging="360"/>
      </w:pPr>
      <w:rPr>
        <w:rFonts w:ascii="Times New Roman" w:hAnsi="Times New Roman" w:hint="default"/>
      </w:rPr>
    </w:lvl>
    <w:lvl w:ilvl="1" w:tplc="E7E03B48">
      <w:start w:val="1"/>
      <w:numFmt w:val="bullet"/>
      <w:lvlText w:val="–"/>
      <w:lvlJc w:val="left"/>
      <w:pPr>
        <w:tabs>
          <w:tab w:val="num" w:pos="1440"/>
        </w:tabs>
        <w:ind w:left="1440" w:hanging="360"/>
      </w:pPr>
      <w:rPr>
        <w:rFonts w:ascii="Times New Roman" w:hAnsi="Times New Roman" w:hint="default"/>
      </w:rPr>
    </w:lvl>
    <w:lvl w:ilvl="2" w:tplc="B2423376" w:tentative="1">
      <w:start w:val="1"/>
      <w:numFmt w:val="bullet"/>
      <w:lvlText w:val="–"/>
      <w:lvlJc w:val="left"/>
      <w:pPr>
        <w:tabs>
          <w:tab w:val="num" w:pos="2160"/>
        </w:tabs>
        <w:ind w:left="2160" w:hanging="360"/>
      </w:pPr>
      <w:rPr>
        <w:rFonts w:ascii="Times New Roman" w:hAnsi="Times New Roman" w:hint="default"/>
      </w:rPr>
    </w:lvl>
    <w:lvl w:ilvl="3" w:tplc="A34E7BA0" w:tentative="1">
      <w:start w:val="1"/>
      <w:numFmt w:val="bullet"/>
      <w:lvlText w:val="–"/>
      <w:lvlJc w:val="left"/>
      <w:pPr>
        <w:tabs>
          <w:tab w:val="num" w:pos="2880"/>
        </w:tabs>
        <w:ind w:left="2880" w:hanging="360"/>
      </w:pPr>
      <w:rPr>
        <w:rFonts w:ascii="Times New Roman" w:hAnsi="Times New Roman" w:hint="default"/>
      </w:rPr>
    </w:lvl>
    <w:lvl w:ilvl="4" w:tplc="1A3CE41A" w:tentative="1">
      <w:start w:val="1"/>
      <w:numFmt w:val="bullet"/>
      <w:lvlText w:val="–"/>
      <w:lvlJc w:val="left"/>
      <w:pPr>
        <w:tabs>
          <w:tab w:val="num" w:pos="3600"/>
        </w:tabs>
        <w:ind w:left="3600" w:hanging="360"/>
      </w:pPr>
      <w:rPr>
        <w:rFonts w:ascii="Times New Roman" w:hAnsi="Times New Roman" w:hint="default"/>
      </w:rPr>
    </w:lvl>
    <w:lvl w:ilvl="5" w:tplc="3DDEBEB2" w:tentative="1">
      <w:start w:val="1"/>
      <w:numFmt w:val="bullet"/>
      <w:lvlText w:val="–"/>
      <w:lvlJc w:val="left"/>
      <w:pPr>
        <w:tabs>
          <w:tab w:val="num" w:pos="4320"/>
        </w:tabs>
        <w:ind w:left="4320" w:hanging="360"/>
      </w:pPr>
      <w:rPr>
        <w:rFonts w:ascii="Times New Roman" w:hAnsi="Times New Roman" w:hint="default"/>
      </w:rPr>
    </w:lvl>
    <w:lvl w:ilvl="6" w:tplc="2E1C4BEC" w:tentative="1">
      <w:start w:val="1"/>
      <w:numFmt w:val="bullet"/>
      <w:lvlText w:val="–"/>
      <w:lvlJc w:val="left"/>
      <w:pPr>
        <w:tabs>
          <w:tab w:val="num" w:pos="5040"/>
        </w:tabs>
        <w:ind w:left="5040" w:hanging="360"/>
      </w:pPr>
      <w:rPr>
        <w:rFonts w:ascii="Times New Roman" w:hAnsi="Times New Roman" w:hint="default"/>
      </w:rPr>
    </w:lvl>
    <w:lvl w:ilvl="7" w:tplc="0E680AB4" w:tentative="1">
      <w:start w:val="1"/>
      <w:numFmt w:val="bullet"/>
      <w:lvlText w:val="–"/>
      <w:lvlJc w:val="left"/>
      <w:pPr>
        <w:tabs>
          <w:tab w:val="num" w:pos="5760"/>
        </w:tabs>
        <w:ind w:left="5760" w:hanging="360"/>
      </w:pPr>
      <w:rPr>
        <w:rFonts w:ascii="Times New Roman" w:hAnsi="Times New Roman" w:hint="default"/>
      </w:rPr>
    </w:lvl>
    <w:lvl w:ilvl="8" w:tplc="131A40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4642F9"/>
    <w:multiLevelType w:val="hybridMultilevel"/>
    <w:tmpl w:val="0DA01E66"/>
    <w:lvl w:ilvl="0" w:tplc="B80E60A2">
      <w:start w:val="1"/>
      <w:numFmt w:val="bullet"/>
      <w:lvlText w:val="–"/>
      <w:lvlJc w:val="left"/>
      <w:pPr>
        <w:tabs>
          <w:tab w:val="num" w:pos="720"/>
        </w:tabs>
        <w:ind w:left="720" w:hanging="360"/>
      </w:pPr>
      <w:rPr>
        <w:rFonts w:ascii="Times New Roman" w:hAnsi="Times New Roman" w:hint="default"/>
      </w:rPr>
    </w:lvl>
    <w:lvl w:ilvl="1" w:tplc="AC4A38F4">
      <w:start w:val="1"/>
      <w:numFmt w:val="bullet"/>
      <w:lvlText w:val="–"/>
      <w:lvlJc w:val="left"/>
      <w:pPr>
        <w:tabs>
          <w:tab w:val="num" w:pos="1440"/>
        </w:tabs>
        <w:ind w:left="1440" w:hanging="360"/>
      </w:pPr>
      <w:rPr>
        <w:rFonts w:ascii="Times New Roman" w:hAnsi="Times New Roman" w:hint="default"/>
      </w:rPr>
    </w:lvl>
    <w:lvl w:ilvl="2" w:tplc="4DA8B988">
      <w:numFmt w:val="bullet"/>
      <w:lvlText w:val="•"/>
      <w:lvlJc w:val="left"/>
      <w:pPr>
        <w:tabs>
          <w:tab w:val="num" w:pos="2160"/>
        </w:tabs>
        <w:ind w:left="2160" w:hanging="360"/>
      </w:pPr>
      <w:rPr>
        <w:rFonts w:ascii="Times New Roman" w:hAnsi="Times New Roman" w:hint="default"/>
      </w:rPr>
    </w:lvl>
    <w:lvl w:ilvl="3" w:tplc="4BD814BA" w:tentative="1">
      <w:start w:val="1"/>
      <w:numFmt w:val="bullet"/>
      <w:lvlText w:val="–"/>
      <w:lvlJc w:val="left"/>
      <w:pPr>
        <w:tabs>
          <w:tab w:val="num" w:pos="2880"/>
        </w:tabs>
        <w:ind w:left="2880" w:hanging="360"/>
      </w:pPr>
      <w:rPr>
        <w:rFonts w:ascii="Times New Roman" w:hAnsi="Times New Roman" w:hint="default"/>
      </w:rPr>
    </w:lvl>
    <w:lvl w:ilvl="4" w:tplc="8B7ED57A" w:tentative="1">
      <w:start w:val="1"/>
      <w:numFmt w:val="bullet"/>
      <w:lvlText w:val="–"/>
      <w:lvlJc w:val="left"/>
      <w:pPr>
        <w:tabs>
          <w:tab w:val="num" w:pos="3600"/>
        </w:tabs>
        <w:ind w:left="3600" w:hanging="360"/>
      </w:pPr>
      <w:rPr>
        <w:rFonts w:ascii="Times New Roman" w:hAnsi="Times New Roman" w:hint="default"/>
      </w:rPr>
    </w:lvl>
    <w:lvl w:ilvl="5" w:tplc="68284A3A" w:tentative="1">
      <w:start w:val="1"/>
      <w:numFmt w:val="bullet"/>
      <w:lvlText w:val="–"/>
      <w:lvlJc w:val="left"/>
      <w:pPr>
        <w:tabs>
          <w:tab w:val="num" w:pos="4320"/>
        </w:tabs>
        <w:ind w:left="4320" w:hanging="360"/>
      </w:pPr>
      <w:rPr>
        <w:rFonts w:ascii="Times New Roman" w:hAnsi="Times New Roman" w:hint="default"/>
      </w:rPr>
    </w:lvl>
    <w:lvl w:ilvl="6" w:tplc="EF508FD0" w:tentative="1">
      <w:start w:val="1"/>
      <w:numFmt w:val="bullet"/>
      <w:lvlText w:val="–"/>
      <w:lvlJc w:val="left"/>
      <w:pPr>
        <w:tabs>
          <w:tab w:val="num" w:pos="5040"/>
        </w:tabs>
        <w:ind w:left="5040" w:hanging="360"/>
      </w:pPr>
      <w:rPr>
        <w:rFonts w:ascii="Times New Roman" w:hAnsi="Times New Roman" w:hint="default"/>
      </w:rPr>
    </w:lvl>
    <w:lvl w:ilvl="7" w:tplc="9E18836A" w:tentative="1">
      <w:start w:val="1"/>
      <w:numFmt w:val="bullet"/>
      <w:lvlText w:val="–"/>
      <w:lvlJc w:val="left"/>
      <w:pPr>
        <w:tabs>
          <w:tab w:val="num" w:pos="5760"/>
        </w:tabs>
        <w:ind w:left="5760" w:hanging="360"/>
      </w:pPr>
      <w:rPr>
        <w:rFonts w:ascii="Times New Roman" w:hAnsi="Times New Roman" w:hint="default"/>
      </w:rPr>
    </w:lvl>
    <w:lvl w:ilvl="8" w:tplc="E67225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615FC9"/>
    <w:multiLevelType w:val="hybridMultilevel"/>
    <w:tmpl w:val="BCC2F23A"/>
    <w:lvl w:ilvl="0" w:tplc="233045D0">
      <w:start w:val="1"/>
      <w:numFmt w:val="bullet"/>
      <w:lvlText w:val="–"/>
      <w:lvlJc w:val="left"/>
      <w:pPr>
        <w:tabs>
          <w:tab w:val="num" w:pos="720"/>
        </w:tabs>
        <w:ind w:left="720" w:hanging="360"/>
      </w:pPr>
      <w:rPr>
        <w:rFonts w:ascii="Times New Roman" w:hAnsi="Times New Roman" w:hint="default"/>
      </w:rPr>
    </w:lvl>
    <w:lvl w:ilvl="1" w:tplc="C778D31E">
      <w:start w:val="1"/>
      <w:numFmt w:val="bullet"/>
      <w:lvlText w:val="–"/>
      <w:lvlJc w:val="left"/>
      <w:pPr>
        <w:tabs>
          <w:tab w:val="num" w:pos="1440"/>
        </w:tabs>
        <w:ind w:left="1440" w:hanging="360"/>
      </w:pPr>
      <w:rPr>
        <w:rFonts w:ascii="Times New Roman" w:hAnsi="Times New Roman" w:hint="default"/>
      </w:rPr>
    </w:lvl>
    <w:lvl w:ilvl="2" w:tplc="D7DA784E" w:tentative="1">
      <w:start w:val="1"/>
      <w:numFmt w:val="bullet"/>
      <w:lvlText w:val="–"/>
      <w:lvlJc w:val="left"/>
      <w:pPr>
        <w:tabs>
          <w:tab w:val="num" w:pos="2160"/>
        </w:tabs>
        <w:ind w:left="2160" w:hanging="360"/>
      </w:pPr>
      <w:rPr>
        <w:rFonts w:ascii="Times New Roman" w:hAnsi="Times New Roman" w:hint="default"/>
      </w:rPr>
    </w:lvl>
    <w:lvl w:ilvl="3" w:tplc="CAB8AB52" w:tentative="1">
      <w:start w:val="1"/>
      <w:numFmt w:val="bullet"/>
      <w:lvlText w:val="–"/>
      <w:lvlJc w:val="left"/>
      <w:pPr>
        <w:tabs>
          <w:tab w:val="num" w:pos="2880"/>
        </w:tabs>
        <w:ind w:left="2880" w:hanging="360"/>
      </w:pPr>
      <w:rPr>
        <w:rFonts w:ascii="Times New Roman" w:hAnsi="Times New Roman" w:hint="default"/>
      </w:rPr>
    </w:lvl>
    <w:lvl w:ilvl="4" w:tplc="F3C8FDC6" w:tentative="1">
      <w:start w:val="1"/>
      <w:numFmt w:val="bullet"/>
      <w:lvlText w:val="–"/>
      <w:lvlJc w:val="left"/>
      <w:pPr>
        <w:tabs>
          <w:tab w:val="num" w:pos="3600"/>
        </w:tabs>
        <w:ind w:left="3600" w:hanging="360"/>
      </w:pPr>
      <w:rPr>
        <w:rFonts w:ascii="Times New Roman" w:hAnsi="Times New Roman" w:hint="default"/>
      </w:rPr>
    </w:lvl>
    <w:lvl w:ilvl="5" w:tplc="48B0EABC" w:tentative="1">
      <w:start w:val="1"/>
      <w:numFmt w:val="bullet"/>
      <w:lvlText w:val="–"/>
      <w:lvlJc w:val="left"/>
      <w:pPr>
        <w:tabs>
          <w:tab w:val="num" w:pos="4320"/>
        </w:tabs>
        <w:ind w:left="4320" w:hanging="360"/>
      </w:pPr>
      <w:rPr>
        <w:rFonts w:ascii="Times New Roman" w:hAnsi="Times New Roman" w:hint="default"/>
      </w:rPr>
    </w:lvl>
    <w:lvl w:ilvl="6" w:tplc="C060AF3E" w:tentative="1">
      <w:start w:val="1"/>
      <w:numFmt w:val="bullet"/>
      <w:lvlText w:val="–"/>
      <w:lvlJc w:val="left"/>
      <w:pPr>
        <w:tabs>
          <w:tab w:val="num" w:pos="5040"/>
        </w:tabs>
        <w:ind w:left="5040" w:hanging="360"/>
      </w:pPr>
      <w:rPr>
        <w:rFonts w:ascii="Times New Roman" w:hAnsi="Times New Roman" w:hint="default"/>
      </w:rPr>
    </w:lvl>
    <w:lvl w:ilvl="7" w:tplc="6C3A574A" w:tentative="1">
      <w:start w:val="1"/>
      <w:numFmt w:val="bullet"/>
      <w:lvlText w:val="–"/>
      <w:lvlJc w:val="left"/>
      <w:pPr>
        <w:tabs>
          <w:tab w:val="num" w:pos="5760"/>
        </w:tabs>
        <w:ind w:left="5760" w:hanging="360"/>
      </w:pPr>
      <w:rPr>
        <w:rFonts w:ascii="Times New Roman" w:hAnsi="Times New Roman" w:hint="default"/>
      </w:rPr>
    </w:lvl>
    <w:lvl w:ilvl="8" w:tplc="38BAB52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2F777D6"/>
    <w:multiLevelType w:val="hybridMultilevel"/>
    <w:tmpl w:val="5DB081AE"/>
    <w:lvl w:ilvl="0" w:tplc="82C0A6A2">
      <w:start w:val="1"/>
      <w:numFmt w:val="bullet"/>
      <w:lvlText w:val="–"/>
      <w:lvlJc w:val="left"/>
      <w:pPr>
        <w:tabs>
          <w:tab w:val="num" w:pos="360"/>
        </w:tabs>
        <w:ind w:left="360" w:hanging="360"/>
      </w:pPr>
      <w:rPr>
        <w:rFonts w:ascii="Times New Roman" w:hAnsi="Times New Roman" w:hint="default"/>
      </w:rPr>
    </w:lvl>
    <w:lvl w:ilvl="1" w:tplc="02829CC8">
      <w:start w:val="1"/>
      <w:numFmt w:val="bullet"/>
      <w:lvlText w:val="–"/>
      <w:lvlJc w:val="left"/>
      <w:pPr>
        <w:tabs>
          <w:tab w:val="num" w:pos="1080"/>
        </w:tabs>
        <w:ind w:left="1080" w:hanging="360"/>
      </w:pPr>
      <w:rPr>
        <w:rFonts w:ascii="Times New Roman" w:hAnsi="Times New Roman" w:hint="default"/>
      </w:rPr>
    </w:lvl>
    <w:lvl w:ilvl="2" w:tplc="403A3CA4" w:tentative="1">
      <w:start w:val="1"/>
      <w:numFmt w:val="bullet"/>
      <w:lvlText w:val="–"/>
      <w:lvlJc w:val="left"/>
      <w:pPr>
        <w:tabs>
          <w:tab w:val="num" w:pos="1800"/>
        </w:tabs>
        <w:ind w:left="1800" w:hanging="360"/>
      </w:pPr>
      <w:rPr>
        <w:rFonts w:ascii="Times New Roman" w:hAnsi="Times New Roman" w:hint="default"/>
      </w:rPr>
    </w:lvl>
    <w:lvl w:ilvl="3" w:tplc="E7F2F316" w:tentative="1">
      <w:start w:val="1"/>
      <w:numFmt w:val="bullet"/>
      <w:lvlText w:val="–"/>
      <w:lvlJc w:val="left"/>
      <w:pPr>
        <w:tabs>
          <w:tab w:val="num" w:pos="2520"/>
        </w:tabs>
        <w:ind w:left="2520" w:hanging="360"/>
      </w:pPr>
      <w:rPr>
        <w:rFonts w:ascii="Times New Roman" w:hAnsi="Times New Roman" w:hint="default"/>
      </w:rPr>
    </w:lvl>
    <w:lvl w:ilvl="4" w:tplc="5DA03FF0" w:tentative="1">
      <w:start w:val="1"/>
      <w:numFmt w:val="bullet"/>
      <w:lvlText w:val="–"/>
      <w:lvlJc w:val="left"/>
      <w:pPr>
        <w:tabs>
          <w:tab w:val="num" w:pos="3240"/>
        </w:tabs>
        <w:ind w:left="3240" w:hanging="360"/>
      </w:pPr>
      <w:rPr>
        <w:rFonts w:ascii="Times New Roman" w:hAnsi="Times New Roman" w:hint="default"/>
      </w:rPr>
    </w:lvl>
    <w:lvl w:ilvl="5" w:tplc="2EF00506" w:tentative="1">
      <w:start w:val="1"/>
      <w:numFmt w:val="bullet"/>
      <w:lvlText w:val="–"/>
      <w:lvlJc w:val="left"/>
      <w:pPr>
        <w:tabs>
          <w:tab w:val="num" w:pos="3960"/>
        </w:tabs>
        <w:ind w:left="3960" w:hanging="360"/>
      </w:pPr>
      <w:rPr>
        <w:rFonts w:ascii="Times New Roman" w:hAnsi="Times New Roman" w:hint="default"/>
      </w:rPr>
    </w:lvl>
    <w:lvl w:ilvl="6" w:tplc="3246010E" w:tentative="1">
      <w:start w:val="1"/>
      <w:numFmt w:val="bullet"/>
      <w:lvlText w:val="–"/>
      <w:lvlJc w:val="left"/>
      <w:pPr>
        <w:tabs>
          <w:tab w:val="num" w:pos="4680"/>
        </w:tabs>
        <w:ind w:left="4680" w:hanging="360"/>
      </w:pPr>
      <w:rPr>
        <w:rFonts w:ascii="Times New Roman" w:hAnsi="Times New Roman" w:hint="default"/>
      </w:rPr>
    </w:lvl>
    <w:lvl w:ilvl="7" w:tplc="CCB827B4" w:tentative="1">
      <w:start w:val="1"/>
      <w:numFmt w:val="bullet"/>
      <w:lvlText w:val="–"/>
      <w:lvlJc w:val="left"/>
      <w:pPr>
        <w:tabs>
          <w:tab w:val="num" w:pos="5400"/>
        </w:tabs>
        <w:ind w:left="5400" w:hanging="360"/>
      </w:pPr>
      <w:rPr>
        <w:rFonts w:ascii="Times New Roman" w:hAnsi="Times New Roman" w:hint="default"/>
      </w:rPr>
    </w:lvl>
    <w:lvl w:ilvl="8" w:tplc="72C6B41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346E1571"/>
    <w:multiLevelType w:val="hybridMultilevel"/>
    <w:tmpl w:val="844AB36C"/>
    <w:lvl w:ilvl="0" w:tplc="BA5CEFBE">
      <w:start w:val="1"/>
      <w:numFmt w:val="bullet"/>
      <w:lvlText w:val="–"/>
      <w:lvlJc w:val="left"/>
      <w:pPr>
        <w:tabs>
          <w:tab w:val="num" w:pos="720"/>
        </w:tabs>
        <w:ind w:left="720" w:hanging="360"/>
      </w:pPr>
      <w:rPr>
        <w:rFonts w:ascii="Times New Roman" w:hAnsi="Times New Roman" w:hint="default"/>
      </w:rPr>
    </w:lvl>
    <w:lvl w:ilvl="1" w:tplc="E9EC9A98">
      <w:start w:val="1"/>
      <w:numFmt w:val="bullet"/>
      <w:lvlText w:val="–"/>
      <w:lvlJc w:val="left"/>
      <w:pPr>
        <w:tabs>
          <w:tab w:val="num" w:pos="1440"/>
        </w:tabs>
        <w:ind w:left="1440" w:hanging="360"/>
      </w:pPr>
      <w:rPr>
        <w:rFonts w:ascii="Times New Roman" w:hAnsi="Times New Roman" w:hint="default"/>
      </w:rPr>
    </w:lvl>
    <w:lvl w:ilvl="2" w:tplc="396412F6" w:tentative="1">
      <w:start w:val="1"/>
      <w:numFmt w:val="bullet"/>
      <w:lvlText w:val="–"/>
      <w:lvlJc w:val="left"/>
      <w:pPr>
        <w:tabs>
          <w:tab w:val="num" w:pos="2160"/>
        </w:tabs>
        <w:ind w:left="2160" w:hanging="360"/>
      </w:pPr>
      <w:rPr>
        <w:rFonts w:ascii="Times New Roman" w:hAnsi="Times New Roman" w:hint="default"/>
      </w:rPr>
    </w:lvl>
    <w:lvl w:ilvl="3" w:tplc="E806EF7E" w:tentative="1">
      <w:start w:val="1"/>
      <w:numFmt w:val="bullet"/>
      <w:lvlText w:val="–"/>
      <w:lvlJc w:val="left"/>
      <w:pPr>
        <w:tabs>
          <w:tab w:val="num" w:pos="2880"/>
        </w:tabs>
        <w:ind w:left="2880" w:hanging="360"/>
      </w:pPr>
      <w:rPr>
        <w:rFonts w:ascii="Times New Roman" w:hAnsi="Times New Roman" w:hint="default"/>
      </w:rPr>
    </w:lvl>
    <w:lvl w:ilvl="4" w:tplc="6262E292" w:tentative="1">
      <w:start w:val="1"/>
      <w:numFmt w:val="bullet"/>
      <w:lvlText w:val="–"/>
      <w:lvlJc w:val="left"/>
      <w:pPr>
        <w:tabs>
          <w:tab w:val="num" w:pos="3600"/>
        </w:tabs>
        <w:ind w:left="3600" w:hanging="360"/>
      </w:pPr>
      <w:rPr>
        <w:rFonts w:ascii="Times New Roman" w:hAnsi="Times New Roman" w:hint="default"/>
      </w:rPr>
    </w:lvl>
    <w:lvl w:ilvl="5" w:tplc="BE30DE3E" w:tentative="1">
      <w:start w:val="1"/>
      <w:numFmt w:val="bullet"/>
      <w:lvlText w:val="–"/>
      <w:lvlJc w:val="left"/>
      <w:pPr>
        <w:tabs>
          <w:tab w:val="num" w:pos="4320"/>
        </w:tabs>
        <w:ind w:left="4320" w:hanging="360"/>
      </w:pPr>
      <w:rPr>
        <w:rFonts w:ascii="Times New Roman" w:hAnsi="Times New Roman" w:hint="default"/>
      </w:rPr>
    </w:lvl>
    <w:lvl w:ilvl="6" w:tplc="79C26690" w:tentative="1">
      <w:start w:val="1"/>
      <w:numFmt w:val="bullet"/>
      <w:lvlText w:val="–"/>
      <w:lvlJc w:val="left"/>
      <w:pPr>
        <w:tabs>
          <w:tab w:val="num" w:pos="5040"/>
        </w:tabs>
        <w:ind w:left="5040" w:hanging="360"/>
      </w:pPr>
      <w:rPr>
        <w:rFonts w:ascii="Times New Roman" w:hAnsi="Times New Roman" w:hint="default"/>
      </w:rPr>
    </w:lvl>
    <w:lvl w:ilvl="7" w:tplc="25269772" w:tentative="1">
      <w:start w:val="1"/>
      <w:numFmt w:val="bullet"/>
      <w:lvlText w:val="–"/>
      <w:lvlJc w:val="left"/>
      <w:pPr>
        <w:tabs>
          <w:tab w:val="num" w:pos="5760"/>
        </w:tabs>
        <w:ind w:left="5760" w:hanging="360"/>
      </w:pPr>
      <w:rPr>
        <w:rFonts w:ascii="Times New Roman" w:hAnsi="Times New Roman" w:hint="default"/>
      </w:rPr>
    </w:lvl>
    <w:lvl w:ilvl="8" w:tplc="54EC75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DE6DB3"/>
    <w:multiLevelType w:val="hybridMultilevel"/>
    <w:tmpl w:val="6428B106"/>
    <w:lvl w:ilvl="0" w:tplc="CEC03FE4">
      <w:start w:val="1"/>
      <w:numFmt w:val="bullet"/>
      <w:lvlText w:val="–"/>
      <w:lvlJc w:val="left"/>
      <w:pPr>
        <w:tabs>
          <w:tab w:val="num" w:pos="720"/>
        </w:tabs>
        <w:ind w:left="720" w:hanging="360"/>
      </w:pPr>
      <w:rPr>
        <w:rFonts w:ascii="Times New Roman" w:hAnsi="Times New Roman" w:hint="default"/>
      </w:rPr>
    </w:lvl>
    <w:lvl w:ilvl="1" w:tplc="93583AF4">
      <w:start w:val="1"/>
      <w:numFmt w:val="bullet"/>
      <w:lvlText w:val="–"/>
      <w:lvlJc w:val="left"/>
      <w:pPr>
        <w:tabs>
          <w:tab w:val="num" w:pos="1440"/>
        </w:tabs>
        <w:ind w:left="1440" w:hanging="360"/>
      </w:pPr>
      <w:rPr>
        <w:rFonts w:ascii="Times New Roman" w:hAnsi="Times New Roman" w:hint="default"/>
      </w:rPr>
    </w:lvl>
    <w:lvl w:ilvl="2" w:tplc="EDBA7CA8">
      <w:numFmt w:val="bullet"/>
      <w:lvlText w:val="•"/>
      <w:lvlJc w:val="left"/>
      <w:pPr>
        <w:tabs>
          <w:tab w:val="num" w:pos="2160"/>
        </w:tabs>
        <w:ind w:left="2160" w:hanging="360"/>
      </w:pPr>
      <w:rPr>
        <w:rFonts w:ascii="Times New Roman" w:hAnsi="Times New Roman" w:hint="default"/>
      </w:rPr>
    </w:lvl>
    <w:lvl w:ilvl="3" w:tplc="DF24E7AE" w:tentative="1">
      <w:start w:val="1"/>
      <w:numFmt w:val="bullet"/>
      <w:lvlText w:val="–"/>
      <w:lvlJc w:val="left"/>
      <w:pPr>
        <w:tabs>
          <w:tab w:val="num" w:pos="2880"/>
        </w:tabs>
        <w:ind w:left="2880" w:hanging="360"/>
      </w:pPr>
      <w:rPr>
        <w:rFonts w:ascii="Times New Roman" w:hAnsi="Times New Roman" w:hint="default"/>
      </w:rPr>
    </w:lvl>
    <w:lvl w:ilvl="4" w:tplc="B02AE752" w:tentative="1">
      <w:start w:val="1"/>
      <w:numFmt w:val="bullet"/>
      <w:lvlText w:val="–"/>
      <w:lvlJc w:val="left"/>
      <w:pPr>
        <w:tabs>
          <w:tab w:val="num" w:pos="3600"/>
        </w:tabs>
        <w:ind w:left="3600" w:hanging="360"/>
      </w:pPr>
      <w:rPr>
        <w:rFonts w:ascii="Times New Roman" w:hAnsi="Times New Roman" w:hint="default"/>
      </w:rPr>
    </w:lvl>
    <w:lvl w:ilvl="5" w:tplc="F194530A" w:tentative="1">
      <w:start w:val="1"/>
      <w:numFmt w:val="bullet"/>
      <w:lvlText w:val="–"/>
      <w:lvlJc w:val="left"/>
      <w:pPr>
        <w:tabs>
          <w:tab w:val="num" w:pos="4320"/>
        </w:tabs>
        <w:ind w:left="4320" w:hanging="360"/>
      </w:pPr>
      <w:rPr>
        <w:rFonts w:ascii="Times New Roman" w:hAnsi="Times New Roman" w:hint="default"/>
      </w:rPr>
    </w:lvl>
    <w:lvl w:ilvl="6" w:tplc="F92C98B6" w:tentative="1">
      <w:start w:val="1"/>
      <w:numFmt w:val="bullet"/>
      <w:lvlText w:val="–"/>
      <w:lvlJc w:val="left"/>
      <w:pPr>
        <w:tabs>
          <w:tab w:val="num" w:pos="5040"/>
        </w:tabs>
        <w:ind w:left="5040" w:hanging="360"/>
      </w:pPr>
      <w:rPr>
        <w:rFonts w:ascii="Times New Roman" w:hAnsi="Times New Roman" w:hint="default"/>
      </w:rPr>
    </w:lvl>
    <w:lvl w:ilvl="7" w:tplc="2C2C20E0" w:tentative="1">
      <w:start w:val="1"/>
      <w:numFmt w:val="bullet"/>
      <w:lvlText w:val="–"/>
      <w:lvlJc w:val="left"/>
      <w:pPr>
        <w:tabs>
          <w:tab w:val="num" w:pos="5760"/>
        </w:tabs>
        <w:ind w:left="5760" w:hanging="360"/>
      </w:pPr>
      <w:rPr>
        <w:rFonts w:ascii="Times New Roman" w:hAnsi="Times New Roman" w:hint="default"/>
      </w:rPr>
    </w:lvl>
    <w:lvl w:ilvl="8" w:tplc="9F5ABAC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4ED22EF"/>
    <w:multiLevelType w:val="hybridMultilevel"/>
    <w:tmpl w:val="CB16854E"/>
    <w:lvl w:ilvl="0" w:tplc="6BF03D84">
      <w:start w:val="1"/>
      <w:numFmt w:val="bullet"/>
      <w:lvlText w:val="–"/>
      <w:lvlJc w:val="left"/>
      <w:pPr>
        <w:tabs>
          <w:tab w:val="num" w:pos="360"/>
        </w:tabs>
        <w:ind w:left="360" w:hanging="360"/>
      </w:pPr>
      <w:rPr>
        <w:rFonts w:ascii="Times New Roman" w:hAnsi="Times New Roman" w:hint="default"/>
      </w:rPr>
    </w:lvl>
    <w:lvl w:ilvl="1" w:tplc="65B8E018">
      <w:start w:val="1"/>
      <w:numFmt w:val="bullet"/>
      <w:lvlText w:val="–"/>
      <w:lvlJc w:val="left"/>
      <w:pPr>
        <w:tabs>
          <w:tab w:val="num" w:pos="1080"/>
        </w:tabs>
        <w:ind w:left="1080" w:hanging="360"/>
      </w:pPr>
      <w:rPr>
        <w:rFonts w:ascii="Times New Roman" w:hAnsi="Times New Roman" w:hint="default"/>
      </w:rPr>
    </w:lvl>
    <w:lvl w:ilvl="2" w:tplc="BD3C47F2">
      <w:start w:val="1"/>
      <w:numFmt w:val="bullet"/>
      <w:lvlText w:val="–"/>
      <w:lvlJc w:val="left"/>
      <w:pPr>
        <w:tabs>
          <w:tab w:val="num" w:pos="1800"/>
        </w:tabs>
        <w:ind w:left="1800" w:hanging="360"/>
      </w:pPr>
      <w:rPr>
        <w:rFonts w:ascii="Times New Roman" w:hAnsi="Times New Roman" w:hint="default"/>
      </w:rPr>
    </w:lvl>
    <w:lvl w:ilvl="3" w:tplc="6E2ACBB0">
      <w:numFmt w:val="bullet"/>
      <w:lvlText w:val="–"/>
      <w:lvlJc w:val="left"/>
      <w:pPr>
        <w:tabs>
          <w:tab w:val="num" w:pos="2520"/>
        </w:tabs>
        <w:ind w:left="2520" w:hanging="360"/>
      </w:pPr>
      <w:rPr>
        <w:rFonts w:ascii="Times New Roman" w:hAnsi="Times New Roman" w:hint="default"/>
      </w:rPr>
    </w:lvl>
    <w:lvl w:ilvl="4" w:tplc="C9E86636" w:tentative="1">
      <w:start w:val="1"/>
      <w:numFmt w:val="bullet"/>
      <w:lvlText w:val="–"/>
      <w:lvlJc w:val="left"/>
      <w:pPr>
        <w:tabs>
          <w:tab w:val="num" w:pos="3240"/>
        </w:tabs>
        <w:ind w:left="3240" w:hanging="360"/>
      </w:pPr>
      <w:rPr>
        <w:rFonts w:ascii="Times New Roman" w:hAnsi="Times New Roman" w:hint="default"/>
      </w:rPr>
    </w:lvl>
    <w:lvl w:ilvl="5" w:tplc="82E61BE8" w:tentative="1">
      <w:start w:val="1"/>
      <w:numFmt w:val="bullet"/>
      <w:lvlText w:val="–"/>
      <w:lvlJc w:val="left"/>
      <w:pPr>
        <w:tabs>
          <w:tab w:val="num" w:pos="3960"/>
        </w:tabs>
        <w:ind w:left="3960" w:hanging="360"/>
      </w:pPr>
      <w:rPr>
        <w:rFonts w:ascii="Times New Roman" w:hAnsi="Times New Roman" w:hint="default"/>
      </w:rPr>
    </w:lvl>
    <w:lvl w:ilvl="6" w:tplc="FEC437C4" w:tentative="1">
      <w:start w:val="1"/>
      <w:numFmt w:val="bullet"/>
      <w:lvlText w:val="–"/>
      <w:lvlJc w:val="left"/>
      <w:pPr>
        <w:tabs>
          <w:tab w:val="num" w:pos="4680"/>
        </w:tabs>
        <w:ind w:left="4680" w:hanging="360"/>
      </w:pPr>
      <w:rPr>
        <w:rFonts w:ascii="Times New Roman" w:hAnsi="Times New Roman" w:hint="default"/>
      </w:rPr>
    </w:lvl>
    <w:lvl w:ilvl="7" w:tplc="C49C2D1E" w:tentative="1">
      <w:start w:val="1"/>
      <w:numFmt w:val="bullet"/>
      <w:lvlText w:val="–"/>
      <w:lvlJc w:val="left"/>
      <w:pPr>
        <w:tabs>
          <w:tab w:val="num" w:pos="5400"/>
        </w:tabs>
        <w:ind w:left="5400" w:hanging="360"/>
      </w:pPr>
      <w:rPr>
        <w:rFonts w:ascii="Times New Roman" w:hAnsi="Times New Roman" w:hint="default"/>
      </w:rPr>
    </w:lvl>
    <w:lvl w:ilvl="8" w:tplc="29C4901A"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371E4426"/>
    <w:multiLevelType w:val="hybridMultilevel"/>
    <w:tmpl w:val="43EC3190"/>
    <w:lvl w:ilvl="0" w:tplc="D794F0B0">
      <w:start w:val="1"/>
      <w:numFmt w:val="bullet"/>
      <w:lvlText w:val="–"/>
      <w:lvlJc w:val="left"/>
      <w:pPr>
        <w:tabs>
          <w:tab w:val="num" w:pos="720"/>
        </w:tabs>
        <w:ind w:left="720" w:hanging="360"/>
      </w:pPr>
      <w:rPr>
        <w:rFonts w:ascii="Times New Roman" w:hAnsi="Times New Roman" w:hint="default"/>
      </w:rPr>
    </w:lvl>
    <w:lvl w:ilvl="1" w:tplc="52422BA8">
      <w:start w:val="1"/>
      <w:numFmt w:val="bullet"/>
      <w:lvlText w:val="–"/>
      <w:lvlJc w:val="left"/>
      <w:pPr>
        <w:tabs>
          <w:tab w:val="num" w:pos="1440"/>
        </w:tabs>
        <w:ind w:left="1440" w:hanging="360"/>
      </w:pPr>
      <w:rPr>
        <w:rFonts w:ascii="Times New Roman" w:hAnsi="Times New Roman" w:hint="default"/>
      </w:rPr>
    </w:lvl>
    <w:lvl w:ilvl="2" w:tplc="427E65F2">
      <w:numFmt w:val="bullet"/>
      <w:lvlText w:val="•"/>
      <w:lvlJc w:val="left"/>
      <w:pPr>
        <w:tabs>
          <w:tab w:val="num" w:pos="2160"/>
        </w:tabs>
        <w:ind w:left="2160" w:hanging="360"/>
      </w:pPr>
      <w:rPr>
        <w:rFonts w:ascii="Times New Roman" w:hAnsi="Times New Roman" w:hint="default"/>
      </w:rPr>
    </w:lvl>
    <w:lvl w:ilvl="3" w:tplc="7F30B37A" w:tentative="1">
      <w:start w:val="1"/>
      <w:numFmt w:val="bullet"/>
      <w:lvlText w:val="–"/>
      <w:lvlJc w:val="left"/>
      <w:pPr>
        <w:tabs>
          <w:tab w:val="num" w:pos="2880"/>
        </w:tabs>
        <w:ind w:left="2880" w:hanging="360"/>
      </w:pPr>
      <w:rPr>
        <w:rFonts w:ascii="Times New Roman" w:hAnsi="Times New Roman" w:hint="default"/>
      </w:rPr>
    </w:lvl>
    <w:lvl w:ilvl="4" w:tplc="07547C10" w:tentative="1">
      <w:start w:val="1"/>
      <w:numFmt w:val="bullet"/>
      <w:lvlText w:val="–"/>
      <w:lvlJc w:val="left"/>
      <w:pPr>
        <w:tabs>
          <w:tab w:val="num" w:pos="3600"/>
        </w:tabs>
        <w:ind w:left="3600" w:hanging="360"/>
      </w:pPr>
      <w:rPr>
        <w:rFonts w:ascii="Times New Roman" w:hAnsi="Times New Roman" w:hint="default"/>
      </w:rPr>
    </w:lvl>
    <w:lvl w:ilvl="5" w:tplc="D3785494" w:tentative="1">
      <w:start w:val="1"/>
      <w:numFmt w:val="bullet"/>
      <w:lvlText w:val="–"/>
      <w:lvlJc w:val="left"/>
      <w:pPr>
        <w:tabs>
          <w:tab w:val="num" w:pos="4320"/>
        </w:tabs>
        <w:ind w:left="4320" w:hanging="360"/>
      </w:pPr>
      <w:rPr>
        <w:rFonts w:ascii="Times New Roman" w:hAnsi="Times New Roman" w:hint="default"/>
      </w:rPr>
    </w:lvl>
    <w:lvl w:ilvl="6" w:tplc="237CB514" w:tentative="1">
      <w:start w:val="1"/>
      <w:numFmt w:val="bullet"/>
      <w:lvlText w:val="–"/>
      <w:lvlJc w:val="left"/>
      <w:pPr>
        <w:tabs>
          <w:tab w:val="num" w:pos="5040"/>
        </w:tabs>
        <w:ind w:left="5040" w:hanging="360"/>
      </w:pPr>
      <w:rPr>
        <w:rFonts w:ascii="Times New Roman" w:hAnsi="Times New Roman" w:hint="default"/>
      </w:rPr>
    </w:lvl>
    <w:lvl w:ilvl="7" w:tplc="6B1EB848" w:tentative="1">
      <w:start w:val="1"/>
      <w:numFmt w:val="bullet"/>
      <w:lvlText w:val="–"/>
      <w:lvlJc w:val="left"/>
      <w:pPr>
        <w:tabs>
          <w:tab w:val="num" w:pos="5760"/>
        </w:tabs>
        <w:ind w:left="5760" w:hanging="360"/>
      </w:pPr>
      <w:rPr>
        <w:rFonts w:ascii="Times New Roman" w:hAnsi="Times New Roman" w:hint="default"/>
      </w:rPr>
    </w:lvl>
    <w:lvl w:ilvl="8" w:tplc="437A097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89F6624"/>
    <w:multiLevelType w:val="hybridMultilevel"/>
    <w:tmpl w:val="824AED68"/>
    <w:lvl w:ilvl="0" w:tplc="2C9CB558">
      <w:start w:val="1"/>
      <w:numFmt w:val="bullet"/>
      <w:lvlText w:val="•"/>
      <w:lvlJc w:val="left"/>
      <w:pPr>
        <w:tabs>
          <w:tab w:val="num" w:pos="720"/>
        </w:tabs>
        <w:ind w:left="720" w:hanging="360"/>
      </w:pPr>
      <w:rPr>
        <w:rFonts w:ascii="Arial" w:hAnsi="Arial" w:hint="default"/>
      </w:rPr>
    </w:lvl>
    <w:lvl w:ilvl="1" w:tplc="8E6AE8D0" w:tentative="1">
      <w:start w:val="1"/>
      <w:numFmt w:val="bullet"/>
      <w:lvlText w:val="•"/>
      <w:lvlJc w:val="left"/>
      <w:pPr>
        <w:tabs>
          <w:tab w:val="num" w:pos="1440"/>
        </w:tabs>
        <w:ind w:left="1440" w:hanging="360"/>
      </w:pPr>
      <w:rPr>
        <w:rFonts w:ascii="Arial" w:hAnsi="Arial" w:hint="default"/>
      </w:rPr>
    </w:lvl>
    <w:lvl w:ilvl="2" w:tplc="19DC505C" w:tentative="1">
      <w:start w:val="1"/>
      <w:numFmt w:val="bullet"/>
      <w:lvlText w:val="•"/>
      <w:lvlJc w:val="left"/>
      <w:pPr>
        <w:tabs>
          <w:tab w:val="num" w:pos="2160"/>
        </w:tabs>
        <w:ind w:left="2160" w:hanging="360"/>
      </w:pPr>
      <w:rPr>
        <w:rFonts w:ascii="Arial" w:hAnsi="Arial" w:hint="default"/>
      </w:rPr>
    </w:lvl>
    <w:lvl w:ilvl="3" w:tplc="42DA0FC8" w:tentative="1">
      <w:start w:val="1"/>
      <w:numFmt w:val="bullet"/>
      <w:lvlText w:val="•"/>
      <w:lvlJc w:val="left"/>
      <w:pPr>
        <w:tabs>
          <w:tab w:val="num" w:pos="2880"/>
        </w:tabs>
        <w:ind w:left="2880" w:hanging="360"/>
      </w:pPr>
      <w:rPr>
        <w:rFonts w:ascii="Arial" w:hAnsi="Arial" w:hint="default"/>
      </w:rPr>
    </w:lvl>
    <w:lvl w:ilvl="4" w:tplc="DCAAFFAC" w:tentative="1">
      <w:start w:val="1"/>
      <w:numFmt w:val="bullet"/>
      <w:lvlText w:val="•"/>
      <w:lvlJc w:val="left"/>
      <w:pPr>
        <w:tabs>
          <w:tab w:val="num" w:pos="3600"/>
        </w:tabs>
        <w:ind w:left="3600" w:hanging="360"/>
      </w:pPr>
      <w:rPr>
        <w:rFonts w:ascii="Arial" w:hAnsi="Arial" w:hint="default"/>
      </w:rPr>
    </w:lvl>
    <w:lvl w:ilvl="5" w:tplc="FE8A834A" w:tentative="1">
      <w:start w:val="1"/>
      <w:numFmt w:val="bullet"/>
      <w:lvlText w:val="•"/>
      <w:lvlJc w:val="left"/>
      <w:pPr>
        <w:tabs>
          <w:tab w:val="num" w:pos="4320"/>
        </w:tabs>
        <w:ind w:left="4320" w:hanging="360"/>
      </w:pPr>
      <w:rPr>
        <w:rFonts w:ascii="Arial" w:hAnsi="Arial" w:hint="default"/>
      </w:rPr>
    </w:lvl>
    <w:lvl w:ilvl="6" w:tplc="4C8617F2" w:tentative="1">
      <w:start w:val="1"/>
      <w:numFmt w:val="bullet"/>
      <w:lvlText w:val="•"/>
      <w:lvlJc w:val="left"/>
      <w:pPr>
        <w:tabs>
          <w:tab w:val="num" w:pos="5040"/>
        </w:tabs>
        <w:ind w:left="5040" w:hanging="360"/>
      </w:pPr>
      <w:rPr>
        <w:rFonts w:ascii="Arial" w:hAnsi="Arial" w:hint="default"/>
      </w:rPr>
    </w:lvl>
    <w:lvl w:ilvl="7" w:tplc="F8928EFE" w:tentative="1">
      <w:start w:val="1"/>
      <w:numFmt w:val="bullet"/>
      <w:lvlText w:val="•"/>
      <w:lvlJc w:val="left"/>
      <w:pPr>
        <w:tabs>
          <w:tab w:val="num" w:pos="5760"/>
        </w:tabs>
        <w:ind w:left="5760" w:hanging="360"/>
      </w:pPr>
      <w:rPr>
        <w:rFonts w:ascii="Arial" w:hAnsi="Arial" w:hint="default"/>
      </w:rPr>
    </w:lvl>
    <w:lvl w:ilvl="8" w:tplc="123874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FD4FAA"/>
    <w:multiLevelType w:val="hybridMultilevel"/>
    <w:tmpl w:val="C4103CE2"/>
    <w:lvl w:ilvl="0" w:tplc="0AC8D838">
      <w:start w:val="1"/>
      <w:numFmt w:val="bullet"/>
      <w:lvlText w:val="–"/>
      <w:lvlJc w:val="left"/>
      <w:pPr>
        <w:tabs>
          <w:tab w:val="num" w:pos="720"/>
        </w:tabs>
        <w:ind w:left="720" w:hanging="360"/>
      </w:pPr>
      <w:rPr>
        <w:rFonts w:ascii="Times New Roman" w:hAnsi="Times New Roman" w:hint="default"/>
      </w:rPr>
    </w:lvl>
    <w:lvl w:ilvl="1" w:tplc="8716DCC0">
      <w:start w:val="1"/>
      <w:numFmt w:val="bullet"/>
      <w:lvlText w:val="–"/>
      <w:lvlJc w:val="left"/>
      <w:pPr>
        <w:tabs>
          <w:tab w:val="num" w:pos="1440"/>
        </w:tabs>
        <w:ind w:left="1440" w:hanging="360"/>
      </w:pPr>
      <w:rPr>
        <w:rFonts w:ascii="Times New Roman" w:hAnsi="Times New Roman" w:hint="default"/>
      </w:rPr>
    </w:lvl>
    <w:lvl w:ilvl="2" w:tplc="44C45E5C" w:tentative="1">
      <w:start w:val="1"/>
      <w:numFmt w:val="bullet"/>
      <w:lvlText w:val="–"/>
      <w:lvlJc w:val="left"/>
      <w:pPr>
        <w:tabs>
          <w:tab w:val="num" w:pos="2160"/>
        </w:tabs>
        <w:ind w:left="2160" w:hanging="360"/>
      </w:pPr>
      <w:rPr>
        <w:rFonts w:ascii="Times New Roman" w:hAnsi="Times New Roman" w:hint="default"/>
      </w:rPr>
    </w:lvl>
    <w:lvl w:ilvl="3" w:tplc="4C12B970" w:tentative="1">
      <w:start w:val="1"/>
      <w:numFmt w:val="bullet"/>
      <w:lvlText w:val="–"/>
      <w:lvlJc w:val="left"/>
      <w:pPr>
        <w:tabs>
          <w:tab w:val="num" w:pos="2880"/>
        </w:tabs>
        <w:ind w:left="2880" w:hanging="360"/>
      </w:pPr>
      <w:rPr>
        <w:rFonts w:ascii="Times New Roman" w:hAnsi="Times New Roman" w:hint="default"/>
      </w:rPr>
    </w:lvl>
    <w:lvl w:ilvl="4" w:tplc="A60804FE" w:tentative="1">
      <w:start w:val="1"/>
      <w:numFmt w:val="bullet"/>
      <w:lvlText w:val="–"/>
      <w:lvlJc w:val="left"/>
      <w:pPr>
        <w:tabs>
          <w:tab w:val="num" w:pos="3600"/>
        </w:tabs>
        <w:ind w:left="3600" w:hanging="360"/>
      </w:pPr>
      <w:rPr>
        <w:rFonts w:ascii="Times New Roman" w:hAnsi="Times New Roman" w:hint="default"/>
      </w:rPr>
    </w:lvl>
    <w:lvl w:ilvl="5" w:tplc="E108B48A" w:tentative="1">
      <w:start w:val="1"/>
      <w:numFmt w:val="bullet"/>
      <w:lvlText w:val="–"/>
      <w:lvlJc w:val="left"/>
      <w:pPr>
        <w:tabs>
          <w:tab w:val="num" w:pos="4320"/>
        </w:tabs>
        <w:ind w:left="4320" w:hanging="360"/>
      </w:pPr>
      <w:rPr>
        <w:rFonts w:ascii="Times New Roman" w:hAnsi="Times New Roman" w:hint="default"/>
      </w:rPr>
    </w:lvl>
    <w:lvl w:ilvl="6" w:tplc="861EAFDE" w:tentative="1">
      <w:start w:val="1"/>
      <w:numFmt w:val="bullet"/>
      <w:lvlText w:val="–"/>
      <w:lvlJc w:val="left"/>
      <w:pPr>
        <w:tabs>
          <w:tab w:val="num" w:pos="5040"/>
        </w:tabs>
        <w:ind w:left="5040" w:hanging="360"/>
      </w:pPr>
      <w:rPr>
        <w:rFonts w:ascii="Times New Roman" w:hAnsi="Times New Roman" w:hint="default"/>
      </w:rPr>
    </w:lvl>
    <w:lvl w:ilvl="7" w:tplc="6F8A81A6" w:tentative="1">
      <w:start w:val="1"/>
      <w:numFmt w:val="bullet"/>
      <w:lvlText w:val="–"/>
      <w:lvlJc w:val="left"/>
      <w:pPr>
        <w:tabs>
          <w:tab w:val="num" w:pos="5760"/>
        </w:tabs>
        <w:ind w:left="5760" w:hanging="360"/>
      </w:pPr>
      <w:rPr>
        <w:rFonts w:ascii="Times New Roman" w:hAnsi="Times New Roman" w:hint="default"/>
      </w:rPr>
    </w:lvl>
    <w:lvl w:ilvl="8" w:tplc="5F3A8D3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E464EF4"/>
    <w:multiLevelType w:val="hybridMultilevel"/>
    <w:tmpl w:val="6CFEB142"/>
    <w:lvl w:ilvl="0" w:tplc="D4A8D65C">
      <w:start w:val="1"/>
      <w:numFmt w:val="bullet"/>
      <w:lvlText w:val="–"/>
      <w:lvlJc w:val="left"/>
      <w:pPr>
        <w:tabs>
          <w:tab w:val="num" w:pos="720"/>
        </w:tabs>
        <w:ind w:left="720" w:hanging="360"/>
      </w:pPr>
      <w:rPr>
        <w:rFonts w:ascii="Times New Roman" w:hAnsi="Times New Roman" w:hint="default"/>
      </w:rPr>
    </w:lvl>
    <w:lvl w:ilvl="1" w:tplc="0484AD28">
      <w:start w:val="1"/>
      <w:numFmt w:val="bullet"/>
      <w:lvlText w:val="–"/>
      <w:lvlJc w:val="left"/>
      <w:pPr>
        <w:tabs>
          <w:tab w:val="num" w:pos="1440"/>
        </w:tabs>
        <w:ind w:left="1440" w:hanging="360"/>
      </w:pPr>
      <w:rPr>
        <w:rFonts w:ascii="Times New Roman" w:hAnsi="Times New Roman" w:hint="default"/>
      </w:rPr>
    </w:lvl>
    <w:lvl w:ilvl="2" w:tplc="83AE4440" w:tentative="1">
      <w:start w:val="1"/>
      <w:numFmt w:val="bullet"/>
      <w:lvlText w:val="–"/>
      <w:lvlJc w:val="left"/>
      <w:pPr>
        <w:tabs>
          <w:tab w:val="num" w:pos="2160"/>
        </w:tabs>
        <w:ind w:left="2160" w:hanging="360"/>
      </w:pPr>
      <w:rPr>
        <w:rFonts w:ascii="Times New Roman" w:hAnsi="Times New Roman" w:hint="default"/>
      </w:rPr>
    </w:lvl>
    <w:lvl w:ilvl="3" w:tplc="BDFAB15C" w:tentative="1">
      <w:start w:val="1"/>
      <w:numFmt w:val="bullet"/>
      <w:lvlText w:val="–"/>
      <w:lvlJc w:val="left"/>
      <w:pPr>
        <w:tabs>
          <w:tab w:val="num" w:pos="2880"/>
        </w:tabs>
        <w:ind w:left="2880" w:hanging="360"/>
      </w:pPr>
      <w:rPr>
        <w:rFonts w:ascii="Times New Roman" w:hAnsi="Times New Roman" w:hint="default"/>
      </w:rPr>
    </w:lvl>
    <w:lvl w:ilvl="4" w:tplc="8C5E61F8" w:tentative="1">
      <w:start w:val="1"/>
      <w:numFmt w:val="bullet"/>
      <w:lvlText w:val="–"/>
      <w:lvlJc w:val="left"/>
      <w:pPr>
        <w:tabs>
          <w:tab w:val="num" w:pos="3600"/>
        </w:tabs>
        <w:ind w:left="3600" w:hanging="360"/>
      </w:pPr>
      <w:rPr>
        <w:rFonts w:ascii="Times New Roman" w:hAnsi="Times New Roman" w:hint="default"/>
      </w:rPr>
    </w:lvl>
    <w:lvl w:ilvl="5" w:tplc="FB9AD5EC" w:tentative="1">
      <w:start w:val="1"/>
      <w:numFmt w:val="bullet"/>
      <w:lvlText w:val="–"/>
      <w:lvlJc w:val="left"/>
      <w:pPr>
        <w:tabs>
          <w:tab w:val="num" w:pos="4320"/>
        </w:tabs>
        <w:ind w:left="4320" w:hanging="360"/>
      </w:pPr>
      <w:rPr>
        <w:rFonts w:ascii="Times New Roman" w:hAnsi="Times New Roman" w:hint="default"/>
      </w:rPr>
    </w:lvl>
    <w:lvl w:ilvl="6" w:tplc="48EC1902" w:tentative="1">
      <w:start w:val="1"/>
      <w:numFmt w:val="bullet"/>
      <w:lvlText w:val="–"/>
      <w:lvlJc w:val="left"/>
      <w:pPr>
        <w:tabs>
          <w:tab w:val="num" w:pos="5040"/>
        </w:tabs>
        <w:ind w:left="5040" w:hanging="360"/>
      </w:pPr>
      <w:rPr>
        <w:rFonts w:ascii="Times New Roman" w:hAnsi="Times New Roman" w:hint="default"/>
      </w:rPr>
    </w:lvl>
    <w:lvl w:ilvl="7" w:tplc="C820E792" w:tentative="1">
      <w:start w:val="1"/>
      <w:numFmt w:val="bullet"/>
      <w:lvlText w:val="–"/>
      <w:lvlJc w:val="left"/>
      <w:pPr>
        <w:tabs>
          <w:tab w:val="num" w:pos="5760"/>
        </w:tabs>
        <w:ind w:left="5760" w:hanging="360"/>
      </w:pPr>
      <w:rPr>
        <w:rFonts w:ascii="Times New Roman" w:hAnsi="Times New Roman" w:hint="default"/>
      </w:rPr>
    </w:lvl>
    <w:lvl w:ilvl="8" w:tplc="618A59D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0320332"/>
    <w:multiLevelType w:val="hybridMultilevel"/>
    <w:tmpl w:val="9A10DE0C"/>
    <w:lvl w:ilvl="0" w:tplc="30129B3C">
      <w:start w:val="1"/>
      <w:numFmt w:val="bullet"/>
      <w:lvlText w:val="•"/>
      <w:lvlJc w:val="left"/>
      <w:pPr>
        <w:tabs>
          <w:tab w:val="num" w:pos="720"/>
        </w:tabs>
        <w:ind w:left="720" w:hanging="360"/>
      </w:pPr>
      <w:rPr>
        <w:rFonts w:ascii="Arial" w:hAnsi="Arial" w:hint="default"/>
      </w:rPr>
    </w:lvl>
    <w:lvl w:ilvl="1" w:tplc="E5BABA2A">
      <w:start w:val="1"/>
      <w:numFmt w:val="bullet"/>
      <w:lvlText w:val="•"/>
      <w:lvlJc w:val="left"/>
      <w:pPr>
        <w:tabs>
          <w:tab w:val="num" w:pos="1440"/>
        </w:tabs>
        <w:ind w:left="1440" w:hanging="360"/>
      </w:pPr>
      <w:rPr>
        <w:rFonts w:ascii="Arial" w:hAnsi="Arial" w:hint="default"/>
      </w:rPr>
    </w:lvl>
    <w:lvl w:ilvl="2" w:tplc="77021C66" w:tentative="1">
      <w:start w:val="1"/>
      <w:numFmt w:val="bullet"/>
      <w:lvlText w:val="•"/>
      <w:lvlJc w:val="left"/>
      <w:pPr>
        <w:tabs>
          <w:tab w:val="num" w:pos="2160"/>
        </w:tabs>
        <w:ind w:left="2160" w:hanging="360"/>
      </w:pPr>
      <w:rPr>
        <w:rFonts w:ascii="Arial" w:hAnsi="Arial" w:hint="default"/>
      </w:rPr>
    </w:lvl>
    <w:lvl w:ilvl="3" w:tplc="B7D29EBC" w:tentative="1">
      <w:start w:val="1"/>
      <w:numFmt w:val="bullet"/>
      <w:lvlText w:val="•"/>
      <w:lvlJc w:val="left"/>
      <w:pPr>
        <w:tabs>
          <w:tab w:val="num" w:pos="2880"/>
        </w:tabs>
        <w:ind w:left="2880" w:hanging="360"/>
      </w:pPr>
      <w:rPr>
        <w:rFonts w:ascii="Arial" w:hAnsi="Arial" w:hint="default"/>
      </w:rPr>
    </w:lvl>
    <w:lvl w:ilvl="4" w:tplc="F916529C" w:tentative="1">
      <w:start w:val="1"/>
      <w:numFmt w:val="bullet"/>
      <w:lvlText w:val="•"/>
      <w:lvlJc w:val="left"/>
      <w:pPr>
        <w:tabs>
          <w:tab w:val="num" w:pos="3600"/>
        </w:tabs>
        <w:ind w:left="3600" w:hanging="360"/>
      </w:pPr>
      <w:rPr>
        <w:rFonts w:ascii="Arial" w:hAnsi="Arial" w:hint="default"/>
      </w:rPr>
    </w:lvl>
    <w:lvl w:ilvl="5" w:tplc="7F8E12B4" w:tentative="1">
      <w:start w:val="1"/>
      <w:numFmt w:val="bullet"/>
      <w:lvlText w:val="•"/>
      <w:lvlJc w:val="left"/>
      <w:pPr>
        <w:tabs>
          <w:tab w:val="num" w:pos="4320"/>
        </w:tabs>
        <w:ind w:left="4320" w:hanging="360"/>
      </w:pPr>
      <w:rPr>
        <w:rFonts w:ascii="Arial" w:hAnsi="Arial" w:hint="default"/>
      </w:rPr>
    </w:lvl>
    <w:lvl w:ilvl="6" w:tplc="E98C213A" w:tentative="1">
      <w:start w:val="1"/>
      <w:numFmt w:val="bullet"/>
      <w:lvlText w:val="•"/>
      <w:lvlJc w:val="left"/>
      <w:pPr>
        <w:tabs>
          <w:tab w:val="num" w:pos="5040"/>
        </w:tabs>
        <w:ind w:left="5040" w:hanging="360"/>
      </w:pPr>
      <w:rPr>
        <w:rFonts w:ascii="Arial" w:hAnsi="Arial" w:hint="default"/>
      </w:rPr>
    </w:lvl>
    <w:lvl w:ilvl="7" w:tplc="36722E6A" w:tentative="1">
      <w:start w:val="1"/>
      <w:numFmt w:val="bullet"/>
      <w:lvlText w:val="•"/>
      <w:lvlJc w:val="left"/>
      <w:pPr>
        <w:tabs>
          <w:tab w:val="num" w:pos="5760"/>
        </w:tabs>
        <w:ind w:left="5760" w:hanging="360"/>
      </w:pPr>
      <w:rPr>
        <w:rFonts w:ascii="Arial" w:hAnsi="Arial" w:hint="default"/>
      </w:rPr>
    </w:lvl>
    <w:lvl w:ilvl="8" w:tplc="237A4A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B75E06"/>
    <w:multiLevelType w:val="hybridMultilevel"/>
    <w:tmpl w:val="A7E68DF6"/>
    <w:lvl w:ilvl="0" w:tplc="83A6FC74">
      <w:start w:val="1"/>
      <w:numFmt w:val="bullet"/>
      <w:lvlText w:val="–"/>
      <w:lvlJc w:val="left"/>
      <w:pPr>
        <w:tabs>
          <w:tab w:val="num" w:pos="720"/>
        </w:tabs>
        <w:ind w:left="720" w:hanging="360"/>
      </w:pPr>
      <w:rPr>
        <w:rFonts w:ascii="Times New Roman" w:hAnsi="Times New Roman" w:hint="default"/>
      </w:rPr>
    </w:lvl>
    <w:lvl w:ilvl="1" w:tplc="8E143D64">
      <w:start w:val="1"/>
      <w:numFmt w:val="bullet"/>
      <w:lvlText w:val="–"/>
      <w:lvlJc w:val="left"/>
      <w:pPr>
        <w:tabs>
          <w:tab w:val="num" w:pos="1440"/>
        </w:tabs>
        <w:ind w:left="1440" w:hanging="360"/>
      </w:pPr>
      <w:rPr>
        <w:rFonts w:ascii="Times New Roman" w:hAnsi="Times New Roman" w:hint="default"/>
      </w:rPr>
    </w:lvl>
    <w:lvl w:ilvl="2" w:tplc="A75637B2" w:tentative="1">
      <w:start w:val="1"/>
      <w:numFmt w:val="bullet"/>
      <w:lvlText w:val="–"/>
      <w:lvlJc w:val="left"/>
      <w:pPr>
        <w:tabs>
          <w:tab w:val="num" w:pos="2160"/>
        </w:tabs>
        <w:ind w:left="2160" w:hanging="360"/>
      </w:pPr>
      <w:rPr>
        <w:rFonts w:ascii="Times New Roman" w:hAnsi="Times New Roman" w:hint="default"/>
      </w:rPr>
    </w:lvl>
    <w:lvl w:ilvl="3" w:tplc="FA543054" w:tentative="1">
      <w:start w:val="1"/>
      <w:numFmt w:val="bullet"/>
      <w:lvlText w:val="–"/>
      <w:lvlJc w:val="left"/>
      <w:pPr>
        <w:tabs>
          <w:tab w:val="num" w:pos="2880"/>
        </w:tabs>
        <w:ind w:left="2880" w:hanging="360"/>
      </w:pPr>
      <w:rPr>
        <w:rFonts w:ascii="Times New Roman" w:hAnsi="Times New Roman" w:hint="default"/>
      </w:rPr>
    </w:lvl>
    <w:lvl w:ilvl="4" w:tplc="871CDE92" w:tentative="1">
      <w:start w:val="1"/>
      <w:numFmt w:val="bullet"/>
      <w:lvlText w:val="–"/>
      <w:lvlJc w:val="left"/>
      <w:pPr>
        <w:tabs>
          <w:tab w:val="num" w:pos="3600"/>
        </w:tabs>
        <w:ind w:left="3600" w:hanging="360"/>
      </w:pPr>
      <w:rPr>
        <w:rFonts w:ascii="Times New Roman" w:hAnsi="Times New Roman" w:hint="default"/>
      </w:rPr>
    </w:lvl>
    <w:lvl w:ilvl="5" w:tplc="2376CB40" w:tentative="1">
      <w:start w:val="1"/>
      <w:numFmt w:val="bullet"/>
      <w:lvlText w:val="–"/>
      <w:lvlJc w:val="left"/>
      <w:pPr>
        <w:tabs>
          <w:tab w:val="num" w:pos="4320"/>
        </w:tabs>
        <w:ind w:left="4320" w:hanging="360"/>
      </w:pPr>
      <w:rPr>
        <w:rFonts w:ascii="Times New Roman" w:hAnsi="Times New Roman" w:hint="default"/>
      </w:rPr>
    </w:lvl>
    <w:lvl w:ilvl="6" w:tplc="FABA405E" w:tentative="1">
      <w:start w:val="1"/>
      <w:numFmt w:val="bullet"/>
      <w:lvlText w:val="–"/>
      <w:lvlJc w:val="left"/>
      <w:pPr>
        <w:tabs>
          <w:tab w:val="num" w:pos="5040"/>
        </w:tabs>
        <w:ind w:left="5040" w:hanging="360"/>
      </w:pPr>
      <w:rPr>
        <w:rFonts w:ascii="Times New Roman" w:hAnsi="Times New Roman" w:hint="default"/>
      </w:rPr>
    </w:lvl>
    <w:lvl w:ilvl="7" w:tplc="E2FEA840" w:tentative="1">
      <w:start w:val="1"/>
      <w:numFmt w:val="bullet"/>
      <w:lvlText w:val="–"/>
      <w:lvlJc w:val="left"/>
      <w:pPr>
        <w:tabs>
          <w:tab w:val="num" w:pos="5760"/>
        </w:tabs>
        <w:ind w:left="5760" w:hanging="360"/>
      </w:pPr>
      <w:rPr>
        <w:rFonts w:ascii="Times New Roman" w:hAnsi="Times New Roman" w:hint="default"/>
      </w:rPr>
    </w:lvl>
    <w:lvl w:ilvl="8" w:tplc="36C6C44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2A16CBE"/>
    <w:multiLevelType w:val="hybridMultilevel"/>
    <w:tmpl w:val="FACA9EA6"/>
    <w:lvl w:ilvl="0" w:tplc="AF5E33BE">
      <w:start w:val="1"/>
      <w:numFmt w:val="bullet"/>
      <w:lvlText w:val="–"/>
      <w:lvlJc w:val="left"/>
      <w:pPr>
        <w:tabs>
          <w:tab w:val="num" w:pos="720"/>
        </w:tabs>
        <w:ind w:left="720" w:hanging="360"/>
      </w:pPr>
      <w:rPr>
        <w:rFonts w:ascii="Times New Roman" w:hAnsi="Times New Roman" w:hint="default"/>
      </w:rPr>
    </w:lvl>
    <w:lvl w:ilvl="1" w:tplc="5FE8D642">
      <w:start w:val="1"/>
      <w:numFmt w:val="bullet"/>
      <w:lvlText w:val="–"/>
      <w:lvlJc w:val="left"/>
      <w:pPr>
        <w:tabs>
          <w:tab w:val="num" w:pos="1440"/>
        </w:tabs>
        <w:ind w:left="1440" w:hanging="360"/>
      </w:pPr>
      <w:rPr>
        <w:rFonts w:ascii="Times New Roman" w:hAnsi="Times New Roman" w:hint="default"/>
      </w:rPr>
    </w:lvl>
    <w:lvl w:ilvl="2" w:tplc="3740E8E2" w:tentative="1">
      <w:start w:val="1"/>
      <w:numFmt w:val="bullet"/>
      <w:lvlText w:val="–"/>
      <w:lvlJc w:val="left"/>
      <w:pPr>
        <w:tabs>
          <w:tab w:val="num" w:pos="2160"/>
        </w:tabs>
        <w:ind w:left="2160" w:hanging="360"/>
      </w:pPr>
      <w:rPr>
        <w:rFonts w:ascii="Times New Roman" w:hAnsi="Times New Roman" w:hint="default"/>
      </w:rPr>
    </w:lvl>
    <w:lvl w:ilvl="3" w:tplc="E6C6B8FE" w:tentative="1">
      <w:start w:val="1"/>
      <w:numFmt w:val="bullet"/>
      <w:lvlText w:val="–"/>
      <w:lvlJc w:val="left"/>
      <w:pPr>
        <w:tabs>
          <w:tab w:val="num" w:pos="2880"/>
        </w:tabs>
        <w:ind w:left="2880" w:hanging="360"/>
      </w:pPr>
      <w:rPr>
        <w:rFonts w:ascii="Times New Roman" w:hAnsi="Times New Roman" w:hint="default"/>
      </w:rPr>
    </w:lvl>
    <w:lvl w:ilvl="4" w:tplc="742887AC" w:tentative="1">
      <w:start w:val="1"/>
      <w:numFmt w:val="bullet"/>
      <w:lvlText w:val="–"/>
      <w:lvlJc w:val="left"/>
      <w:pPr>
        <w:tabs>
          <w:tab w:val="num" w:pos="3600"/>
        </w:tabs>
        <w:ind w:left="3600" w:hanging="360"/>
      </w:pPr>
      <w:rPr>
        <w:rFonts w:ascii="Times New Roman" w:hAnsi="Times New Roman" w:hint="default"/>
      </w:rPr>
    </w:lvl>
    <w:lvl w:ilvl="5" w:tplc="379E0038" w:tentative="1">
      <w:start w:val="1"/>
      <w:numFmt w:val="bullet"/>
      <w:lvlText w:val="–"/>
      <w:lvlJc w:val="left"/>
      <w:pPr>
        <w:tabs>
          <w:tab w:val="num" w:pos="4320"/>
        </w:tabs>
        <w:ind w:left="4320" w:hanging="360"/>
      </w:pPr>
      <w:rPr>
        <w:rFonts w:ascii="Times New Roman" w:hAnsi="Times New Roman" w:hint="default"/>
      </w:rPr>
    </w:lvl>
    <w:lvl w:ilvl="6" w:tplc="CF00AEE4" w:tentative="1">
      <w:start w:val="1"/>
      <w:numFmt w:val="bullet"/>
      <w:lvlText w:val="–"/>
      <w:lvlJc w:val="left"/>
      <w:pPr>
        <w:tabs>
          <w:tab w:val="num" w:pos="5040"/>
        </w:tabs>
        <w:ind w:left="5040" w:hanging="360"/>
      </w:pPr>
      <w:rPr>
        <w:rFonts w:ascii="Times New Roman" w:hAnsi="Times New Roman" w:hint="default"/>
      </w:rPr>
    </w:lvl>
    <w:lvl w:ilvl="7" w:tplc="F888383C" w:tentative="1">
      <w:start w:val="1"/>
      <w:numFmt w:val="bullet"/>
      <w:lvlText w:val="–"/>
      <w:lvlJc w:val="left"/>
      <w:pPr>
        <w:tabs>
          <w:tab w:val="num" w:pos="5760"/>
        </w:tabs>
        <w:ind w:left="5760" w:hanging="360"/>
      </w:pPr>
      <w:rPr>
        <w:rFonts w:ascii="Times New Roman" w:hAnsi="Times New Roman" w:hint="default"/>
      </w:rPr>
    </w:lvl>
    <w:lvl w:ilvl="8" w:tplc="ACB2D9F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D9048E"/>
    <w:multiLevelType w:val="hybridMultilevel"/>
    <w:tmpl w:val="B0F4FCD6"/>
    <w:lvl w:ilvl="0" w:tplc="612A18CA">
      <w:start w:val="1"/>
      <w:numFmt w:val="bullet"/>
      <w:lvlText w:val="–"/>
      <w:lvlJc w:val="left"/>
      <w:pPr>
        <w:tabs>
          <w:tab w:val="num" w:pos="720"/>
        </w:tabs>
        <w:ind w:left="720" w:hanging="360"/>
      </w:pPr>
      <w:rPr>
        <w:rFonts w:ascii="Arial" w:hAnsi="Arial" w:hint="default"/>
      </w:rPr>
    </w:lvl>
    <w:lvl w:ilvl="1" w:tplc="5DA4F400">
      <w:start w:val="1"/>
      <w:numFmt w:val="bullet"/>
      <w:lvlText w:val="–"/>
      <w:lvlJc w:val="left"/>
      <w:pPr>
        <w:tabs>
          <w:tab w:val="num" w:pos="1440"/>
        </w:tabs>
        <w:ind w:left="1440" w:hanging="360"/>
      </w:pPr>
      <w:rPr>
        <w:rFonts w:ascii="Arial" w:hAnsi="Arial" w:hint="default"/>
      </w:rPr>
    </w:lvl>
    <w:lvl w:ilvl="2" w:tplc="5324087A">
      <w:start w:val="32623"/>
      <w:numFmt w:val="bullet"/>
      <w:lvlText w:val="•"/>
      <w:lvlJc w:val="left"/>
      <w:pPr>
        <w:tabs>
          <w:tab w:val="num" w:pos="2160"/>
        </w:tabs>
        <w:ind w:left="2160" w:hanging="360"/>
      </w:pPr>
      <w:rPr>
        <w:rFonts w:ascii="Arial" w:hAnsi="Arial" w:hint="default"/>
      </w:rPr>
    </w:lvl>
    <w:lvl w:ilvl="3" w:tplc="9176C2F8">
      <w:start w:val="32623"/>
      <w:numFmt w:val="bullet"/>
      <w:lvlText w:val=""/>
      <w:lvlJc w:val="left"/>
      <w:pPr>
        <w:tabs>
          <w:tab w:val="num" w:pos="2880"/>
        </w:tabs>
        <w:ind w:left="2880" w:hanging="360"/>
      </w:pPr>
      <w:rPr>
        <w:rFonts w:ascii="Wingdings" w:hAnsi="Wingdings" w:hint="default"/>
      </w:rPr>
    </w:lvl>
    <w:lvl w:ilvl="4" w:tplc="30AEDDBA" w:tentative="1">
      <w:start w:val="1"/>
      <w:numFmt w:val="bullet"/>
      <w:lvlText w:val="–"/>
      <w:lvlJc w:val="left"/>
      <w:pPr>
        <w:tabs>
          <w:tab w:val="num" w:pos="3600"/>
        </w:tabs>
        <w:ind w:left="3600" w:hanging="360"/>
      </w:pPr>
      <w:rPr>
        <w:rFonts w:ascii="Arial" w:hAnsi="Arial" w:hint="default"/>
      </w:rPr>
    </w:lvl>
    <w:lvl w:ilvl="5" w:tplc="A3C08E80" w:tentative="1">
      <w:start w:val="1"/>
      <w:numFmt w:val="bullet"/>
      <w:lvlText w:val="–"/>
      <w:lvlJc w:val="left"/>
      <w:pPr>
        <w:tabs>
          <w:tab w:val="num" w:pos="4320"/>
        </w:tabs>
        <w:ind w:left="4320" w:hanging="360"/>
      </w:pPr>
      <w:rPr>
        <w:rFonts w:ascii="Arial" w:hAnsi="Arial" w:hint="default"/>
      </w:rPr>
    </w:lvl>
    <w:lvl w:ilvl="6" w:tplc="41A6F5A6" w:tentative="1">
      <w:start w:val="1"/>
      <w:numFmt w:val="bullet"/>
      <w:lvlText w:val="–"/>
      <w:lvlJc w:val="left"/>
      <w:pPr>
        <w:tabs>
          <w:tab w:val="num" w:pos="5040"/>
        </w:tabs>
        <w:ind w:left="5040" w:hanging="360"/>
      </w:pPr>
      <w:rPr>
        <w:rFonts w:ascii="Arial" w:hAnsi="Arial" w:hint="default"/>
      </w:rPr>
    </w:lvl>
    <w:lvl w:ilvl="7" w:tplc="67AA81E4" w:tentative="1">
      <w:start w:val="1"/>
      <w:numFmt w:val="bullet"/>
      <w:lvlText w:val="–"/>
      <w:lvlJc w:val="left"/>
      <w:pPr>
        <w:tabs>
          <w:tab w:val="num" w:pos="5760"/>
        </w:tabs>
        <w:ind w:left="5760" w:hanging="360"/>
      </w:pPr>
      <w:rPr>
        <w:rFonts w:ascii="Arial" w:hAnsi="Arial" w:hint="default"/>
      </w:rPr>
    </w:lvl>
    <w:lvl w:ilvl="8" w:tplc="8C30B0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670101"/>
    <w:multiLevelType w:val="hybridMultilevel"/>
    <w:tmpl w:val="6EB6ACEC"/>
    <w:lvl w:ilvl="0" w:tplc="6AE8C792">
      <w:start w:val="1"/>
      <w:numFmt w:val="bullet"/>
      <w:lvlText w:val="•"/>
      <w:lvlJc w:val="left"/>
      <w:pPr>
        <w:tabs>
          <w:tab w:val="num" w:pos="720"/>
        </w:tabs>
        <w:ind w:left="720" w:hanging="360"/>
      </w:pPr>
      <w:rPr>
        <w:rFonts w:ascii="Arial" w:hAnsi="Arial" w:hint="default"/>
      </w:rPr>
    </w:lvl>
    <w:lvl w:ilvl="1" w:tplc="AE64DED8">
      <w:start w:val="1"/>
      <w:numFmt w:val="bullet"/>
      <w:lvlText w:val="•"/>
      <w:lvlJc w:val="left"/>
      <w:pPr>
        <w:tabs>
          <w:tab w:val="num" w:pos="1440"/>
        </w:tabs>
        <w:ind w:left="1440" w:hanging="360"/>
      </w:pPr>
      <w:rPr>
        <w:rFonts w:ascii="Arial" w:hAnsi="Arial" w:hint="default"/>
      </w:rPr>
    </w:lvl>
    <w:lvl w:ilvl="2" w:tplc="861C7FF2" w:tentative="1">
      <w:start w:val="1"/>
      <w:numFmt w:val="bullet"/>
      <w:lvlText w:val="•"/>
      <w:lvlJc w:val="left"/>
      <w:pPr>
        <w:tabs>
          <w:tab w:val="num" w:pos="2160"/>
        </w:tabs>
        <w:ind w:left="2160" w:hanging="360"/>
      </w:pPr>
      <w:rPr>
        <w:rFonts w:ascii="Arial" w:hAnsi="Arial" w:hint="default"/>
      </w:rPr>
    </w:lvl>
    <w:lvl w:ilvl="3" w:tplc="F06ADC36" w:tentative="1">
      <w:start w:val="1"/>
      <w:numFmt w:val="bullet"/>
      <w:lvlText w:val="•"/>
      <w:lvlJc w:val="left"/>
      <w:pPr>
        <w:tabs>
          <w:tab w:val="num" w:pos="2880"/>
        </w:tabs>
        <w:ind w:left="2880" w:hanging="360"/>
      </w:pPr>
      <w:rPr>
        <w:rFonts w:ascii="Arial" w:hAnsi="Arial" w:hint="default"/>
      </w:rPr>
    </w:lvl>
    <w:lvl w:ilvl="4" w:tplc="801AC5C2" w:tentative="1">
      <w:start w:val="1"/>
      <w:numFmt w:val="bullet"/>
      <w:lvlText w:val="•"/>
      <w:lvlJc w:val="left"/>
      <w:pPr>
        <w:tabs>
          <w:tab w:val="num" w:pos="3600"/>
        </w:tabs>
        <w:ind w:left="3600" w:hanging="360"/>
      </w:pPr>
      <w:rPr>
        <w:rFonts w:ascii="Arial" w:hAnsi="Arial" w:hint="default"/>
      </w:rPr>
    </w:lvl>
    <w:lvl w:ilvl="5" w:tplc="46A69FC2" w:tentative="1">
      <w:start w:val="1"/>
      <w:numFmt w:val="bullet"/>
      <w:lvlText w:val="•"/>
      <w:lvlJc w:val="left"/>
      <w:pPr>
        <w:tabs>
          <w:tab w:val="num" w:pos="4320"/>
        </w:tabs>
        <w:ind w:left="4320" w:hanging="360"/>
      </w:pPr>
      <w:rPr>
        <w:rFonts w:ascii="Arial" w:hAnsi="Arial" w:hint="default"/>
      </w:rPr>
    </w:lvl>
    <w:lvl w:ilvl="6" w:tplc="45427FE6" w:tentative="1">
      <w:start w:val="1"/>
      <w:numFmt w:val="bullet"/>
      <w:lvlText w:val="•"/>
      <w:lvlJc w:val="left"/>
      <w:pPr>
        <w:tabs>
          <w:tab w:val="num" w:pos="5040"/>
        </w:tabs>
        <w:ind w:left="5040" w:hanging="360"/>
      </w:pPr>
      <w:rPr>
        <w:rFonts w:ascii="Arial" w:hAnsi="Arial" w:hint="default"/>
      </w:rPr>
    </w:lvl>
    <w:lvl w:ilvl="7" w:tplc="0E842E26" w:tentative="1">
      <w:start w:val="1"/>
      <w:numFmt w:val="bullet"/>
      <w:lvlText w:val="•"/>
      <w:lvlJc w:val="left"/>
      <w:pPr>
        <w:tabs>
          <w:tab w:val="num" w:pos="5760"/>
        </w:tabs>
        <w:ind w:left="5760" w:hanging="360"/>
      </w:pPr>
      <w:rPr>
        <w:rFonts w:ascii="Arial" w:hAnsi="Arial" w:hint="default"/>
      </w:rPr>
    </w:lvl>
    <w:lvl w:ilvl="8" w:tplc="C1F42E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3D7986"/>
    <w:multiLevelType w:val="hybridMultilevel"/>
    <w:tmpl w:val="AF2E18E2"/>
    <w:lvl w:ilvl="0" w:tplc="18921294">
      <w:start w:val="1"/>
      <w:numFmt w:val="bullet"/>
      <w:lvlText w:val="•"/>
      <w:lvlJc w:val="left"/>
      <w:pPr>
        <w:tabs>
          <w:tab w:val="num" w:pos="720"/>
        </w:tabs>
        <w:ind w:left="720" w:hanging="360"/>
      </w:pPr>
      <w:rPr>
        <w:rFonts w:ascii="Arial" w:hAnsi="Arial" w:hint="default"/>
      </w:rPr>
    </w:lvl>
    <w:lvl w:ilvl="1" w:tplc="3058156C">
      <w:start w:val="1"/>
      <w:numFmt w:val="bullet"/>
      <w:lvlText w:val="•"/>
      <w:lvlJc w:val="left"/>
      <w:pPr>
        <w:tabs>
          <w:tab w:val="num" w:pos="1440"/>
        </w:tabs>
        <w:ind w:left="1440" w:hanging="360"/>
      </w:pPr>
      <w:rPr>
        <w:rFonts w:ascii="Arial" w:hAnsi="Arial" w:hint="default"/>
      </w:rPr>
    </w:lvl>
    <w:lvl w:ilvl="2" w:tplc="45227A9E">
      <w:start w:val="32623"/>
      <w:numFmt w:val="bullet"/>
      <w:lvlText w:val="•"/>
      <w:lvlJc w:val="left"/>
      <w:pPr>
        <w:tabs>
          <w:tab w:val="num" w:pos="2160"/>
        </w:tabs>
        <w:ind w:left="2160" w:hanging="360"/>
      </w:pPr>
      <w:rPr>
        <w:rFonts w:ascii="Arial" w:hAnsi="Arial" w:hint="default"/>
      </w:rPr>
    </w:lvl>
    <w:lvl w:ilvl="3" w:tplc="9B406BFE" w:tentative="1">
      <w:start w:val="1"/>
      <w:numFmt w:val="bullet"/>
      <w:lvlText w:val="•"/>
      <w:lvlJc w:val="left"/>
      <w:pPr>
        <w:tabs>
          <w:tab w:val="num" w:pos="2880"/>
        </w:tabs>
        <w:ind w:left="2880" w:hanging="360"/>
      </w:pPr>
      <w:rPr>
        <w:rFonts w:ascii="Arial" w:hAnsi="Arial" w:hint="default"/>
      </w:rPr>
    </w:lvl>
    <w:lvl w:ilvl="4" w:tplc="787A4BE8" w:tentative="1">
      <w:start w:val="1"/>
      <w:numFmt w:val="bullet"/>
      <w:lvlText w:val="•"/>
      <w:lvlJc w:val="left"/>
      <w:pPr>
        <w:tabs>
          <w:tab w:val="num" w:pos="3600"/>
        </w:tabs>
        <w:ind w:left="3600" w:hanging="360"/>
      </w:pPr>
      <w:rPr>
        <w:rFonts w:ascii="Arial" w:hAnsi="Arial" w:hint="default"/>
      </w:rPr>
    </w:lvl>
    <w:lvl w:ilvl="5" w:tplc="55F40BF2" w:tentative="1">
      <w:start w:val="1"/>
      <w:numFmt w:val="bullet"/>
      <w:lvlText w:val="•"/>
      <w:lvlJc w:val="left"/>
      <w:pPr>
        <w:tabs>
          <w:tab w:val="num" w:pos="4320"/>
        </w:tabs>
        <w:ind w:left="4320" w:hanging="360"/>
      </w:pPr>
      <w:rPr>
        <w:rFonts w:ascii="Arial" w:hAnsi="Arial" w:hint="default"/>
      </w:rPr>
    </w:lvl>
    <w:lvl w:ilvl="6" w:tplc="A0D0E95A" w:tentative="1">
      <w:start w:val="1"/>
      <w:numFmt w:val="bullet"/>
      <w:lvlText w:val="•"/>
      <w:lvlJc w:val="left"/>
      <w:pPr>
        <w:tabs>
          <w:tab w:val="num" w:pos="5040"/>
        </w:tabs>
        <w:ind w:left="5040" w:hanging="360"/>
      </w:pPr>
      <w:rPr>
        <w:rFonts w:ascii="Arial" w:hAnsi="Arial" w:hint="default"/>
      </w:rPr>
    </w:lvl>
    <w:lvl w:ilvl="7" w:tplc="9F88D46C" w:tentative="1">
      <w:start w:val="1"/>
      <w:numFmt w:val="bullet"/>
      <w:lvlText w:val="•"/>
      <w:lvlJc w:val="left"/>
      <w:pPr>
        <w:tabs>
          <w:tab w:val="num" w:pos="5760"/>
        </w:tabs>
        <w:ind w:left="5760" w:hanging="360"/>
      </w:pPr>
      <w:rPr>
        <w:rFonts w:ascii="Arial" w:hAnsi="Arial" w:hint="default"/>
      </w:rPr>
    </w:lvl>
    <w:lvl w:ilvl="8" w:tplc="D542F04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AD31B7"/>
    <w:multiLevelType w:val="hybridMultilevel"/>
    <w:tmpl w:val="0C7A130A"/>
    <w:lvl w:ilvl="0" w:tplc="B3A69E9C">
      <w:start w:val="1"/>
      <w:numFmt w:val="bullet"/>
      <w:lvlText w:val="–"/>
      <w:lvlJc w:val="left"/>
      <w:pPr>
        <w:tabs>
          <w:tab w:val="num" w:pos="360"/>
        </w:tabs>
        <w:ind w:left="360" w:hanging="360"/>
      </w:pPr>
      <w:rPr>
        <w:rFonts w:ascii="Times New Roman" w:hAnsi="Times New Roman" w:hint="default"/>
      </w:rPr>
    </w:lvl>
    <w:lvl w:ilvl="1" w:tplc="654234B4">
      <w:start w:val="1"/>
      <w:numFmt w:val="bullet"/>
      <w:lvlText w:val="–"/>
      <w:lvlJc w:val="left"/>
      <w:pPr>
        <w:tabs>
          <w:tab w:val="num" w:pos="1080"/>
        </w:tabs>
        <w:ind w:left="1080" w:hanging="360"/>
      </w:pPr>
      <w:rPr>
        <w:rFonts w:ascii="Times New Roman" w:hAnsi="Times New Roman" w:hint="default"/>
      </w:rPr>
    </w:lvl>
    <w:lvl w:ilvl="2" w:tplc="3BCC671E" w:tentative="1">
      <w:start w:val="1"/>
      <w:numFmt w:val="bullet"/>
      <w:lvlText w:val="–"/>
      <w:lvlJc w:val="left"/>
      <w:pPr>
        <w:tabs>
          <w:tab w:val="num" w:pos="1800"/>
        </w:tabs>
        <w:ind w:left="1800" w:hanging="360"/>
      </w:pPr>
      <w:rPr>
        <w:rFonts w:ascii="Times New Roman" w:hAnsi="Times New Roman" w:hint="default"/>
      </w:rPr>
    </w:lvl>
    <w:lvl w:ilvl="3" w:tplc="4FF854D2" w:tentative="1">
      <w:start w:val="1"/>
      <w:numFmt w:val="bullet"/>
      <w:lvlText w:val="–"/>
      <w:lvlJc w:val="left"/>
      <w:pPr>
        <w:tabs>
          <w:tab w:val="num" w:pos="2520"/>
        </w:tabs>
        <w:ind w:left="2520" w:hanging="360"/>
      </w:pPr>
      <w:rPr>
        <w:rFonts w:ascii="Times New Roman" w:hAnsi="Times New Roman" w:hint="default"/>
      </w:rPr>
    </w:lvl>
    <w:lvl w:ilvl="4" w:tplc="6DDE504A" w:tentative="1">
      <w:start w:val="1"/>
      <w:numFmt w:val="bullet"/>
      <w:lvlText w:val="–"/>
      <w:lvlJc w:val="left"/>
      <w:pPr>
        <w:tabs>
          <w:tab w:val="num" w:pos="3240"/>
        </w:tabs>
        <w:ind w:left="3240" w:hanging="360"/>
      </w:pPr>
      <w:rPr>
        <w:rFonts w:ascii="Times New Roman" w:hAnsi="Times New Roman" w:hint="default"/>
      </w:rPr>
    </w:lvl>
    <w:lvl w:ilvl="5" w:tplc="BCC44886" w:tentative="1">
      <w:start w:val="1"/>
      <w:numFmt w:val="bullet"/>
      <w:lvlText w:val="–"/>
      <w:lvlJc w:val="left"/>
      <w:pPr>
        <w:tabs>
          <w:tab w:val="num" w:pos="3960"/>
        </w:tabs>
        <w:ind w:left="3960" w:hanging="360"/>
      </w:pPr>
      <w:rPr>
        <w:rFonts w:ascii="Times New Roman" w:hAnsi="Times New Roman" w:hint="default"/>
      </w:rPr>
    </w:lvl>
    <w:lvl w:ilvl="6" w:tplc="8CBC68E2" w:tentative="1">
      <w:start w:val="1"/>
      <w:numFmt w:val="bullet"/>
      <w:lvlText w:val="–"/>
      <w:lvlJc w:val="left"/>
      <w:pPr>
        <w:tabs>
          <w:tab w:val="num" w:pos="4680"/>
        </w:tabs>
        <w:ind w:left="4680" w:hanging="360"/>
      </w:pPr>
      <w:rPr>
        <w:rFonts w:ascii="Times New Roman" w:hAnsi="Times New Roman" w:hint="default"/>
      </w:rPr>
    </w:lvl>
    <w:lvl w:ilvl="7" w:tplc="47A8499A" w:tentative="1">
      <w:start w:val="1"/>
      <w:numFmt w:val="bullet"/>
      <w:lvlText w:val="–"/>
      <w:lvlJc w:val="left"/>
      <w:pPr>
        <w:tabs>
          <w:tab w:val="num" w:pos="5400"/>
        </w:tabs>
        <w:ind w:left="5400" w:hanging="360"/>
      </w:pPr>
      <w:rPr>
        <w:rFonts w:ascii="Times New Roman" w:hAnsi="Times New Roman" w:hint="default"/>
      </w:rPr>
    </w:lvl>
    <w:lvl w:ilvl="8" w:tplc="1480C19A"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524856C2"/>
    <w:multiLevelType w:val="hybridMultilevel"/>
    <w:tmpl w:val="5462B3CC"/>
    <w:lvl w:ilvl="0" w:tplc="448412AC">
      <w:start w:val="1"/>
      <w:numFmt w:val="bullet"/>
      <w:lvlText w:val="–"/>
      <w:lvlJc w:val="left"/>
      <w:pPr>
        <w:tabs>
          <w:tab w:val="num" w:pos="360"/>
        </w:tabs>
        <w:ind w:left="360" w:hanging="360"/>
      </w:pPr>
      <w:rPr>
        <w:rFonts w:ascii="Times New Roman" w:hAnsi="Times New Roman" w:hint="default"/>
      </w:rPr>
    </w:lvl>
    <w:lvl w:ilvl="1" w:tplc="A2F29E1A">
      <w:start w:val="1"/>
      <w:numFmt w:val="bullet"/>
      <w:lvlText w:val="–"/>
      <w:lvlJc w:val="left"/>
      <w:pPr>
        <w:tabs>
          <w:tab w:val="num" w:pos="1080"/>
        </w:tabs>
        <w:ind w:left="1080" w:hanging="360"/>
      </w:pPr>
      <w:rPr>
        <w:rFonts w:ascii="Times New Roman" w:hAnsi="Times New Roman" w:hint="default"/>
      </w:rPr>
    </w:lvl>
    <w:lvl w:ilvl="2" w:tplc="D4A42DF4" w:tentative="1">
      <w:start w:val="1"/>
      <w:numFmt w:val="bullet"/>
      <w:lvlText w:val="–"/>
      <w:lvlJc w:val="left"/>
      <w:pPr>
        <w:tabs>
          <w:tab w:val="num" w:pos="1800"/>
        </w:tabs>
        <w:ind w:left="1800" w:hanging="360"/>
      </w:pPr>
      <w:rPr>
        <w:rFonts w:ascii="Times New Roman" w:hAnsi="Times New Roman" w:hint="default"/>
      </w:rPr>
    </w:lvl>
    <w:lvl w:ilvl="3" w:tplc="6D4A49F2" w:tentative="1">
      <w:start w:val="1"/>
      <w:numFmt w:val="bullet"/>
      <w:lvlText w:val="–"/>
      <w:lvlJc w:val="left"/>
      <w:pPr>
        <w:tabs>
          <w:tab w:val="num" w:pos="2520"/>
        </w:tabs>
        <w:ind w:left="2520" w:hanging="360"/>
      </w:pPr>
      <w:rPr>
        <w:rFonts w:ascii="Times New Roman" w:hAnsi="Times New Roman" w:hint="default"/>
      </w:rPr>
    </w:lvl>
    <w:lvl w:ilvl="4" w:tplc="560EE6EC" w:tentative="1">
      <w:start w:val="1"/>
      <w:numFmt w:val="bullet"/>
      <w:lvlText w:val="–"/>
      <w:lvlJc w:val="left"/>
      <w:pPr>
        <w:tabs>
          <w:tab w:val="num" w:pos="3240"/>
        </w:tabs>
        <w:ind w:left="3240" w:hanging="360"/>
      </w:pPr>
      <w:rPr>
        <w:rFonts w:ascii="Times New Roman" w:hAnsi="Times New Roman" w:hint="default"/>
      </w:rPr>
    </w:lvl>
    <w:lvl w:ilvl="5" w:tplc="70E0E4FC" w:tentative="1">
      <w:start w:val="1"/>
      <w:numFmt w:val="bullet"/>
      <w:lvlText w:val="–"/>
      <w:lvlJc w:val="left"/>
      <w:pPr>
        <w:tabs>
          <w:tab w:val="num" w:pos="3960"/>
        </w:tabs>
        <w:ind w:left="3960" w:hanging="360"/>
      </w:pPr>
      <w:rPr>
        <w:rFonts w:ascii="Times New Roman" w:hAnsi="Times New Roman" w:hint="default"/>
      </w:rPr>
    </w:lvl>
    <w:lvl w:ilvl="6" w:tplc="5448E894" w:tentative="1">
      <w:start w:val="1"/>
      <w:numFmt w:val="bullet"/>
      <w:lvlText w:val="–"/>
      <w:lvlJc w:val="left"/>
      <w:pPr>
        <w:tabs>
          <w:tab w:val="num" w:pos="4680"/>
        </w:tabs>
        <w:ind w:left="4680" w:hanging="360"/>
      </w:pPr>
      <w:rPr>
        <w:rFonts w:ascii="Times New Roman" w:hAnsi="Times New Roman" w:hint="default"/>
      </w:rPr>
    </w:lvl>
    <w:lvl w:ilvl="7" w:tplc="3DF6550E" w:tentative="1">
      <w:start w:val="1"/>
      <w:numFmt w:val="bullet"/>
      <w:lvlText w:val="–"/>
      <w:lvlJc w:val="left"/>
      <w:pPr>
        <w:tabs>
          <w:tab w:val="num" w:pos="5400"/>
        </w:tabs>
        <w:ind w:left="5400" w:hanging="360"/>
      </w:pPr>
      <w:rPr>
        <w:rFonts w:ascii="Times New Roman" w:hAnsi="Times New Roman" w:hint="default"/>
      </w:rPr>
    </w:lvl>
    <w:lvl w:ilvl="8" w:tplc="827EA2BC"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55351823"/>
    <w:multiLevelType w:val="hybridMultilevel"/>
    <w:tmpl w:val="75DA8688"/>
    <w:lvl w:ilvl="0" w:tplc="877C1FFA">
      <w:start w:val="1"/>
      <w:numFmt w:val="bullet"/>
      <w:lvlText w:val="•"/>
      <w:lvlJc w:val="left"/>
      <w:pPr>
        <w:tabs>
          <w:tab w:val="num" w:pos="720"/>
        </w:tabs>
        <w:ind w:left="720" w:hanging="360"/>
      </w:pPr>
      <w:rPr>
        <w:rFonts w:ascii="Arial" w:hAnsi="Arial" w:hint="default"/>
      </w:rPr>
    </w:lvl>
    <w:lvl w:ilvl="1" w:tplc="19DA30E6">
      <w:start w:val="1"/>
      <w:numFmt w:val="bullet"/>
      <w:lvlText w:val="•"/>
      <w:lvlJc w:val="left"/>
      <w:pPr>
        <w:tabs>
          <w:tab w:val="num" w:pos="1440"/>
        </w:tabs>
        <w:ind w:left="1440" w:hanging="360"/>
      </w:pPr>
      <w:rPr>
        <w:rFonts w:ascii="Arial" w:hAnsi="Arial" w:hint="default"/>
      </w:rPr>
    </w:lvl>
    <w:lvl w:ilvl="2" w:tplc="310ACE5E" w:tentative="1">
      <w:start w:val="1"/>
      <w:numFmt w:val="bullet"/>
      <w:lvlText w:val="•"/>
      <w:lvlJc w:val="left"/>
      <w:pPr>
        <w:tabs>
          <w:tab w:val="num" w:pos="2160"/>
        </w:tabs>
        <w:ind w:left="2160" w:hanging="360"/>
      </w:pPr>
      <w:rPr>
        <w:rFonts w:ascii="Arial" w:hAnsi="Arial" w:hint="default"/>
      </w:rPr>
    </w:lvl>
    <w:lvl w:ilvl="3" w:tplc="62D87F0C" w:tentative="1">
      <w:start w:val="1"/>
      <w:numFmt w:val="bullet"/>
      <w:lvlText w:val="•"/>
      <w:lvlJc w:val="left"/>
      <w:pPr>
        <w:tabs>
          <w:tab w:val="num" w:pos="2880"/>
        </w:tabs>
        <w:ind w:left="2880" w:hanging="360"/>
      </w:pPr>
      <w:rPr>
        <w:rFonts w:ascii="Arial" w:hAnsi="Arial" w:hint="default"/>
      </w:rPr>
    </w:lvl>
    <w:lvl w:ilvl="4" w:tplc="7D8AA5BC" w:tentative="1">
      <w:start w:val="1"/>
      <w:numFmt w:val="bullet"/>
      <w:lvlText w:val="•"/>
      <w:lvlJc w:val="left"/>
      <w:pPr>
        <w:tabs>
          <w:tab w:val="num" w:pos="3600"/>
        </w:tabs>
        <w:ind w:left="3600" w:hanging="360"/>
      </w:pPr>
      <w:rPr>
        <w:rFonts w:ascii="Arial" w:hAnsi="Arial" w:hint="default"/>
      </w:rPr>
    </w:lvl>
    <w:lvl w:ilvl="5" w:tplc="BCF0BF62" w:tentative="1">
      <w:start w:val="1"/>
      <w:numFmt w:val="bullet"/>
      <w:lvlText w:val="•"/>
      <w:lvlJc w:val="left"/>
      <w:pPr>
        <w:tabs>
          <w:tab w:val="num" w:pos="4320"/>
        </w:tabs>
        <w:ind w:left="4320" w:hanging="360"/>
      </w:pPr>
      <w:rPr>
        <w:rFonts w:ascii="Arial" w:hAnsi="Arial" w:hint="default"/>
      </w:rPr>
    </w:lvl>
    <w:lvl w:ilvl="6" w:tplc="90D6D9D4" w:tentative="1">
      <w:start w:val="1"/>
      <w:numFmt w:val="bullet"/>
      <w:lvlText w:val="•"/>
      <w:lvlJc w:val="left"/>
      <w:pPr>
        <w:tabs>
          <w:tab w:val="num" w:pos="5040"/>
        </w:tabs>
        <w:ind w:left="5040" w:hanging="360"/>
      </w:pPr>
      <w:rPr>
        <w:rFonts w:ascii="Arial" w:hAnsi="Arial" w:hint="default"/>
      </w:rPr>
    </w:lvl>
    <w:lvl w:ilvl="7" w:tplc="2778B440" w:tentative="1">
      <w:start w:val="1"/>
      <w:numFmt w:val="bullet"/>
      <w:lvlText w:val="•"/>
      <w:lvlJc w:val="left"/>
      <w:pPr>
        <w:tabs>
          <w:tab w:val="num" w:pos="5760"/>
        </w:tabs>
        <w:ind w:left="5760" w:hanging="360"/>
      </w:pPr>
      <w:rPr>
        <w:rFonts w:ascii="Arial" w:hAnsi="Arial" w:hint="default"/>
      </w:rPr>
    </w:lvl>
    <w:lvl w:ilvl="8" w:tplc="8AB0216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096118"/>
    <w:multiLevelType w:val="hybridMultilevel"/>
    <w:tmpl w:val="42EA8DCA"/>
    <w:lvl w:ilvl="0" w:tplc="111A52EE">
      <w:start w:val="1"/>
      <w:numFmt w:val="bullet"/>
      <w:lvlText w:val="–"/>
      <w:lvlJc w:val="left"/>
      <w:pPr>
        <w:tabs>
          <w:tab w:val="num" w:pos="720"/>
        </w:tabs>
        <w:ind w:left="720" w:hanging="360"/>
      </w:pPr>
      <w:rPr>
        <w:rFonts w:ascii="Times New Roman" w:hAnsi="Times New Roman" w:hint="default"/>
      </w:rPr>
    </w:lvl>
    <w:lvl w:ilvl="1" w:tplc="D7080B62">
      <w:start w:val="1"/>
      <w:numFmt w:val="bullet"/>
      <w:lvlText w:val="–"/>
      <w:lvlJc w:val="left"/>
      <w:pPr>
        <w:tabs>
          <w:tab w:val="num" w:pos="1440"/>
        </w:tabs>
        <w:ind w:left="1440" w:hanging="360"/>
      </w:pPr>
      <w:rPr>
        <w:rFonts w:ascii="Times New Roman" w:hAnsi="Times New Roman" w:hint="default"/>
      </w:rPr>
    </w:lvl>
    <w:lvl w:ilvl="2" w:tplc="24288CD2" w:tentative="1">
      <w:start w:val="1"/>
      <w:numFmt w:val="bullet"/>
      <w:lvlText w:val="–"/>
      <w:lvlJc w:val="left"/>
      <w:pPr>
        <w:tabs>
          <w:tab w:val="num" w:pos="2160"/>
        </w:tabs>
        <w:ind w:left="2160" w:hanging="360"/>
      </w:pPr>
      <w:rPr>
        <w:rFonts w:ascii="Times New Roman" w:hAnsi="Times New Roman" w:hint="default"/>
      </w:rPr>
    </w:lvl>
    <w:lvl w:ilvl="3" w:tplc="C75E1438" w:tentative="1">
      <w:start w:val="1"/>
      <w:numFmt w:val="bullet"/>
      <w:lvlText w:val="–"/>
      <w:lvlJc w:val="left"/>
      <w:pPr>
        <w:tabs>
          <w:tab w:val="num" w:pos="2880"/>
        </w:tabs>
        <w:ind w:left="2880" w:hanging="360"/>
      </w:pPr>
      <w:rPr>
        <w:rFonts w:ascii="Times New Roman" w:hAnsi="Times New Roman" w:hint="default"/>
      </w:rPr>
    </w:lvl>
    <w:lvl w:ilvl="4" w:tplc="FDC058E2" w:tentative="1">
      <w:start w:val="1"/>
      <w:numFmt w:val="bullet"/>
      <w:lvlText w:val="–"/>
      <w:lvlJc w:val="left"/>
      <w:pPr>
        <w:tabs>
          <w:tab w:val="num" w:pos="3600"/>
        </w:tabs>
        <w:ind w:left="3600" w:hanging="360"/>
      </w:pPr>
      <w:rPr>
        <w:rFonts w:ascii="Times New Roman" w:hAnsi="Times New Roman" w:hint="default"/>
      </w:rPr>
    </w:lvl>
    <w:lvl w:ilvl="5" w:tplc="41188408" w:tentative="1">
      <w:start w:val="1"/>
      <w:numFmt w:val="bullet"/>
      <w:lvlText w:val="–"/>
      <w:lvlJc w:val="left"/>
      <w:pPr>
        <w:tabs>
          <w:tab w:val="num" w:pos="4320"/>
        </w:tabs>
        <w:ind w:left="4320" w:hanging="360"/>
      </w:pPr>
      <w:rPr>
        <w:rFonts w:ascii="Times New Roman" w:hAnsi="Times New Roman" w:hint="default"/>
      </w:rPr>
    </w:lvl>
    <w:lvl w:ilvl="6" w:tplc="897E2034" w:tentative="1">
      <w:start w:val="1"/>
      <w:numFmt w:val="bullet"/>
      <w:lvlText w:val="–"/>
      <w:lvlJc w:val="left"/>
      <w:pPr>
        <w:tabs>
          <w:tab w:val="num" w:pos="5040"/>
        </w:tabs>
        <w:ind w:left="5040" w:hanging="360"/>
      </w:pPr>
      <w:rPr>
        <w:rFonts w:ascii="Times New Roman" w:hAnsi="Times New Roman" w:hint="default"/>
      </w:rPr>
    </w:lvl>
    <w:lvl w:ilvl="7" w:tplc="C9B8165E" w:tentative="1">
      <w:start w:val="1"/>
      <w:numFmt w:val="bullet"/>
      <w:lvlText w:val="–"/>
      <w:lvlJc w:val="left"/>
      <w:pPr>
        <w:tabs>
          <w:tab w:val="num" w:pos="5760"/>
        </w:tabs>
        <w:ind w:left="5760" w:hanging="360"/>
      </w:pPr>
      <w:rPr>
        <w:rFonts w:ascii="Times New Roman" w:hAnsi="Times New Roman" w:hint="default"/>
      </w:rPr>
    </w:lvl>
    <w:lvl w:ilvl="8" w:tplc="66A4077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3AD2726"/>
    <w:multiLevelType w:val="hybridMultilevel"/>
    <w:tmpl w:val="47922D5E"/>
    <w:lvl w:ilvl="0" w:tplc="F222870A">
      <w:start w:val="1"/>
      <w:numFmt w:val="bullet"/>
      <w:lvlText w:val="–"/>
      <w:lvlJc w:val="left"/>
      <w:pPr>
        <w:tabs>
          <w:tab w:val="num" w:pos="720"/>
        </w:tabs>
        <w:ind w:left="720" w:hanging="360"/>
      </w:pPr>
      <w:rPr>
        <w:rFonts w:ascii="Times New Roman" w:hAnsi="Times New Roman" w:hint="default"/>
      </w:rPr>
    </w:lvl>
    <w:lvl w:ilvl="1" w:tplc="F670B290">
      <w:start w:val="1"/>
      <w:numFmt w:val="bullet"/>
      <w:lvlText w:val="–"/>
      <w:lvlJc w:val="left"/>
      <w:pPr>
        <w:tabs>
          <w:tab w:val="num" w:pos="1440"/>
        </w:tabs>
        <w:ind w:left="1440" w:hanging="360"/>
      </w:pPr>
      <w:rPr>
        <w:rFonts w:ascii="Times New Roman" w:hAnsi="Times New Roman" w:hint="default"/>
      </w:rPr>
    </w:lvl>
    <w:lvl w:ilvl="2" w:tplc="CFD00630" w:tentative="1">
      <w:start w:val="1"/>
      <w:numFmt w:val="bullet"/>
      <w:lvlText w:val="–"/>
      <w:lvlJc w:val="left"/>
      <w:pPr>
        <w:tabs>
          <w:tab w:val="num" w:pos="2160"/>
        </w:tabs>
        <w:ind w:left="2160" w:hanging="360"/>
      </w:pPr>
      <w:rPr>
        <w:rFonts w:ascii="Times New Roman" w:hAnsi="Times New Roman" w:hint="default"/>
      </w:rPr>
    </w:lvl>
    <w:lvl w:ilvl="3" w:tplc="A044D802" w:tentative="1">
      <w:start w:val="1"/>
      <w:numFmt w:val="bullet"/>
      <w:lvlText w:val="–"/>
      <w:lvlJc w:val="left"/>
      <w:pPr>
        <w:tabs>
          <w:tab w:val="num" w:pos="2880"/>
        </w:tabs>
        <w:ind w:left="2880" w:hanging="360"/>
      </w:pPr>
      <w:rPr>
        <w:rFonts w:ascii="Times New Roman" w:hAnsi="Times New Roman" w:hint="default"/>
      </w:rPr>
    </w:lvl>
    <w:lvl w:ilvl="4" w:tplc="5A4EB9C6" w:tentative="1">
      <w:start w:val="1"/>
      <w:numFmt w:val="bullet"/>
      <w:lvlText w:val="–"/>
      <w:lvlJc w:val="left"/>
      <w:pPr>
        <w:tabs>
          <w:tab w:val="num" w:pos="3600"/>
        </w:tabs>
        <w:ind w:left="3600" w:hanging="360"/>
      </w:pPr>
      <w:rPr>
        <w:rFonts w:ascii="Times New Roman" w:hAnsi="Times New Roman" w:hint="default"/>
      </w:rPr>
    </w:lvl>
    <w:lvl w:ilvl="5" w:tplc="6B647C4C" w:tentative="1">
      <w:start w:val="1"/>
      <w:numFmt w:val="bullet"/>
      <w:lvlText w:val="–"/>
      <w:lvlJc w:val="left"/>
      <w:pPr>
        <w:tabs>
          <w:tab w:val="num" w:pos="4320"/>
        </w:tabs>
        <w:ind w:left="4320" w:hanging="360"/>
      </w:pPr>
      <w:rPr>
        <w:rFonts w:ascii="Times New Roman" w:hAnsi="Times New Roman" w:hint="default"/>
      </w:rPr>
    </w:lvl>
    <w:lvl w:ilvl="6" w:tplc="F536A996" w:tentative="1">
      <w:start w:val="1"/>
      <w:numFmt w:val="bullet"/>
      <w:lvlText w:val="–"/>
      <w:lvlJc w:val="left"/>
      <w:pPr>
        <w:tabs>
          <w:tab w:val="num" w:pos="5040"/>
        </w:tabs>
        <w:ind w:left="5040" w:hanging="360"/>
      </w:pPr>
      <w:rPr>
        <w:rFonts w:ascii="Times New Roman" w:hAnsi="Times New Roman" w:hint="default"/>
      </w:rPr>
    </w:lvl>
    <w:lvl w:ilvl="7" w:tplc="4C7A3382" w:tentative="1">
      <w:start w:val="1"/>
      <w:numFmt w:val="bullet"/>
      <w:lvlText w:val="–"/>
      <w:lvlJc w:val="left"/>
      <w:pPr>
        <w:tabs>
          <w:tab w:val="num" w:pos="5760"/>
        </w:tabs>
        <w:ind w:left="5760" w:hanging="360"/>
      </w:pPr>
      <w:rPr>
        <w:rFonts w:ascii="Times New Roman" w:hAnsi="Times New Roman" w:hint="default"/>
      </w:rPr>
    </w:lvl>
    <w:lvl w:ilvl="8" w:tplc="596CF9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6DF3F14"/>
    <w:multiLevelType w:val="hybridMultilevel"/>
    <w:tmpl w:val="258E3A64"/>
    <w:lvl w:ilvl="0" w:tplc="8ABE1522">
      <w:start w:val="1"/>
      <w:numFmt w:val="bullet"/>
      <w:lvlText w:val="–"/>
      <w:lvlJc w:val="left"/>
      <w:pPr>
        <w:tabs>
          <w:tab w:val="num" w:pos="720"/>
        </w:tabs>
        <w:ind w:left="720" w:hanging="360"/>
      </w:pPr>
      <w:rPr>
        <w:rFonts w:ascii="Times New Roman" w:hAnsi="Times New Roman" w:hint="default"/>
      </w:rPr>
    </w:lvl>
    <w:lvl w:ilvl="1" w:tplc="15D272B8">
      <w:start w:val="1"/>
      <w:numFmt w:val="bullet"/>
      <w:lvlText w:val="–"/>
      <w:lvlJc w:val="left"/>
      <w:pPr>
        <w:tabs>
          <w:tab w:val="num" w:pos="1440"/>
        </w:tabs>
        <w:ind w:left="1440" w:hanging="360"/>
      </w:pPr>
      <w:rPr>
        <w:rFonts w:ascii="Times New Roman" w:hAnsi="Times New Roman" w:hint="default"/>
      </w:rPr>
    </w:lvl>
    <w:lvl w:ilvl="2" w:tplc="5F721466">
      <w:numFmt w:val="bullet"/>
      <w:lvlText w:val="•"/>
      <w:lvlJc w:val="left"/>
      <w:pPr>
        <w:tabs>
          <w:tab w:val="num" w:pos="2160"/>
        </w:tabs>
        <w:ind w:left="2160" w:hanging="360"/>
      </w:pPr>
      <w:rPr>
        <w:rFonts w:ascii="Times New Roman" w:hAnsi="Times New Roman" w:hint="default"/>
      </w:rPr>
    </w:lvl>
    <w:lvl w:ilvl="3" w:tplc="F4BEC3D6" w:tentative="1">
      <w:start w:val="1"/>
      <w:numFmt w:val="bullet"/>
      <w:lvlText w:val="–"/>
      <w:lvlJc w:val="left"/>
      <w:pPr>
        <w:tabs>
          <w:tab w:val="num" w:pos="2880"/>
        </w:tabs>
        <w:ind w:left="2880" w:hanging="360"/>
      </w:pPr>
      <w:rPr>
        <w:rFonts w:ascii="Times New Roman" w:hAnsi="Times New Roman" w:hint="default"/>
      </w:rPr>
    </w:lvl>
    <w:lvl w:ilvl="4" w:tplc="5CFCB4B8" w:tentative="1">
      <w:start w:val="1"/>
      <w:numFmt w:val="bullet"/>
      <w:lvlText w:val="–"/>
      <w:lvlJc w:val="left"/>
      <w:pPr>
        <w:tabs>
          <w:tab w:val="num" w:pos="3600"/>
        </w:tabs>
        <w:ind w:left="3600" w:hanging="360"/>
      </w:pPr>
      <w:rPr>
        <w:rFonts w:ascii="Times New Roman" w:hAnsi="Times New Roman" w:hint="default"/>
      </w:rPr>
    </w:lvl>
    <w:lvl w:ilvl="5" w:tplc="A1583536" w:tentative="1">
      <w:start w:val="1"/>
      <w:numFmt w:val="bullet"/>
      <w:lvlText w:val="–"/>
      <w:lvlJc w:val="left"/>
      <w:pPr>
        <w:tabs>
          <w:tab w:val="num" w:pos="4320"/>
        </w:tabs>
        <w:ind w:left="4320" w:hanging="360"/>
      </w:pPr>
      <w:rPr>
        <w:rFonts w:ascii="Times New Roman" w:hAnsi="Times New Roman" w:hint="default"/>
      </w:rPr>
    </w:lvl>
    <w:lvl w:ilvl="6" w:tplc="E7C4D636" w:tentative="1">
      <w:start w:val="1"/>
      <w:numFmt w:val="bullet"/>
      <w:lvlText w:val="–"/>
      <w:lvlJc w:val="left"/>
      <w:pPr>
        <w:tabs>
          <w:tab w:val="num" w:pos="5040"/>
        </w:tabs>
        <w:ind w:left="5040" w:hanging="360"/>
      </w:pPr>
      <w:rPr>
        <w:rFonts w:ascii="Times New Roman" w:hAnsi="Times New Roman" w:hint="default"/>
      </w:rPr>
    </w:lvl>
    <w:lvl w:ilvl="7" w:tplc="81868AFE" w:tentative="1">
      <w:start w:val="1"/>
      <w:numFmt w:val="bullet"/>
      <w:lvlText w:val="–"/>
      <w:lvlJc w:val="left"/>
      <w:pPr>
        <w:tabs>
          <w:tab w:val="num" w:pos="5760"/>
        </w:tabs>
        <w:ind w:left="5760" w:hanging="360"/>
      </w:pPr>
      <w:rPr>
        <w:rFonts w:ascii="Times New Roman" w:hAnsi="Times New Roman" w:hint="default"/>
      </w:rPr>
    </w:lvl>
    <w:lvl w:ilvl="8" w:tplc="963E581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296C28"/>
    <w:multiLevelType w:val="hybridMultilevel"/>
    <w:tmpl w:val="F9689442"/>
    <w:lvl w:ilvl="0" w:tplc="52AAAD22">
      <w:start w:val="1"/>
      <w:numFmt w:val="bullet"/>
      <w:lvlText w:val="–"/>
      <w:lvlJc w:val="left"/>
      <w:pPr>
        <w:tabs>
          <w:tab w:val="num" w:pos="720"/>
        </w:tabs>
        <w:ind w:left="720" w:hanging="360"/>
      </w:pPr>
      <w:rPr>
        <w:rFonts w:ascii="Times New Roman" w:hAnsi="Times New Roman" w:hint="default"/>
      </w:rPr>
    </w:lvl>
    <w:lvl w:ilvl="1" w:tplc="95403FB8">
      <w:start w:val="1"/>
      <w:numFmt w:val="bullet"/>
      <w:lvlText w:val="–"/>
      <w:lvlJc w:val="left"/>
      <w:pPr>
        <w:tabs>
          <w:tab w:val="num" w:pos="1440"/>
        </w:tabs>
        <w:ind w:left="1440" w:hanging="360"/>
      </w:pPr>
      <w:rPr>
        <w:rFonts w:ascii="Times New Roman" w:hAnsi="Times New Roman" w:hint="default"/>
      </w:rPr>
    </w:lvl>
    <w:lvl w:ilvl="2" w:tplc="CA301B56" w:tentative="1">
      <w:start w:val="1"/>
      <w:numFmt w:val="bullet"/>
      <w:lvlText w:val="–"/>
      <w:lvlJc w:val="left"/>
      <w:pPr>
        <w:tabs>
          <w:tab w:val="num" w:pos="2160"/>
        </w:tabs>
        <w:ind w:left="2160" w:hanging="360"/>
      </w:pPr>
      <w:rPr>
        <w:rFonts w:ascii="Times New Roman" w:hAnsi="Times New Roman" w:hint="default"/>
      </w:rPr>
    </w:lvl>
    <w:lvl w:ilvl="3" w:tplc="30D4B2F0" w:tentative="1">
      <w:start w:val="1"/>
      <w:numFmt w:val="bullet"/>
      <w:lvlText w:val="–"/>
      <w:lvlJc w:val="left"/>
      <w:pPr>
        <w:tabs>
          <w:tab w:val="num" w:pos="2880"/>
        </w:tabs>
        <w:ind w:left="2880" w:hanging="360"/>
      </w:pPr>
      <w:rPr>
        <w:rFonts w:ascii="Times New Roman" w:hAnsi="Times New Roman" w:hint="default"/>
      </w:rPr>
    </w:lvl>
    <w:lvl w:ilvl="4" w:tplc="477E2710" w:tentative="1">
      <w:start w:val="1"/>
      <w:numFmt w:val="bullet"/>
      <w:lvlText w:val="–"/>
      <w:lvlJc w:val="left"/>
      <w:pPr>
        <w:tabs>
          <w:tab w:val="num" w:pos="3600"/>
        </w:tabs>
        <w:ind w:left="3600" w:hanging="360"/>
      </w:pPr>
      <w:rPr>
        <w:rFonts w:ascii="Times New Roman" w:hAnsi="Times New Roman" w:hint="default"/>
      </w:rPr>
    </w:lvl>
    <w:lvl w:ilvl="5" w:tplc="E08CEB06" w:tentative="1">
      <w:start w:val="1"/>
      <w:numFmt w:val="bullet"/>
      <w:lvlText w:val="–"/>
      <w:lvlJc w:val="left"/>
      <w:pPr>
        <w:tabs>
          <w:tab w:val="num" w:pos="4320"/>
        </w:tabs>
        <w:ind w:left="4320" w:hanging="360"/>
      </w:pPr>
      <w:rPr>
        <w:rFonts w:ascii="Times New Roman" w:hAnsi="Times New Roman" w:hint="default"/>
      </w:rPr>
    </w:lvl>
    <w:lvl w:ilvl="6" w:tplc="E28CB5A6" w:tentative="1">
      <w:start w:val="1"/>
      <w:numFmt w:val="bullet"/>
      <w:lvlText w:val="–"/>
      <w:lvlJc w:val="left"/>
      <w:pPr>
        <w:tabs>
          <w:tab w:val="num" w:pos="5040"/>
        </w:tabs>
        <w:ind w:left="5040" w:hanging="360"/>
      </w:pPr>
      <w:rPr>
        <w:rFonts w:ascii="Times New Roman" w:hAnsi="Times New Roman" w:hint="default"/>
      </w:rPr>
    </w:lvl>
    <w:lvl w:ilvl="7" w:tplc="4B044D7E" w:tentative="1">
      <w:start w:val="1"/>
      <w:numFmt w:val="bullet"/>
      <w:lvlText w:val="–"/>
      <w:lvlJc w:val="left"/>
      <w:pPr>
        <w:tabs>
          <w:tab w:val="num" w:pos="5760"/>
        </w:tabs>
        <w:ind w:left="5760" w:hanging="360"/>
      </w:pPr>
      <w:rPr>
        <w:rFonts w:ascii="Times New Roman" w:hAnsi="Times New Roman" w:hint="default"/>
      </w:rPr>
    </w:lvl>
    <w:lvl w:ilvl="8" w:tplc="30F8EEB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8EE2E3E"/>
    <w:multiLevelType w:val="hybridMultilevel"/>
    <w:tmpl w:val="69403EC2"/>
    <w:lvl w:ilvl="0" w:tplc="0EB8F6C8">
      <w:start w:val="1"/>
      <w:numFmt w:val="bullet"/>
      <w:lvlText w:val="–"/>
      <w:lvlJc w:val="left"/>
      <w:pPr>
        <w:tabs>
          <w:tab w:val="num" w:pos="720"/>
        </w:tabs>
        <w:ind w:left="720" w:hanging="360"/>
      </w:pPr>
      <w:rPr>
        <w:rFonts w:ascii="Times New Roman" w:hAnsi="Times New Roman" w:hint="default"/>
      </w:rPr>
    </w:lvl>
    <w:lvl w:ilvl="1" w:tplc="E55CB576">
      <w:start w:val="1"/>
      <w:numFmt w:val="bullet"/>
      <w:lvlText w:val="–"/>
      <w:lvlJc w:val="left"/>
      <w:pPr>
        <w:tabs>
          <w:tab w:val="num" w:pos="1440"/>
        </w:tabs>
        <w:ind w:left="1440" w:hanging="360"/>
      </w:pPr>
      <w:rPr>
        <w:rFonts w:ascii="Times New Roman" w:hAnsi="Times New Roman" w:hint="default"/>
      </w:rPr>
    </w:lvl>
    <w:lvl w:ilvl="2" w:tplc="0E483B1A" w:tentative="1">
      <w:start w:val="1"/>
      <w:numFmt w:val="bullet"/>
      <w:lvlText w:val="–"/>
      <w:lvlJc w:val="left"/>
      <w:pPr>
        <w:tabs>
          <w:tab w:val="num" w:pos="2160"/>
        </w:tabs>
        <w:ind w:left="2160" w:hanging="360"/>
      </w:pPr>
      <w:rPr>
        <w:rFonts w:ascii="Times New Roman" w:hAnsi="Times New Roman" w:hint="default"/>
      </w:rPr>
    </w:lvl>
    <w:lvl w:ilvl="3" w:tplc="B4521DC0" w:tentative="1">
      <w:start w:val="1"/>
      <w:numFmt w:val="bullet"/>
      <w:lvlText w:val="–"/>
      <w:lvlJc w:val="left"/>
      <w:pPr>
        <w:tabs>
          <w:tab w:val="num" w:pos="2880"/>
        </w:tabs>
        <w:ind w:left="2880" w:hanging="360"/>
      </w:pPr>
      <w:rPr>
        <w:rFonts w:ascii="Times New Roman" w:hAnsi="Times New Roman" w:hint="default"/>
      </w:rPr>
    </w:lvl>
    <w:lvl w:ilvl="4" w:tplc="A4A24E72" w:tentative="1">
      <w:start w:val="1"/>
      <w:numFmt w:val="bullet"/>
      <w:lvlText w:val="–"/>
      <w:lvlJc w:val="left"/>
      <w:pPr>
        <w:tabs>
          <w:tab w:val="num" w:pos="3600"/>
        </w:tabs>
        <w:ind w:left="3600" w:hanging="360"/>
      </w:pPr>
      <w:rPr>
        <w:rFonts w:ascii="Times New Roman" w:hAnsi="Times New Roman" w:hint="default"/>
      </w:rPr>
    </w:lvl>
    <w:lvl w:ilvl="5" w:tplc="D1E27B3A" w:tentative="1">
      <w:start w:val="1"/>
      <w:numFmt w:val="bullet"/>
      <w:lvlText w:val="–"/>
      <w:lvlJc w:val="left"/>
      <w:pPr>
        <w:tabs>
          <w:tab w:val="num" w:pos="4320"/>
        </w:tabs>
        <w:ind w:left="4320" w:hanging="360"/>
      </w:pPr>
      <w:rPr>
        <w:rFonts w:ascii="Times New Roman" w:hAnsi="Times New Roman" w:hint="default"/>
      </w:rPr>
    </w:lvl>
    <w:lvl w:ilvl="6" w:tplc="CE3C6290" w:tentative="1">
      <w:start w:val="1"/>
      <w:numFmt w:val="bullet"/>
      <w:lvlText w:val="–"/>
      <w:lvlJc w:val="left"/>
      <w:pPr>
        <w:tabs>
          <w:tab w:val="num" w:pos="5040"/>
        </w:tabs>
        <w:ind w:left="5040" w:hanging="360"/>
      </w:pPr>
      <w:rPr>
        <w:rFonts w:ascii="Times New Roman" w:hAnsi="Times New Roman" w:hint="default"/>
      </w:rPr>
    </w:lvl>
    <w:lvl w:ilvl="7" w:tplc="BAC81EAA" w:tentative="1">
      <w:start w:val="1"/>
      <w:numFmt w:val="bullet"/>
      <w:lvlText w:val="–"/>
      <w:lvlJc w:val="left"/>
      <w:pPr>
        <w:tabs>
          <w:tab w:val="num" w:pos="5760"/>
        </w:tabs>
        <w:ind w:left="5760" w:hanging="360"/>
      </w:pPr>
      <w:rPr>
        <w:rFonts w:ascii="Times New Roman" w:hAnsi="Times New Roman" w:hint="default"/>
      </w:rPr>
    </w:lvl>
    <w:lvl w:ilvl="8" w:tplc="C594775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5523A8"/>
    <w:multiLevelType w:val="hybridMultilevel"/>
    <w:tmpl w:val="2CBA6BA4"/>
    <w:lvl w:ilvl="0" w:tplc="EE3E5F06">
      <w:start w:val="1"/>
      <w:numFmt w:val="bullet"/>
      <w:lvlText w:val="•"/>
      <w:lvlJc w:val="left"/>
      <w:pPr>
        <w:tabs>
          <w:tab w:val="num" w:pos="720"/>
        </w:tabs>
        <w:ind w:left="720" w:hanging="360"/>
      </w:pPr>
      <w:rPr>
        <w:rFonts w:ascii="Arial" w:hAnsi="Arial" w:hint="default"/>
      </w:rPr>
    </w:lvl>
    <w:lvl w:ilvl="1" w:tplc="EC26F336">
      <w:start w:val="1"/>
      <w:numFmt w:val="bullet"/>
      <w:lvlText w:val="•"/>
      <w:lvlJc w:val="left"/>
      <w:pPr>
        <w:tabs>
          <w:tab w:val="num" w:pos="1440"/>
        </w:tabs>
        <w:ind w:left="1440" w:hanging="360"/>
      </w:pPr>
      <w:rPr>
        <w:rFonts w:ascii="Arial" w:hAnsi="Arial" w:hint="default"/>
      </w:rPr>
    </w:lvl>
    <w:lvl w:ilvl="2" w:tplc="F5729800" w:tentative="1">
      <w:start w:val="1"/>
      <w:numFmt w:val="bullet"/>
      <w:lvlText w:val="•"/>
      <w:lvlJc w:val="left"/>
      <w:pPr>
        <w:tabs>
          <w:tab w:val="num" w:pos="2160"/>
        </w:tabs>
        <w:ind w:left="2160" w:hanging="360"/>
      </w:pPr>
      <w:rPr>
        <w:rFonts w:ascii="Arial" w:hAnsi="Arial" w:hint="default"/>
      </w:rPr>
    </w:lvl>
    <w:lvl w:ilvl="3" w:tplc="D6F87948" w:tentative="1">
      <w:start w:val="1"/>
      <w:numFmt w:val="bullet"/>
      <w:lvlText w:val="•"/>
      <w:lvlJc w:val="left"/>
      <w:pPr>
        <w:tabs>
          <w:tab w:val="num" w:pos="2880"/>
        </w:tabs>
        <w:ind w:left="2880" w:hanging="360"/>
      </w:pPr>
      <w:rPr>
        <w:rFonts w:ascii="Arial" w:hAnsi="Arial" w:hint="default"/>
      </w:rPr>
    </w:lvl>
    <w:lvl w:ilvl="4" w:tplc="1DD0334A" w:tentative="1">
      <w:start w:val="1"/>
      <w:numFmt w:val="bullet"/>
      <w:lvlText w:val="•"/>
      <w:lvlJc w:val="left"/>
      <w:pPr>
        <w:tabs>
          <w:tab w:val="num" w:pos="3600"/>
        </w:tabs>
        <w:ind w:left="3600" w:hanging="360"/>
      </w:pPr>
      <w:rPr>
        <w:rFonts w:ascii="Arial" w:hAnsi="Arial" w:hint="default"/>
      </w:rPr>
    </w:lvl>
    <w:lvl w:ilvl="5" w:tplc="143A4CF0" w:tentative="1">
      <w:start w:val="1"/>
      <w:numFmt w:val="bullet"/>
      <w:lvlText w:val="•"/>
      <w:lvlJc w:val="left"/>
      <w:pPr>
        <w:tabs>
          <w:tab w:val="num" w:pos="4320"/>
        </w:tabs>
        <w:ind w:left="4320" w:hanging="360"/>
      </w:pPr>
      <w:rPr>
        <w:rFonts w:ascii="Arial" w:hAnsi="Arial" w:hint="default"/>
      </w:rPr>
    </w:lvl>
    <w:lvl w:ilvl="6" w:tplc="28B4E4BA" w:tentative="1">
      <w:start w:val="1"/>
      <w:numFmt w:val="bullet"/>
      <w:lvlText w:val="•"/>
      <w:lvlJc w:val="left"/>
      <w:pPr>
        <w:tabs>
          <w:tab w:val="num" w:pos="5040"/>
        </w:tabs>
        <w:ind w:left="5040" w:hanging="360"/>
      </w:pPr>
      <w:rPr>
        <w:rFonts w:ascii="Arial" w:hAnsi="Arial" w:hint="default"/>
      </w:rPr>
    </w:lvl>
    <w:lvl w:ilvl="7" w:tplc="377E5D9E" w:tentative="1">
      <w:start w:val="1"/>
      <w:numFmt w:val="bullet"/>
      <w:lvlText w:val="•"/>
      <w:lvlJc w:val="left"/>
      <w:pPr>
        <w:tabs>
          <w:tab w:val="num" w:pos="5760"/>
        </w:tabs>
        <w:ind w:left="5760" w:hanging="360"/>
      </w:pPr>
      <w:rPr>
        <w:rFonts w:ascii="Arial" w:hAnsi="Arial" w:hint="default"/>
      </w:rPr>
    </w:lvl>
    <w:lvl w:ilvl="8" w:tplc="FC76E17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350431"/>
    <w:multiLevelType w:val="hybridMultilevel"/>
    <w:tmpl w:val="0FF0EE16"/>
    <w:lvl w:ilvl="0" w:tplc="87E4957C">
      <w:start w:val="1"/>
      <w:numFmt w:val="bullet"/>
      <w:lvlText w:val="–"/>
      <w:lvlJc w:val="left"/>
      <w:pPr>
        <w:tabs>
          <w:tab w:val="num" w:pos="720"/>
        </w:tabs>
        <w:ind w:left="720" w:hanging="360"/>
      </w:pPr>
      <w:rPr>
        <w:rFonts w:ascii="Arial" w:hAnsi="Arial" w:hint="default"/>
      </w:rPr>
    </w:lvl>
    <w:lvl w:ilvl="1" w:tplc="265632E4">
      <w:start w:val="1"/>
      <w:numFmt w:val="bullet"/>
      <w:lvlText w:val="–"/>
      <w:lvlJc w:val="left"/>
      <w:pPr>
        <w:tabs>
          <w:tab w:val="num" w:pos="1440"/>
        </w:tabs>
        <w:ind w:left="1440" w:hanging="360"/>
      </w:pPr>
      <w:rPr>
        <w:rFonts w:ascii="Arial" w:hAnsi="Arial" w:hint="default"/>
      </w:rPr>
    </w:lvl>
    <w:lvl w:ilvl="2" w:tplc="B70E29BC" w:tentative="1">
      <w:start w:val="1"/>
      <w:numFmt w:val="bullet"/>
      <w:lvlText w:val="–"/>
      <w:lvlJc w:val="left"/>
      <w:pPr>
        <w:tabs>
          <w:tab w:val="num" w:pos="2160"/>
        </w:tabs>
        <w:ind w:left="2160" w:hanging="360"/>
      </w:pPr>
      <w:rPr>
        <w:rFonts w:ascii="Arial" w:hAnsi="Arial" w:hint="default"/>
      </w:rPr>
    </w:lvl>
    <w:lvl w:ilvl="3" w:tplc="7A8E3298" w:tentative="1">
      <w:start w:val="1"/>
      <w:numFmt w:val="bullet"/>
      <w:lvlText w:val="–"/>
      <w:lvlJc w:val="left"/>
      <w:pPr>
        <w:tabs>
          <w:tab w:val="num" w:pos="2880"/>
        </w:tabs>
        <w:ind w:left="2880" w:hanging="360"/>
      </w:pPr>
      <w:rPr>
        <w:rFonts w:ascii="Arial" w:hAnsi="Arial" w:hint="default"/>
      </w:rPr>
    </w:lvl>
    <w:lvl w:ilvl="4" w:tplc="6FDA9E32" w:tentative="1">
      <w:start w:val="1"/>
      <w:numFmt w:val="bullet"/>
      <w:lvlText w:val="–"/>
      <w:lvlJc w:val="left"/>
      <w:pPr>
        <w:tabs>
          <w:tab w:val="num" w:pos="3600"/>
        </w:tabs>
        <w:ind w:left="3600" w:hanging="360"/>
      </w:pPr>
      <w:rPr>
        <w:rFonts w:ascii="Arial" w:hAnsi="Arial" w:hint="default"/>
      </w:rPr>
    </w:lvl>
    <w:lvl w:ilvl="5" w:tplc="777AFE6C" w:tentative="1">
      <w:start w:val="1"/>
      <w:numFmt w:val="bullet"/>
      <w:lvlText w:val="–"/>
      <w:lvlJc w:val="left"/>
      <w:pPr>
        <w:tabs>
          <w:tab w:val="num" w:pos="4320"/>
        </w:tabs>
        <w:ind w:left="4320" w:hanging="360"/>
      </w:pPr>
      <w:rPr>
        <w:rFonts w:ascii="Arial" w:hAnsi="Arial" w:hint="default"/>
      </w:rPr>
    </w:lvl>
    <w:lvl w:ilvl="6" w:tplc="FE9A163A" w:tentative="1">
      <w:start w:val="1"/>
      <w:numFmt w:val="bullet"/>
      <w:lvlText w:val="–"/>
      <w:lvlJc w:val="left"/>
      <w:pPr>
        <w:tabs>
          <w:tab w:val="num" w:pos="5040"/>
        </w:tabs>
        <w:ind w:left="5040" w:hanging="360"/>
      </w:pPr>
      <w:rPr>
        <w:rFonts w:ascii="Arial" w:hAnsi="Arial" w:hint="default"/>
      </w:rPr>
    </w:lvl>
    <w:lvl w:ilvl="7" w:tplc="1048DD96" w:tentative="1">
      <w:start w:val="1"/>
      <w:numFmt w:val="bullet"/>
      <w:lvlText w:val="–"/>
      <w:lvlJc w:val="left"/>
      <w:pPr>
        <w:tabs>
          <w:tab w:val="num" w:pos="5760"/>
        </w:tabs>
        <w:ind w:left="5760" w:hanging="360"/>
      </w:pPr>
      <w:rPr>
        <w:rFonts w:ascii="Arial" w:hAnsi="Arial" w:hint="default"/>
      </w:rPr>
    </w:lvl>
    <w:lvl w:ilvl="8" w:tplc="5B16B73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4058C4"/>
    <w:multiLevelType w:val="hybridMultilevel"/>
    <w:tmpl w:val="2A86A822"/>
    <w:lvl w:ilvl="0" w:tplc="ACF24910">
      <w:start w:val="1"/>
      <w:numFmt w:val="bullet"/>
      <w:lvlText w:val="•"/>
      <w:lvlJc w:val="left"/>
      <w:pPr>
        <w:tabs>
          <w:tab w:val="num" w:pos="720"/>
        </w:tabs>
        <w:ind w:left="720" w:hanging="360"/>
      </w:pPr>
      <w:rPr>
        <w:rFonts w:ascii="Times New Roman" w:hAnsi="Times New Roman" w:hint="default"/>
      </w:rPr>
    </w:lvl>
    <w:lvl w:ilvl="1" w:tplc="475014B4" w:tentative="1">
      <w:start w:val="1"/>
      <w:numFmt w:val="bullet"/>
      <w:lvlText w:val="•"/>
      <w:lvlJc w:val="left"/>
      <w:pPr>
        <w:tabs>
          <w:tab w:val="num" w:pos="1440"/>
        </w:tabs>
        <w:ind w:left="1440" w:hanging="360"/>
      </w:pPr>
      <w:rPr>
        <w:rFonts w:ascii="Times New Roman" w:hAnsi="Times New Roman" w:hint="default"/>
      </w:rPr>
    </w:lvl>
    <w:lvl w:ilvl="2" w:tplc="B3D6B21A" w:tentative="1">
      <w:start w:val="1"/>
      <w:numFmt w:val="bullet"/>
      <w:lvlText w:val="•"/>
      <w:lvlJc w:val="left"/>
      <w:pPr>
        <w:tabs>
          <w:tab w:val="num" w:pos="2160"/>
        </w:tabs>
        <w:ind w:left="2160" w:hanging="360"/>
      </w:pPr>
      <w:rPr>
        <w:rFonts w:ascii="Times New Roman" w:hAnsi="Times New Roman" w:hint="default"/>
      </w:rPr>
    </w:lvl>
    <w:lvl w:ilvl="3" w:tplc="056A257E" w:tentative="1">
      <w:start w:val="1"/>
      <w:numFmt w:val="bullet"/>
      <w:lvlText w:val="•"/>
      <w:lvlJc w:val="left"/>
      <w:pPr>
        <w:tabs>
          <w:tab w:val="num" w:pos="2880"/>
        </w:tabs>
        <w:ind w:left="2880" w:hanging="360"/>
      </w:pPr>
      <w:rPr>
        <w:rFonts w:ascii="Times New Roman" w:hAnsi="Times New Roman" w:hint="default"/>
      </w:rPr>
    </w:lvl>
    <w:lvl w:ilvl="4" w:tplc="C2B6774E" w:tentative="1">
      <w:start w:val="1"/>
      <w:numFmt w:val="bullet"/>
      <w:lvlText w:val="•"/>
      <w:lvlJc w:val="left"/>
      <w:pPr>
        <w:tabs>
          <w:tab w:val="num" w:pos="3600"/>
        </w:tabs>
        <w:ind w:left="3600" w:hanging="360"/>
      </w:pPr>
      <w:rPr>
        <w:rFonts w:ascii="Times New Roman" w:hAnsi="Times New Roman" w:hint="default"/>
      </w:rPr>
    </w:lvl>
    <w:lvl w:ilvl="5" w:tplc="4838F1FC" w:tentative="1">
      <w:start w:val="1"/>
      <w:numFmt w:val="bullet"/>
      <w:lvlText w:val="•"/>
      <w:lvlJc w:val="left"/>
      <w:pPr>
        <w:tabs>
          <w:tab w:val="num" w:pos="4320"/>
        </w:tabs>
        <w:ind w:left="4320" w:hanging="360"/>
      </w:pPr>
      <w:rPr>
        <w:rFonts w:ascii="Times New Roman" w:hAnsi="Times New Roman" w:hint="default"/>
      </w:rPr>
    </w:lvl>
    <w:lvl w:ilvl="6" w:tplc="12DABA1C" w:tentative="1">
      <w:start w:val="1"/>
      <w:numFmt w:val="bullet"/>
      <w:lvlText w:val="•"/>
      <w:lvlJc w:val="left"/>
      <w:pPr>
        <w:tabs>
          <w:tab w:val="num" w:pos="5040"/>
        </w:tabs>
        <w:ind w:left="5040" w:hanging="360"/>
      </w:pPr>
      <w:rPr>
        <w:rFonts w:ascii="Times New Roman" w:hAnsi="Times New Roman" w:hint="default"/>
      </w:rPr>
    </w:lvl>
    <w:lvl w:ilvl="7" w:tplc="4736689A" w:tentative="1">
      <w:start w:val="1"/>
      <w:numFmt w:val="bullet"/>
      <w:lvlText w:val="•"/>
      <w:lvlJc w:val="left"/>
      <w:pPr>
        <w:tabs>
          <w:tab w:val="num" w:pos="5760"/>
        </w:tabs>
        <w:ind w:left="5760" w:hanging="360"/>
      </w:pPr>
      <w:rPr>
        <w:rFonts w:ascii="Times New Roman" w:hAnsi="Times New Roman" w:hint="default"/>
      </w:rPr>
    </w:lvl>
    <w:lvl w:ilvl="8" w:tplc="5268C4E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4953AC2"/>
    <w:multiLevelType w:val="hybridMultilevel"/>
    <w:tmpl w:val="B6567766"/>
    <w:lvl w:ilvl="0" w:tplc="F5EAA4C6">
      <w:start w:val="1"/>
      <w:numFmt w:val="bullet"/>
      <w:lvlText w:val="–"/>
      <w:lvlJc w:val="left"/>
      <w:pPr>
        <w:tabs>
          <w:tab w:val="num" w:pos="720"/>
        </w:tabs>
        <w:ind w:left="720" w:hanging="360"/>
      </w:pPr>
      <w:rPr>
        <w:rFonts w:ascii="Times New Roman" w:hAnsi="Times New Roman" w:hint="default"/>
      </w:rPr>
    </w:lvl>
    <w:lvl w:ilvl="1" w:tplc="BA501F12">
      <w:start w:val="1"/>
      <w:numFmt w:val="bullet"/>
      <w:lvlText w:val="–"/>
      <w:lvlJc w:val="left"/>
      <w:pPr>
        <w:tabs>
          <w:tab w:val="num" w:pos="1440"/>
        </w:tabs>
        <w:ind w:left="1440" w:hanging="360"/>
      </w:pPr>
      <w:rPr>
        <w:rFonts w:ascii="Times New Roman" w:hAnsi="Times New Roman" w:hint="default"/>
      </w:rPr>
    </w:lvl>
    <w:lvl w:ilvl="2" w:tplc="49A82628" w:tentative="1">
      <w:start w:val="1"/>
      <w:numFmt w:val="bullet"/>
      <w:lvlText w:val="–"/>
      <w:lvlJc w:val="left"/>
      <w:pPr>
        <w:tabs>
          <w:tab w:val="num" w:pos="2160"/>
        </w:tabs>
        <w:ind w:left="2160" w:hanging="360"/>
      </w:pPr>
      <w:rPr>
        <w:rFonts w:ascii="Times New Roman" w:hAnsi="Times New Roman" w:hint="default"/>
      </w:rPr>
    </w:lvl>
    <w:lvl w:ilvl="3" w:tplc="37D69850" w:tentative="1">
      <w:start w:val="1"/>
      <w:numFmt w:val="bullet"/>
      <w:lvlText w:val="–"/>
      <w:lvlJc w:val="left"/>
      <w:pPr>
        <w:tabs>
          <w:tab w:val="num" w:pos="2880"/>
        </w:tabs>
        <w:ind w:left="2880" w:hanging="360"/>
      </w:pPr>
      <w:rPr>
        <w:rFonts w:ascii="Times New Roman" w:hAnsi="Times New Roman" w:hint="default"/>
      </w:rPr>
    </w:lvl>
    <w:lvl w:ilvl="4" w:tplc="C44E8186" w:tentative="1">
      <w:start w:val="1"/>
      <w:numFmt w:val="bullet"/>
      <w:lvlText w:val="–"/>
      <w:lvlJc w:val="left"/>
      <w:pPr>
        <w:tabs>
          <w:tab w:val="num" w:pos="3600"/>
        </w:tabs>
        <w:ind w:left="3600" w:hanging="360"/>
      </w:pPr>
      <w:rPr>
        <w:rFonts w:ascii="Times New Roman" w:hAnsi="Times New Roman" w:hint="default"/>
      </w:rPr>
    </w:lvl>
    <w:lvl w:ilvl="5" w:tplc="6FAE04D0" w:tentative="1">
      <w:start w:val="1"/>
      <w:numFmt w:val="bullet"/>
      <w:lvlText w:val="–"/>
      <w:lvlJc w:val="left"/>
      <w:pPr>
        <w:tabs>
          <w:tab w:val="num" w:pos="4320"/>
        </w:tabs>
        <w:ind w:left="4320" w:hanging="360"/>
      </w:pPr>
      <w:rPr>
        <w:rFonts w:ascii="Times New Roman" w:hAnsi="Times New Roman" w:hint="default"/>
      </w:rPr>
    </w:lvl>
    <w:lvl w:ilvl="6" w:tplc="1CCADF0E" w:tentative="1">
      <w:start w:val="1"/>
      <w:numFmt w:val="bullet"/>
      <w:lvlText w:val="–"/>
      <w:lvlJc w:val="left"/>
      <w:pPr>
        <w:tabs>
          <w:tab w:val="num" w:pos="5040"/>
        </w:tabs>
        <w:ind w:left="5040" w:hanging="360"/>
      </w:pPr>
      <w:rPr>
        <w:rFonts w:ascii="Times New Roman" w:hAnsi="Times New Roman" w:hint="default"/>
      </w:rPr>
    </w:lvl>
    <w:lvl w:ilvl="7" w:tplc="D0DE6898" w:tentative="1">
      <w:start w:val="1"/>
      <w:numFmt w:val="bullet"/>
      <w:lvlText w:val="–"/>
      <w:lvlJc w:val="left"/>
      <w:pPr>
        <w:tabs>
          <w:tab w:val="num" w:pos="5760"/>
        </w:tabs>
        <w:ind w:left="5760" w:hanging="360"/>
      </w:pPr>
      <w:rPr>
        <w:rFonts w:ascii="Times New Roman" w:hAnsi="Times New Roman" w:hint="default"/>
      </w:rPr>
    </w:lvl>
    <w:lvl w:ilvl="8" w:tplc="F45C353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C650ABC"/>
    <w:multiLevelType w:val="hybridMultilevel"/>
    <w:tmpl w:val="F784265A"/>
    <w:lvl w:ilvl="0" w:tplc="BD423290">
      <w:start w:val="1"/>
      <w:numFmt w:val="bullet"/>
      <w:lvlText w:val="–"/>
      <w:lvlJc w:val="left"/>
      <w:pPr>
        <w:tabs>
          <w:tab w:val="num" w:pos="720"/>
        </w:tabs>
        <w:ind w:left="720" w:hanging="360"/>
      </w:pPr>
      <w:rPr>
        <w:rFonts w:ascii="Times New Roman" w:hAnsi="Times New Roman" w:hint="default"/>
      </w:rPr>
    </w:lvl>
    <w:lvl w:ilvl="1" w:tplc="2488BB04">
      <w:start w:val="1"/>
      <w:numFmt w:val="bullet"/>
      <w:lvlText w:val="–"/>
      <w:lvlJc w:val="left"/>
      <w:pPr>
        <w:tabs>
          <w:tab w:val="num" w:pos="1440"/>
        </w:tabs>
        <w:ind w:left="1440" w:hanging="360"/>
      </w:pPr>
      <w:rPr>
        <w:rFonts w:ascii="Times New Roman" w:hAnsi="Times New Roman" w:hint="default"/>
      </w:rPr>
    </w:lvl>
    <w:lvl w:ilvl="2" w:tplc="39F86A6A" w:tentative="1">
      <w:start w:val="1"/>
      <w:numFmt w:val="bullet"/>
      <w:lvlText w:val="–"/>
      <w:lvlJc w:val="left"/>
      <w:pPr>
        <w:tabs>
          <w:tab w:val="num" w:pos="2160"/>
        </w:tabs>
        <w:ind w:left="2160" w:hanging="360"/>
      </w:pPr>
      <w:rPr>
        <w:rFonts w:ascii="Times New Roman" w:hAnsi="Times New Roman" w:hint="default"/>
      </w:rPr>
    </w:lvl>
    <w:lvl w:ilvl="3" w:tplc="CC4C25F4" w:tentative="1">
      <w:start w:val="1"/>
      <w:numFmt w:val="bullet"/>
      <w:lvlText w:val="–"/>
      <w:lvlJc w:val="left"/>
      <w:pPr>
        <w:tabs>
          <w:tab w:val="num" w:pos="2880"/>
        </w:tabs>
        <w:ind w:left="2880" w:hanging="360"/>
      </w:pPr>
      <w:rPr>
        <w:rFonts w:ascii="Times New Roman" w:hAnsi="Times New Roman" w:hint="default"/>
      </w:rPr>
    </w:lvl>
    <w:lvl w:ilvl="4" w:tplc="850A7028" w:tentative="1">
      <w:start w:val="1"/>
      <w:numFmt w:val="bullet"/>
      <w:lvlText w:val="–"/>
      <w:lvlJc w:val="left"/>
      <w:pPr>
        <w:tabs>
          <w:tab w:val="num" w:pos="3600"/>
        </w:tabs>
        <w:ind w:left="3600" w:hanging="360"/>
      </w:pPr>
      <w:rPr>
        <w:rFonts w:ascii="Times New Roman" w:hAnsi="Times New Roman" w:hint="default"/>
      </w:rPr>
    </w:lvl>
    <w:lvl w:ilvl="5" w:tplc="440A90EC" w:tentative="1">
      <w:start w:val="1"/>
      <w:numFmt w:val="bullet"/>
      <w:lvlText w:val="–"/>
      <w:lvlJc w:val="left"/>
      <w:pPr>
        <w:tabs>
          <w:tab w:val="num" w:pos="4320"/>
        </w:tabs>
        <w:ind w:left="4320" w:hanging="360"/>
      </w:pPr>
      <w:rPr>
        <w:rFonts w:ascii="Times New Roman" w:hAnsi="Times New Roman" w:hint="default"/>
      </w:rPr>
    </w:lvl>
    <w:lvl w:ilvl="6" w:tplc="13E6ACC0" w:tentative="1">
      <w:start w:val="1"/>
      <w:numFmt w:val="bullet"/>
      <w:lvlText w:val="–"/>
      <w:lvlJc w:val="left"/>
      <w:pPr>
        <w:tabs>
          <w:tab w:val="num" w:pos="5040"/>
        </w:tabs>
        <w:ind w:left="5040" w:hanging="360"/>
      </w:pPr>
      <w:rPr>
        <w:rFonts w:ascii="Times New Roman" w:hAnsi="Times New Roman" w:hint="default"/>
      </w:rPr>
    </w:lvl>
    <w:lvl w:ilvl="7" w:tplc="D78E149C" w:tentative="1">
      <w:start w:val="1"/>
      <w:numFmt w:val="bullet"/>
      <w:lvlText w:val="–"/>
      <w:lvlJc w:val="left"/>
      <w:pPr>
        <w:tabs>
          <w:tab w:val="num" w:pos="5760"/>
        </w:tabs>
        <w:ind w:left="5760" w:hanging="360"/>
      </w:pPr>
      <w:rPr>
        <w:rFonts w:ascii="Times New Roman" w:hAnsi="Times New Roman" w:hint="default"/>
      </w:rPr>
    </w:lvl>
    <w:lvl w:ilvl="8" w:tplc="0B4CCB3A"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14"/>
  </w:num>
  <w:num w:numId="3">
    <w:abstractNumId w:val="36"/>
  </w:num>
  <w:num w:numId="4">
    <w:abstractNumId w:val="18"/>
  </w:num>
  <w:num w:numId="5">
    <w:abstractNumId w:val="26"/>
  </w:num>
  <w:num w:numId="6">
    <w:abstractNumId w:val="11"/>
  </w:num>
  <w:num w:numId="7">
    <w:abstractNumId w:val="7"/>
  </w:num>
  <w:num w:numId="8">
    <w:abstractNumId w:val="19"/>
  </w:num>
  <w:num w:numId="9">
    <w:abstractNumId w:val="23"/>
  </w:num>
  <w:num w:numId="10">
    <w:abstractNumId w:val="6"/>
  </w:num>
  <w:num w:numId="11">
    <w:abstractNumId w:val="27"/>
  </w:num>
  <w:num w:numId="12">
    <w:abstractNumId w:val="32"/>
  </w:num>
  <w:num w:numId="13">
    <w:abstractNumId w:val="17"/>
  </w:num>
  <w:num w:numId="14">
    <w:abstractNumId w:val="12"/>
  </w:num>
  <w:num w:numId="15">
    <w:abstractNumId w:val="28"/>
  </w:num>
  <w:num w:numId="16">
    <w:abstractNumId w:val="5"/>
  </w:num>
  <w:num w:numId="17">
    <w:abstractNumId w:val="24"/>
  </w:num>
  <w:num w:numId="18">
    <w:abstractNumId w:val="3"/>
  </w:num>
  <w:num w:numId="19">
    <w:abstractNumId w:val="2"/>
  </w:num>
  <w:num w:numId="20">
    <w:abstractNumId w:val="29"/>
  </w:num>
  <w:num w:numId="21">
    <w:abstractNumId w:val="20"/>
  </w:num>
  <w:num w:numId="22">
    <w:abstractNumId w:val="37"/>
  </w:num>
  <w:num w:numId="23">
    <w:abstractNumId w:val="31"/>
  </w:num>
  <w:num w:numId="24">
    <w:abstractNumId w:val="1"/>
  </w:num>
  <w:num w:numId="25">
    <w:abstractNumId w:val="33"/>
  </w:num>
  <w:num w:numId="26">
    <w:abstractNumId w:val="22"/>
  </w:num>
  <w:num w:numId="27">
    <w:abstractNumId w:val="0"/>
  </w:num>
  <w:num w:numId="28">
    <w:abstractNumId w:val="34"/>
  </w:num>
  <w:num w:numId="29">
    <w:abstractNumId w:val="35"/>
  </w:num>
  <w:num w:numId="30">
    <w:abstractNumId w:val="16"/>
  </w:num>
  <w:num w:numId="31">
    <w:abstractNumId w:val="9"/>
  </w:num>
  <w:num w:numId="32">
    <w:abstractNumId w:val="30"/>
  </w:num>
  <w:num w:numId="33">
    <w:abstractNumId w:val="10"/>
  </w:num>
  <w:num w:numId="34">
    <w:abstractNumId w:val="21"/>
  </w:num>
  <w:num w:numId="35">
    <w:abstractNumId w:val="15"/>
  </w:num>
  <w:num w:numId="36">
    <w:abstractNumId w:val="13"/>
  </w:num>
  <w:num w:numId="37">
    <w:abstractNumId w:val="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73"/>
    <w:rsid w:val="00022B1F"/>
    <w:rsid w:val="0014638D"/>
    <w:rsid w:val="005237F2"/>
    <w:rsid w:val="005270E5"/>
    <w:rsid w:val="006E1234"/>
    <w:rsid w:val="007C4B49"/>
    <w:rsid w:val="009850E3"/>
    <w:rsid w:val="009E3CAD"/>
    <w:rsid w:val="00A908A1"/>
    <w:rsid w:val="00C27473"/>
    <w:rsid w:val="00D008E6"/>
    <w:rsid w:val="00E5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B317"/>
  <w15:chartTrackingRefBased/>
  <w15:docId w15:val="{14177931-06E4-44DA-93A2-817A2ED1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38D"/>
    <w:rPr>
      <w:color w:val="0563C1" w:themeColor="hyperlink"/>
      <w:u w:val="single"/>
    </w:rPr>
  </w:style>
  <w:style w:type="character" w:styleId="UnresolvedMention">
    <w:name w:val="Unresolved Mention"/>
    <w:basedOn w:val="DefaultParagraphFont"/>
    <w:uiPriority w:val="99"/>
    <w:semiHidden/>
    <w:unhideWhenUsed/>
    <w:rsid w:val="0014638D"/>
    <w:rPr>
      <w:color w:val="605E5C"/>
      <w:shd w:val="clear" w:color="auto" w:fill="E1DFDD"/>
    </w:rPr>
  </w:style>
  <w:style w:type="paragraph" w:styleId="ListParagraph">
    <w:name w:val="List Paragraph"/>
    <w:basedOn w:val="Normal"/>
    <w:uiPriority w:val="34"/>
    <w:qFormat/>
    <w:rsid w:val="005237F2"/>
    <w:pPr>
      <w:ind w:left="720"/>
      <w:contextualSpacing/>
    </w:pPr>
  </w:style>
  <w:style w:type="paragraph" w:styleId="Header">
    <w:name w:val="header"/>
    <w:basedOn w:val="Normal"/>
    <w:link w:val="HeaderChar"/>
    <w:uiPriority w:val="99"/>
    <w:unhideWhenUsed/>
    <w:rsid w:val="00985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E3"/>
  </w:style>
  <w:style w:type="paragraph" w:styleId="Footer">
    <w:name w:val="footer"/>
    <w:basedOn w:val="Normal"/>
    <w:link w:val="FooterChar"/>
    <w:uiPriority w:val="99"/>
    <w:unhideWhenUsed/>
    <w:rsid w:val="00985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9574">
      <w:bodyDiv w:val="1"/>
      <w:marLeft w:val="0"/>
      <w:marRight w:val="0"/>
      <w:marTop w:val="0"/>
      <w:marBottom w:val="0"/>
      <w:divBdr>
        <w:top w:val="none" w:sz="0" w:space="0" w:color="auto"/>
        <w:left w:val="none" w:sz="0" w:space="0" w:color="auto"/>
        <w:bottom w:val="none" w:sz="0" w:space="0" w:color="auto"/>
        <w:right w:val="none" w:sz="0" w:space="0" w:color="auto"/>
      </w:divBdr>
      <w:divsChild>
        <w:div w:id="798114343">
          <w:marLeft w:val="1440"/>
          <w:marRight w:val="0"/>
          <w:marTop w:val="115"/>
          <w:marBottom w:val="0"/>
          <w:divBdr>
            <w:top w:val="none" w:sz="0" w:space="0" w:color="auto"/>
            <w:left w:val="none" w:sz="0" w:space="0" w:color="auto"/>
            <w:bottom w:val="none" w:sz="0" w:space="0" w:color="auto"/>
            <w:right w:val="none" w:sz="0" w:space="0" w:color="auto"/>
          </w:divBdr>
        </w:div>
      </w:divsChild>
    </w:div>
    <w:div w:id="30762543">
      <w:bodyDiv w:val="1"/>
      <w:marLeft w:val="0"/>
      <w:marRight w:val="0"/>
      <w:marTop w:val="0"/>
      <w:marBottom w:val="0"/>
      <w:divBdr>
        <w:top w:val="none" w:sz="0" w:space="0" w:color="auto"/>
        <w:left w:val="none" w:sz="0" w:space="0" w:color="auto"/>
        <w:bottom w:val="none" w:sz="0" w:space="0" w:color="auto"/>
        <w:right w:val="none" w:sz="0" w:space="0" w:color="auto"/>
      </w:divBdr>
      <w:divsChild>
        <w:div w:id="1416627651">
          <w:marLeft w:val="1440"/>
          <w:marRight w:val="0"/>
          <w:marTop w:val="115"/>
          <w:marBottom w:val="0"/>
          <w:divBdr>
            <w:top w:val="none" w:sz="0" w:space="0" w:color="auto"/>
            <w:left w:val="none" w:sz="0" w:space="0" w:color="auto"/>
            <w:bottom w:val="none" w:sz="0" w:space="0" w:color="auto"/>
            <w:right w:val="none" w:sz="0" w:space="0" w:color="auto"/>
          </w:divBdr>
        </w:div>
        <w:div w:id="2029986878">
          <w:marLeft w:val="1440"/>
          <w:marRight w:val="0"/>
          <w:marTop w:val="115"/>
          <w:marBottom w:val="0"/>
          <w:divBdr>
            <w:top w:val="none" w:sz="0" w:space="0" w:color="auto"/>
            <w:left w:val="none" w:sz="0" w:space="0" w:color="auto"/>
            <w:bottom w:val="none" w:sz="0" w:space="0" w:color="auto"/>
            <w:right w:val="none" w:sz="0" w:space="0" w:color="auto"/>
          </w:divBdr>
        </w:div>
      </w:divsChild>
    </w:div>
    <w:div w:id="55864600">
      <w:bodyDiv w:val="1"/>
      <w:marLeft w:val="0"/>
      <w:marRight w:val="0"/>
      <w:marTop w:val="0"/>
      <w:marBottom w:val="0"/>
      <w:divBdr>
        <w:top w:val="none" w:sz="0" w:space="0" w:color="auto"/>
        <w:left w:val="none" w:sz="0" w:space="0" w:color="auto"/>
        <w:bottom w:val="none" w:sz="0" w:space="0" w:color="auto"/>
        <w:right w:val="none" w:sz="0" w:space="0" w:color="auto"/>
      </w:divBdr>
      <w:divsChild>
        <w:div w:id="1414279993">
          <w:marLeft w:val="1166"/>
          <w:marRight w:val="0"/>
          <w:marTop w:val="115"/>
          <w:marBottom w:val="0"/>
          <w:divBdr>
            <w:top w:val="none" w:sz="0" w:space="0" w:color="auto"/>
            <w:left w:val="none" w:sz="0" w:space="0" w:color="auto"/>
            <w:bottom w:val="none" w:sz="0" w:space="0" w:color="auto"/>
            <w:right w:val="none" w:sz="0" w:space="0" w:color="auto"/>
          </w:divBdr>
        </w:div>
        <w:div w:id="932862577">
          <w:marLeft w:val="1166"/>
          <w:marRight w:val="0"/>
          <w:marTop w:val="106"/>
          <w:marBottom w:val="0"/>
          <w:divBdr>
            <w:top w:val="none" w:sz="0" w:space="0" w:color="auto"/>
            <w:left w:val="none" w:sz="0" w:space="0" w:color="auto"/>
            <w:bottom w:val="none" w:sz="0" w:space="0" w:color="auto"/>
            <w:right w:val="none" w:sz="0" w:space="0" w:color="auto"/>
          </w:divBdr>
        </w:div>
        <w:div w:id="445927706">
          <w:marLeft w:val="1166"/>
          <w:marRight w:val="0"/>
          <w:marTop w:val="106"/>
          <w:marBottom w:val="0"/>
          <w:divBdr>
            <w:top w:val="none" w:sz="0" w:space="0" w:color="auto"/>
            <w:left w:val="none" w:sz="0" w:space="0" w:color="auto"/>
            <w:bottom w:val="none" w:sz="0" w:space="0" w:color="auto"/>
            <w:right w:val="none" w:sz="0" w:space="0" w:color="auto"/>
          </w:divBdr>
        </w:div>
      </w:divsChild>
    </w:div>
    <w:div w:id="164126863">
      <w:bodyDiv w:val="1"/>
      <w:marLeft w:val="0"/>
      <w:marRight w:val="0"/>
      <w:marTop w:val="0"/>
      <w:marBottom w:val="0"/>
      <w:divBdr>
        <w:top w:val="none" w:sz="0" w:space="0" w:color="auto"/>
        <w:left w:val="none" w:sz="0" w:space="0" w:color="auto"/>
        <w:bottom w:val="none" w:sz="0" w:space="0" w:color="auto"/>
        <w:right w:val="none" w:sz="0" w:space="0" w:color="auto"/>
      </w:divBdr>
      <w:divsChild>
        <w:div w:id="2097359425">
          <w:marLeft w:val="1166"/>
          <w:marRight w:val="0"/>
          <w:marTop w:val="106"/>
          <w:marBottom w:val="0"/>
          <w:divBdr>
            <w:top w:val="none" w:sz="0" w:space="0" w:color="auto"/>
            <w:left w:val="none" w:sz="0" w:space="0" w:color="auto"/>
            <w:bottom w:val="none" w:sz="0" w:space="0" w:color="auto"/>
            <w:right w:val="none" w:sz="0" w:space="0" w:color="auto"/>
          </w:divBdr>
        </w:div>
        <w:div w:id="1720324832">
          <w:marLeft w:val="1166"/>
          <w:marRight w:val="0"/>
          <w:marTop w:val="106"/>
          <w:marBottom w:val="0"/>
          <w:divBdr>
            <w:top w:val="none" w:sz="0" w:space="0" w:color="auto"/>
            <w:left w:val="none" w:sz="0" w:space="0" w:color="auto"/>
            <w:bottom w:val="none" w:sz="0" w:space="0" w:color="auto"/>
            <w:right w:val="none" w:sz="0" w:space="0" w:color="auto"/>
          </w:divBdr>
        </w:div>
        <w:div w:id="1856460136">
          <w:marLeft w:val="1800"/>
          <w:marRight w:val="0"/>
          <w:marTop w:val="96"/>
          <w:marBottom w:val="0"/>
          <w:divBdr>
            <w:top w:val="none" w:sz="0" w:space="0" w:color="auto"/>
            <w:left w:val="none" w:sz="0" w:space="0" w:color="auto"/>
            <w:bottom w:val="none" w:sz="0" w:space="0" w:color="auto"/>
            <w:right w:val="none" w:sz="0" w:space="0" w:color="auto"/>
          </w:divBdr>
        </w:div>
        <w:div w:id="318965477">
          <w:marLeft w:val="1800"/>
          <w:marRight w:val="0"/>
          <w:marTop w:val="96"/>
          <w:marBottom w:val="0"/>
          <w:divBdr>
            <w:top w:val="none" w:sz="0" w:space="0" w:color="auto"/>
            <w:left w:val="none" w:sz="0" w:space="0" w:color="auto"/>
            <w:bottom w:val="none" w:sz="0" w:space="0" w:color="auto"/>
            <w:right w:val="none" w:sz="0" w:space="0" w:color="auto"/>
          </w:divBdr>
        </w:div>
      </w:divsChild>
    </w:div>
    <w:div w:id="182404827">
      <w:bodyDiv w:val="1"/>
      <w:marLeft w:val="0"/>
      <w:marRight w:val="0"/>
      <w:marTop w:val="0"/>
      <w:marBottom w:val="0"/>
      <w:divBdr>
        <w:top w:val="none" w:sz="0" w:space="0" w:color="auto"/>
        <w:left w:val="none" w:sz="0" w:space="0" w:color="auto"/>
        <w:bottom w:val="none" w:sz="0" w:space="0" w:color="auto"/>
        <w:right w:val="none" w:sz="0" w:space="0" w:color="auto"/>
      </w:divBdr>
      <w:divsChild>
        <w:div w:id="472796926">
          <w:marLeft w:val="1440"/>
          <w:marRight w:val="0"/>
          <w:marTop w:val="115"/>
          <w:marBottom w:val="0"/>
          <w:divBdr>
            <w:top w:val="none" w:sz="0" w:space="0" w:color="auto"/>
            <w:left w:val="none" w:sz="0" w:space="0" w:color="auto"/>
            <w:bottom w:val="none" w:sz="0" w:space="0" w:color="auto"/>
            <w:right w:val="none" w:sz="0" w:space="0" w:color="auto"/>
          </w:divBdr>
        </w:div>
        <w:div w:id="185171336">
          <w:marLeft w:val="1440"/>
          <w:marRight w:val="0"/>
          <w:marTop w:val="115"/>
          <w:marBottom w:val="0"/>
          <w:divBdr>
            <w:top w:val="none" w:sz="0" w:space="0" w:color="auto"/>
            <w:left w:val="none" w:sz="0" w:space="0" w:color="auto"/>
            <w:bottom w:val="none" w:sz="0" w:space="0" w:color="auto"/>
            <w:right w:val="none" w:sz="0" w:space="0" w:color="auto"/>
          </w:divBdr>
        </w:div>
      </w:divsChild>
    </w:div>
    <w:div w:id="183829389">
      <w:bodyDiv w:val="1"/>
      <w:marLeft w:val="0"/>
      <w:marRight w:val="0"/>
      <w:marTop w:val="0"/>
      <w:marBottom w:val="0"/>
      <w:divBdr>
        <w:top w:val="none" w:sz="0" w:space="0" w:color="auto"/>
        <w:left w:val="none" w:sz="0" w:space="0" w:color="auto"/>
        <w:bottom w:val="none" w:sz="0" w:space="0" w:color="auto"/>
        <w:right w:val="none" w:sz="0" w:space="0" w:color="auto"/>
      </w:divBdr>
      <w:divsChild>
        <w:div w:id="302388252">
          <w:marLeft w:val="1166"/>
          <w:marRight w:val="0"/>
          <w:marTop w:val="106"/>
          <w:marBottom w:val="0"/>
          <w:divBdr>
            <w:top w:val="none" w:sz="0" w:space="0" w:color="auto"/>
            <w:left w:val="none" w:sz="0" w:space="0" w:color="auto"/>
            <w:bottom w:val="none" w:sz="0" w:space="0" w:color="auto"/>
            <w:right w:val="none" w:sz="0" w:space="0" w:color="auto"/>
          </w:divBdr>
        </w:div>
        <w:div w:id="464127096">
          <w:marLeft w:val="1166"/>
          <w:marRight w:val="0"/>
          <w:marTop w:val="106"/>
          <w:marBottom w:val="0"/>
          <w:divBdr>
            <w:top w:val="none" w:sz="0" w:space="0" w:color="auto"/>
            <w:left w:val="none" w:sz="0" w:space="0" w:color="auto"/>
            <w:bottom w:val="none" w:sz="0" w:space="0" w:color="auto"/>
            <w:right w:val="none" w:sz="0" w:space="0" w:color="auto"/>
          </w:divBdr>
        </w:div>
        <w:div w:id="1489906679">
          <w:marLeft w:val="1166"/>
          <w:marRight w:val="0"/>
          <w:marTop w:val="106"/>
          <w:marBottom w:val="0"/>
          <w:divBdr>
            <w:top w:val="none" w:sz="0" w:space="0" w:color="auto"/>
            <w:left w:val="none" w:sz="0" w:space="0" w:color="auto"/>
            <w:bottom w:val="none" w:sz="0" w:space="0" w:color="auto"/>
            <w:right w:val="none" w:sz="0" w:space="0" w:color="auto"/>
          </w:divBdr>
        </w:div>
        <w:div w:id="1576546214">
          <w:marLeft w:val="1166"/>
          <w:marRight w:val="0"/>
          <w:marTop w:val="106"/>
          <w:marBottom w:val="0"/>
          <w:divBdr>
            <w:top w:val="none" w:sz="0" w:space="0" w:color="auto"/>
            <w:left w:val="none" w:sz="0" w:space="0" w:color="auto"/>
            <w:bottom w:val="none" w:sz="0" w:space="0" w:color="auto"/>
            <w:right w:val="none" w:sz="0" w:space="0" w:color="auto"/>
          </w:divBdr>
        </w:div>
      </w:divsChild>
    </w:div>
    <w:div w:id="227113863">
      <w:bodyDiv w:val="1"/>
      <w:marLeft w:val="0"/>
      <w:marRight w:val="0"/>
      <w:marTop w:val="0"/>
      <w:marBottom w:val="0"/>
      <w:divBdr>
        <w:top w:val="none" w:sz="0" w:space="0" w:color="auto"/>
        <w:left w:val="none" w:sz="0" w:space="0" w:color="auto"/>
        <w:bottom w:val="none" w:sz="0" w:space="0" w:color="auto"/>
        <w:right w:val="none" w:sz="0" w:space="0" w:color="auto"/>
      </w:divBdr>
      <w:divsChild>
        <w:div w:id="1717663312">
          <w:marLeft w:val="1166"/>
          <w:marRight w:val="0"/>
          <w:marTop w:val="106"/>
          <w:marBottom w:val="0"/>
          <w:divBdr>
            <w:top w:val="none" w:sz="0" w:space="0" w:color="auto"/>
            <w:left w:val="none" w:sz="0" w:space="0" w:color="auto"/>
            <w:bottom w:val="none" w:sz="0" w:space="0" w:color="auto"/>
            <w:right w:val="none" w:sz="0" w:space="0" w:color="auto"/>
          </w:divBdr>
        </w:div>
      </w:divsChild>
    </w:div>
    <w:div w:id="288366432">
      <w:bodyDiv w:val="1"/>
      <w:marLeft w:val="0"/>
      <w:marRight w:val="0"/>
      <w:marTop w:val="0"/>
      <w:marBottom w:val="0"/>
      <w:divBdr>
        <w:top w:val="none" w:sz="0" w:space="0" w:color="auto"/>
        <w:left w:val="none" w:sz="0" w:space="0" w:color="auto"/>
        <w:bottom w:val="none" w:sz="0" w:space="0" w:color="auto"/>
        <w:right w:val="none" w:sz="0" w:space="0" w:color="auto"/>
      </w:divBdr>
      <w:divsChild>
        <w:div w:id="1064525191">
          <w:marLeft w:val="806"/>
          <w:marRight w:val="0"/>
          <w:marTop w:val="106"/>
          <w:marBottom w:val="0"/>
          <w:divBdr>
            <w:top w:val="none" w:sz="0" w:space="0" w:color="auto"/>
            <w:left w:val="none" w:sz="0" w:space="0" w:color="auto"/>
            <w:bottom w:val="none" w:sz="0" w:space="0" w:color="auto"/>
            <w:right w:val="none" w:sz="0" w:space="0" w:color="auto"/>
          </w:divBdr>
        </w:div>
        <w:div w:id="1361472171">
          <w:marLeft w:val="1440"/>
          <w:marRight w:val="0"/>
          <w:marTop w:val="86"/>
          <w:marBottom w:val="0"/>
          <w:divBdr>
            <w:top w:val="none" w:sz="0" w:space="0" w:color="auto"/>
            <w:left w:val="none" w:sz="0" w:space="0" w:color="auto"/>
            <w:bottom w:val="none" w:sz="0" w:space="0" w:color="auto"/>
            <w:right w:val="none" w:sz="0" w:space="0" w:color="auto"/>
          </w:divBdr>
        </w:div>
        <w:div w:id="1699547290">
          <w:marLeft w:val="1440"/>
          <w:marRight w:val="0"/>
          <w:marTop w:val="86"/>
          <w:marBottom w:val="0"/>
          <w:divBdr>
            <w:top w:val="none" w:sz="0" w:space="0" w:color="auto"/>
            <w:left w:val="none" w:sz="0" w:space="0" w:color="auto"/>
            <w:bottom w:val="none" w:sz="0" w:space="0" w:color="auto"/>
            <w:right w:val="none" w:sz="0" w:space="0" w:color="auto"/>
          </w:divBdr>
        </w:div>
        <w:div w:id="999424939">
          <w:marLeft w:val="1440"/>
          <w:marRight w:val="0"/>
          <w:marTop w:val="86"/>
          <w:marBottom w:val="0"/>
          <w:divBdr>
            <w:top w:val="none" w:sz="0" w:space="0" w:color="auto"/>
            <w:left w:val="none" w:sz="0" w:space="0" w:color="auto"/>
            <w:bottom w:val="none" w:sz="0" w:space="0" w:color="auto"/>
            <w:right w:val="none" w:sz="0" w:space="0" w:color="auto"/>
          </w:divBdr>
        </w:div>
        <w:div w:id="467629552">
          <w:marLeft w:val="1440"/>
          <w:marRight w:val="0"/>
          <w:marTop w:val="86"/>
          <w:marBottom w:val="0"/>
          <w:divBdr>
            <w:top w:val="none" w:sz="0" w:space="0" w:color="auto"/>
            <w:left w:val="none" w:sz="0" w:space="0" w:color="auto"/>
            <w:bottom w:val="none" w:sz="0" w:space="0" w:color="auto"/>
            <w:right w:val="none" w:sz="0" w:space="0" w:color="auto"/>
          </w:divBdr>
        </w:div>
        <w:div w:id="1076393729">
          <w:marLeft w:val="1440"/>
          <w:marRight w:val="0"/>
          <w:marTop w:val="86"/>
          <w:marBottom w:val="0"/>
          <w:divBdr>
            <w:top w:val="none" w:sz="0" w:space="0" w:color="auto"/>
            <w:left w:val="none" w:sz="0" w:space="0" w:color="auto"/>
            <w:bottom w:val="none" w:sz="0" w:space="0" w:color="auto"/>
            <w:right w:val="none" w:sz="0" w:space="0" w:color="auto"/>
          </w:divBdr>
        </w:div>
        <w:div w:id="1231618604">
          <w:marLeft w:val="806"/>
          <w:marRight w:val="0"/>
          <w:marTop w:val="106"/>
          <w:marBottom w:val="0"/>
          <w:divBdr>
            <w:top w:val="none" w:sz="0" w:space="0" w:color="auto"/>
            <w:left w:val="none" w:sz="0" w:space="0" w:color="auto"/>
            <w:bottom w:val="none" w:sz="0" w:space="0" w:color="auto"/>
            <w:right w:val="none" w:sz="0" w:space="0" w:color="auto"/>
          </w:divBdr>
        </w:div>
        <w:div w:id="1649700732">
          <w:marLeft w:val="1440"/>
          <w:marRight w:val="0"/>
          <w:marTop w:val="86"/>
          <w:marBottom w:val="0"/>
          <w:divBdr>
            <w:top w:val="none" w:sz="0" w:space="0" w:color="auto"/>
            <w:left w:val="none" w:sz="0" w:space="0" w:color="auto"/>
            <w:bottom w:val="none" w:sz="0" w:space="0" w:color="auto"/>
            <w:right w:val="none" w:sz="0" w:space="0" w:color="auto"/>
          </w:divBdr>
        </w:div>
        <w:div w:id="1618180460">
          <w:marLeft w:val="1440"/>
          <w:marRight w:val="0"/>
          <w:marTop w:val="86"/>
          <w:marBottom w:val="0"/>
          <w:divBdr>
            <w:top w:val="none" w:sz="0" w:space="0" w:color="auto"/>
            <w:left w:val="none" w:sz="0" w:space="0" w:color="auto"/>
            <w:bottom w:val="none" w:sz="0" w:space="0" w:color="auto"/>
            <w:right w:val="none" w:sz="0" w:space="0" w:color="auto"/>
          </w:divBdr>
        </w:div>
        <w:div w:id="1881045658">
          <w:marLeft w:val="1440"/>
          <w:marRight w:val="0"/>
          <w:marTop w:val="86"/>
          <w:marBottom w:val="0"/>
          <w:divBdr>
            <w:top w:val="none" w:sz="0" w:space="0" w:color="auto"/>
            <w:left w:val="none" w:sz="0" w:space="0" w:color="auto"/>
            <w:bottom w:val="none" w:sz="0" w:space="0" w:color="auto"/>
            <w:right w:val="none" w:sz="0" w:space="0" w:color="auto"/>
          </w:divBdr>
        </w:div>
      </w:divsChild>
    </w:div>
    <w:div w:id="431516572">
      <w:bodyDiv w:val="1"/>
      <w:marLeft w:val="0"/>
      <w:marRight w:val="0"/>
      <w:marTop w:val="0"/>
      <w:marBottom w:val="0"/>
      <w:divBdr>
        <w:top w:val="none" w:sz="0" w:space="0" w:color="auto"/>
        <w:left w:val="none" w:sz="0" w:space="0" w:color="auto"/>
        <w:bottom w:val="none" w:sz="0" w:space="0" w:color="auto"/>
        <w:right w:val="none" w:sz="0" w:space="0" w:color="auto"/>
      </w:divBdr>
      <w:divsChild>
        <w:div w:id="1906261873">
          <w:marLeft w:val="1166"/>
          <w:marRight w:val="0"/>
          <w:marTop w:val="106"/>
          <w:marBottom w:val="0"/>
          <w:divBdr>
            <w:top w:val="none" w:sz="0" w:space="0" w:color="auto"/>
            <w:left w:val="none" w:sz="0" w:space="0" w:color="auto"/>
            <w:bottom w:val="none" w:sz="0" w:space="0" w:color="auto"/>
            <w:right w:val="none" w:sz="0" w:space="0" w:color="auto"/>
          </w:divBdr>
        </w:div>
        <w:div w:id="1884059223">
          <w:marLeft w:val="1166"/>
          <w:marRight w:val="0"/>
          <w:marTop w:val="106"/>
          <w:marBottom w:val="0"/>
          <w:divBdr>
            <w:top w:val="none" w:sz="0" w:space="0" w:color="auto"/>
            <w:left w:val="none" w:sz="0" w:space="0" w:color="auto"/>
            <w:bottom w:val="none" w:sz="0" w:space="0" w:color="auto"/>
            <w:right w:val="none" w:sz="0" w:space="0" w:color="auto"/>
          </w:divBdr>
        </w:div>
      </w:divsChild>
    </w:div>
    <w:div w:id="470515449">
      <w:bodyDiv w:val="1"/>
      <w:marLeft w:val="0"/>
      <w:marRight w:val="0"/>
      <w:marTop w:val="0"/>
      <w:marBottom w:val="0"/>
      <w:divBdr>
        <w:top w:val="none" w:sz="0" w:space="0" w:color="auto"/>
        <w:left w:val="none" w:sz="0" w:space="0" w:color="auto"/>
        <w:bottom w:val="none" w:sz="0" w:space="0" w:color="auto"/>
        <w:right w:val="none" w:sz="0" w:space="0" w:color="auto"/>
      </w:divBdr>
      <w:divsChild>
        <w:div w:id="481190770">
          <w:marLeft w:val="1166"/>
          <w:marRight w:val="0"/>
          <w:marTop w:val="115"/>
          <w:marBottom w:val="0"/>
          <w:divBdr>
            <w:top w:val="none" w:sz="0" w:space="0" w:color="auto"/>
            <w:left w:val="none" w:sz="0" w:space="0" w:color="auto"/>
            <w:bottom w:val="none" w:sz="0" w:space="0" w:color="auto"/>
            <w:right w:val="none" w:sz="0" w:space="0" w:color="auto"/>
          </w:divBdr>
        </w:div>
        <w:div w:id="717436267">
          <w:marLeft w:val="1800"/>
          <w:marRight w:val="0"/>
          <w:marTop w:val="96"/>
          <w:marBottom w:val="0"/>
          <w:divBdr>
            <w:top w:val="none" w:sz="0" w:space="0" w:color="auto"/>
            <w:left w:val="none" w:sz="0" w:space="0" w:color="auto"/>
            <w:bottom w:val="none" w:sz="0" w:space="0" w:color="auto"/>
            <w:right w:val="none" w:sz="0" w:space="0" w:color="auto"/>
          </w:divBdr>
        </w:div>
        <w:div w:id="407314827">
          <w:marLeft w:val="1800"/>
          <w:marRight w:val="0"/>
          <w:marTop w:val="96"/>
          <w:marBottom w:val="0"/>
          <w:divBdr>
            <w:top w:val="none" w:sz="0" w:space="0" w:color="auto"/>
            <w:left w:val="none" w:sz="0" w:space="0" w:color="auto"/>
            <w:bottom w:val="none" w:sz="0" w:space="0" w:color="auto"/>
            <w:right w:val="none" w:sz="0" w:space="0" w:color="auto"/>
          </w:divBdr>
        </w:div>
        <w:div w:id="1043559480">
          <w:marLeft w:val="1800"/>
          <w:marRight w:val="0"/>
          <w:marTop w:val="96"/>
          <w:marBottom w:val="0"/>
          <w:divBdr>
            <w:top w:val="none" w:sz="0" w:space="0" w:color="auto"/>
            <w:left w:val="none" w:sz="0" w:space="0" w:color="auto"/>
            <w:bottom w:val="none" w:sz="0" w:space="0" w:color="auto"/>
            <w:right w:val="none" w:sz="0" w:space="0" w:color="auto"/>
          </w:divBdr>
        </w:div>
        <w:div w:id="1873299044">
          <w:marLeft w:val="1166"/>
          <w:marRight w:val="0"/>
          <w:marTop w:val="115"/>
          <w:marBottom w:val="0"/>
          <w:divBdr>
            <w:top w:val="none" w:sz="0" w:space="0" w:color="auto"/>
            <w:left w:val="none" w:sz="0" w:space="0" w:color="auto"/>
            <w:bottom w:val="none" w:sz="0" w:space="0" w:color="auto"/>
            <w:right w:val="none" w:sz="0" w:space="0" w:color="auto"/>
          </w:divBdr>
        </w:div>
        <w:div w:id="1074552787">
          <w:marLeft w:val="1800"/>
          <w:marRight w:val="0"/>
          <w:marTop w:val="96"/>
          <w:marBottom w:val="0"/>
          <w:divBdr>
            <w:top w:val="none" w:sz="0" w:space="0" w:color="auto"/>
            <w:left w:val="none" w:sz="0" w:space="0" w:color="auto"/>
            <w:bottom w:val="none" w:sz="0" w:space="0" w:color="auto"/>
            <w:right w:val="none" w:sz="0" w:space="0" w:color="auto"/>
          </w:divBdr>
        </w:div>
        <w:div w:id="1626539546">
          <w:marLeft w:val="1800"/>
          <w:marRight w:val="0"/>
          <w:marTop w:val="96"/>
          <w:marBottom w:val="0"/>
          <w:divBdr>
            <w:top w:val="none" w:sz="0" w:space="0" w:color="auto"/>
            <w:left w:val="none" w:sz="0" w:space="0" w:color="auto"/>
            <w:bottom w:val="none" w:sz="0" w:space="0" w:color="auto"/>
            <w:right w:val="none" w:sz="0" w:space="0" w:color="auto"/>
          </w:divBdr>
        </w:div>
      </w:divsChild>
    </w:div>
    <w:div w:id="499320213">
      <w:bodyDiv w:val="1"/>
      <w:marLeft w:val="0"/>
      <w:marRight w:val="0"/>
      <w:marTop w:val="0"/>
      <w:marBottom w:val="0"/>
      <w:divBdr>
        <w:top w:val="none" w:sz="0" w:space="0" w:color="auto"/>
        <w:left w:val="none" w:sz="0" w:space="0" w:color="auto"/>
        <w:bottom w:val="none" w:sz="0" w:space="0" w:color="auto"/>
        <w:right w:val="none" w:sz="0" w:space="0" w:color="auto"/>
      </w:divBdr>
      <w:divsChild>
        <w:div w:id="1928886184">
          <w:marLeft w:val="1166"/>
          <w:marRight w:val="0"/>
          <w:marTop w:val="115"/>
          <w:marBottom w:val="0"/>
          <w:divBdr>
            <w:top w:val="none" w:sz="0" w:space="0" w:color="auto"/>
            <w:left w:val="none" w:sz="0" w:space="0" w:color="auto"/>
            <w:bottom w:val="none" w:sz="0" w:space="0" w:color="auto"/>
            <w:right w:val="none" w:sz="0" w:space="0" w:color="auto"/>
          </w:divBdr>
        </w:div>
        <w:div w:id="217016775">
          <w:marLeft w:val="1166"/>
          <w:marRight w:val="0"/>
          <w:marTop w:val="115"/>
          <w:marBottom w:val="0"/>
          <w:divBdr>
            <w:top w:val="none" w:sz="0" w:space="0" w:color="auto"/>
            <w:left w:val="none" w:sz="0" w:space="0" w:color="auto"/>
            <w:bottom w:val="none" w:sz="0" w:space="0" w:color="auto"/>
            <w:right w:val="none" w:sz="0" w:space="0" w:color="auto"/>
          </w:divBdr>
        </w:div>
      </w:divsChild>
    </w:div>
    <w:div w:id="520899318">
      <w:bodyDiv w:val="1"/>
      <w:marLeft w:val="0"/>
      <w:marRight w:val="0"/>
      <w:marTop w:val="0"/>
      <w:marBottom w:val="0"/>
      <w:divBdr>
        <w:top w:val="none" w:sz="0" w:space="0" w:color="auto"/>
        <w:left w:val="none" w:sz="0" w:space="0" w:color="auto"/>
        <w:bottom w:val="none" w:sz="0" w:space="0" w:color="auto"/>
        <w:right w:val="none" w:sz="0" w:space="0" w:color="auto"/>
      </w:divBdr>
      <w:divsChild>
        <w:div w:id="547380162">
          <w:marLeft w:val="1166"/>
          <w:marRight w:val="0"/>
          <w:marTop w:val="115"/>
          <w:marBottom w:val="0"/>
          <w:divBdr>
            <w:top w:val="none" w:sz="0" w:space="0" w:color="auto"/>
            <w:left w:val="none" w:sz="0" w:space="0" w:color="auto"/>
            <w:bottom w:val="none" w:sz="0" w:space="0" w:color="auto"/>
            <w:right w:val="none" w:sz="0" w:space="0" w:color="auto"/>
          </w:divBdr>
        </w:div>
        <w:div w:id="1740984267">
          <w:marLeft w:val="1166"/>
          <w:marRight w:val="0"/>
          <w:marTop w:val="115"/>
          <w:marBottom w:val="0"/>
          <w:divBdr>
            <w:top w:val="none" w:sz="0" w:space="0" w:color="auto"/>
            <w:left w:val="none" w:sz="0" w:space="0" w:color="auto"/>
            <w:bottom w:val="none" w:sz="0" w:space="0" w:color="auto"/>
            <w:right w:val="none" w:sz="0" w:space="0" w:color="auto"/>
          </w:divBdr>
        </w:div>
        <w:div w:id="1561869147">
          <w:marLeft w:val="1166"/>
          <w:marRight w:val="0"/>
          <w:marTop w:val="115"/>
          <w:marBottom w:val="0"/>
          <w:divBdr>
            <w:top w:val="none" w:sz="0" w:space="0" w:color="auto"/>
            <w:left w:val="none" w:sz="0" w:space="0" w:color="auto"/>
            <w:bottom w:val="none" w:sz="0" w:space="0" w:color="auto"/>
            <w:right w:val="none" w:sz="0" w:space="0" w:color="auto"/>
          </w:divBdr>
        </w:div>
      </w:divsChild>
    </w:div>
    <w:div w:id="52116536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sChild>
        <w:div w:id="914389399">
          <w:marLeft w:val="1166"/>
          <w:marRight w:val="0"/>
          <w:marTop w:val="106"/>
          <w:marBottom w:val="0"/>
          <w:divBdr>
            <w:top w:val="none" w:sz="0" w:space="0" w:color="auto"/>
            <w:left w:val="none" w:sz="0" w:space="0" w:color="auto"/>
            <w:bottom w:val="none" w:sz="0" w:space="0" w:color="auto"/>
            <w:right w:val="none" w:sz="0" w:space="0" w:color="auto"/>
          </w:divBdr>
        </w:div>
        <w:div w:id="573929871">
          <w:marLeft w:val="1166"/>
          <w:marRight w:val="0"/>
          <w:marTop w:val="106"/>
          <w:marBottom w:val="0"/>
          <w:divBdr>
            <w:top w:val="none" w:sz="0" w:space="0" w:color="auto"/>
            <w:left w:val="none" w:sz="0" w:space="0" w:color="auto"/>
            <w:bottom w:val="none" w:sz="0" w:space="0" w:color="auto"/>
            <w:right w:val="none" w:sz="0" w:space="0" w:color="auto"/>
          </w:divBdr>
        </w:div>
        <w:div w:id="527764836">
          <w:marLeft w:val="1166"/>
          <w:marRight w:val="0"/>
          <w:marTop w:val="106"/>
          <w:marBottom w:val="0"/>
          <w:divBdr>
            <w:top w:val="none" w:sz="0" w:space="0" w:color="auto"/>
            <w:left w:val="none" w:sz="0" w:space="0" w:color="auto"/>
            <w:bottom w:val="none" w:sz="0" w:space="0" w:color="auto"/>
            <w:right w:val="none" w:sz="0" w:space="0" w:color="auto"/>
          </w:divBdr>
        </w:div>
        <w:div w:id="1073167088">
          <w:marLeft w:val="1166"/>
          <w:marRight w:val="0"/>
          <w:marTop w:val="106"/>
          <w:marBottom w:val="0"/>
          <w:divBdr>
            <w:top w:val="none" w:sz="0" w:space="0" w:color="auto"/>
            <w:left w:val="none" w:sz="0" w:space="0" w:color="auto"/>
            <w:bottom w:val="none" w:sz="0" w:space="0" w:color="auto"/>
            <w:right w:val="none" w:sz="0" w:space="0" w:color="auto"/>
          </w:divBdr>
        </w:div>
      </w:divsChild>
    </w:div>
    <w:div w:id="534781542">
      <w:bodyDiv w:val="1"/>
      <w:marLeft w:val="0"/>
      <w:marRight w:val="0"/>
      <w:marTop w:val="0"/>
      <w:marBottom w:val="0"/>
      <w:divBdr>
        <w:top w:val="none" w:sz="0" w:space="0" w:color="auto"/>
        <w:left w:val="none" w:sz="0" w:space="0" w:color="auto"/>
        <w:bottom w:val="none" w:sz="0" w:space="0" w:color="auto"/>
        <w:right w:val="none" w:sz="0" w:space="0" w:color="auto"/>
      </w:divBdr>
      <w:divsChild>
        <w:div w:id="1130982">
          <w:marLeft w:val="1800"/>
          <w:marRight w:val="0"/>
          <w:marTop w:val="96"/>
          <w:marBottom w:val="0"/>
          <w:divBdr>
            <w:top w:val="none" w:sz="0" w:space="0" w:color="auto"/>
            <w:left w:val="none" w:sz="0" w:space="0" w:color="auto"/>
            <w:bottom w:val="none" w:sz="0" w:space="0" w:color="auto"/>
            <w:right w:val="none" w:sz="0" w:space="0" w:color="auto"/>
          </w:divBdr>
        </w:div>
      </w:divsChild>
    </w:div>
    <w:div w:id="559563795">
      <w:bodyDiv w:val="1"/>
      <w:marLeft w:val="0"/>
      <w:marRight w:val="0"/>
      <w:marTop w:val="0"/>
      <w:marBottom w:val="0"/>
      <w:divBdr>
        <w:top w:val="none" w:sz="0" w:space="0" w:color="auto"/>
        <w:left w:val="none" w:sz="0" w:space="0" w:color="auto"/>
        <w:bottom w:val="none" w:sz="0" w:space="0" w:color="auto"/>
        <w:right w:val="none" w:sz="0" w:space="0" w:color="auto"/>
      </w:divBdr>
      <w:divsChild>
        <w:div w:id="1690137836">
          <w:marLeft w:val="547"/>
          <w:marRight w:val="0"/>
          <w:marTop w:val="106"/>
          <w:marBottom w:val="0"/>
          <w:divBdr>
            <w:top w:val="none" w:sz="0" w:space="0" w:color="auto"/>
            <w:left w:val="none" w:sz="0" w:space="0" w:color="auto"/>
            <w:bottom w:val="none" w:sz="0" w:space="0" w:color="auto"/>
            <w:right w:val="none" w:sz="0" w:space="0" w:color="auto"/>
          </w:divBdr>
        </w:div>
      </w:divsChild>
    </w:div>
    <w:div w:id="572593585">
      <w:bodyDiv w:val="1"/>
      <w:marLeft w:val="0"/>
      <w:marRight w:val="0"/>
      <w:marTop w:val="0"/>
      <w:marBottom w:val="0"/>
      <w:divBdr>
        <w:top w:val="none" w:sz="0" w:space="0" w:color="auto"/>
        <w:left w:val="none" w:sz="0" w:space="0" w:color="auto"/>
        <w:bottom w:val="none" w:sz="0" w:space="0" w:color="auto"/>
        <w:right w:val="none" w:sz="0" w:space="0" w:color="auto"/>
      </w:divBdr>
      <w:divsChild>
        <w:div w:id="281150673">
          <w:marLeft w:val="1166"/>
          <w:marRight w:val="0"/>
          <w:marTop w:val="115"/>
          <w:marBottom w:val="0"/>
          <w:divBdr>
            <w:top w:val="none" w:sz="0" w:space="0" w:color="auto"/>
            <w:left w:val="none" w:sz="0" w:space="0" w:color="auto"/>
            <w:bottom w:val="none" w:sz="0" w:space="0" w:color="auto"/>
            <w:right w:val="none" w:sz="0" w:space="0" w:color="auto"/>
          </w:divBdr>
        </w:div>
        <w:div w:id="1522623946">
          <w:marLeft w:val="1800"/>
          <w:marRight w:val="0"/>
          <w:marTop w:val="96"/>
          <w:marBottom w:val="0"/>
          <w:divBdr>
            <w:top w:val="none" w:sz="0" w:space="0" w:color="auto"/>
            <w:left w:val="none" w:sz="0" w:space="0" w:color="auto"/>
            <w:bottom w:val="none" w:sz="0" w:space="0" w:color="auto"/>
            <w:right w:val="none" w:sz="0" w:space="0" w:color="auto"/>
          </w:divBdr>
        </w:div>
      </w:divsChild>
    </w:div>
    <w:div w:id="608051208">
      <w:bodyDiv w:val="1"/>
      <w:marLeft w:val="0"/>
      <w:marRight w:val="0"/>
      <w:marTop w:val="0"/>
      <w:marBottom w:val="0"/>
      <w:divBdr>
        <w:top w:val="none" w:sz="0" w:space="0" w:color="auto"/>
        <w:left w:val="none" w:sz="0" w:space="0" w:color="auto"/>
        <w:bottom w:val="none" w:sz="0" w:space="0" w:color="auto"/>
        <w:right w:val="none" w:sz="0" w:space="0" w:color="auto"/>
      </w:divBdr>
      <w:divsChild>
        <w:div w:id="1911193420">
          <w:marLeft w:val="1166"/>
          <w:marRight w:val="0"/>
          <w:marTop w:val="115"/>
          <w:marBottom w:val="0"/>
          <w:divBdr>
            <w:top w:val="none" w:sz="0" w:space="0" w:color="auto"/>
            <w:left w:val="none" w:sz="0" w:space="0" w:color="auto"/>
            <w:bottom w:val="none" w:sz="0" w:space="0" w:color="auto"/>
            <w:right w:val="none" w:sz="0" w:space="0" w:color="auto"/>
          </w:divBdr>
        </w:div>
        <w:div w:id="828399601">
          <w:marLeft w:val="1800"/>
          <w:marRight w:val="0"/>
          <w:marTop w:val="106"/>
          <w:marBottom w:val="0"/>
          <w:divBdr>
            <w:top w:val="none" w:sz="0" w:space="0" w:color="auto"/>
            <w:left w:val="none" w:sz="0" w:space="0" w:color="auto"/>
            <w:bottom w:val="none" w:sz="0" w:space="0" w:color="auto"/>
            <w:right w:val="none" w:sz="0" w:space="0" w:color="auto"/>
          </w:divBdr>
        </w:div>
        <w:div w:id="913123879">
          <w:marLeft w:val="2520"/>
          <w:marRight w:val="0"/>
          <w:marTop w:val="86"/>
          <w:marBottom w:val="0"/>
          <w:divBdr>
            <w:top w:val="none" w:sz="0" w:space="0" w:color="auto"/>
            <w:left w:val="none" w:sz="0" w:space="0" w:color="auto"/>
            <w:bottom w:val="none" w:sz="0" w:space="0" w:color="auto"/>
            <w:right w:val="none" w:sz="0" w:space="0" w:color="auto"/>
          </w:divBdr>
        </w:div>
        <w:div w:id="2131586845">
          <w:marLeft w:val="2520"/>
          <w:marRight w:val="0"/>
          <w:marTop w:val="86"/>
          <w:marBottom w:val="0"/>
          <w:divBdr>
            <w:top w:val="none" w:sz="0" w:space="0" w:color="auto"/>
            <w:left w:val="none" w:sz="0" w:space="0" w:color="auto"/>
            <w:bottom w:val="none" w:sz="0" w:space="0" w:color="auto"/>
            <w:right w:val="none" w:sz="0" w:space="0" w:color="auto"/>
          </w:divBdr>
        </w:div>
        <w:div w:id="49230897">
          <w:marLeft w:val="2520"/>
          <w:marRight w:val="0"/>
          <w:marTop w:val="86"/>
          <w:marBottom w:val="0"/>
          <w:divBdr>
            <w:top w:val="none" w:sz="0" w:space="0" w:color="auto"/>
            <w:left w:val="none" w:sz="0" w:space="0" w:color="auto"/>
            <w:bottom w:val="none" w:sz="0" w:space="0" w:color="auto"/>
            <w:right w:val="none" w:sz="0" w:space="0" w:color="auto"/>
          </w:divBdr>
        </w:div>
        <w:div w:id="1551065433">
          <w:marLeft w:val="1166"/>
          <w:marRight w:val="0"/>
          <w:marTop w:val="115"/>
          <w:marBottom w:val="0"/>
          <w:divBdr>
            <w:top w:val="none" w:sz="0" w:space="0" w:color="auto"/>
            <w:left w:val="none" w:sz="0" w:space="0" w:color="auto"/>
            <w:bottom w:val="none" w:sz="0" w:space="0" w:color="auto"/>
            <w:right w:val="none" w:sz="0" w:space="0" w:color="auto"/>
          </w:divBdr>
        </w:div>
        <w:div w:id="1624075529">
          <w:marLeft w:val="1800"/>
          <w:marRight w:val="0"/>
          <w:marTop w:val="106"/>
          <w:marBottom w:val="0"/>
          <w:divBdr>
            <w:top w:val="none" w:sz="0" w:space="0" w:color="auto"/>
            <w:left w:val="none" w:sz="0" w:space="0" w:color="auto"/>
            <w:bottom w:val="none" w:sz="0" w:space="0" w:color="auto"/>
            <w:right w:val="none" w:sz="0" w:space="0" w:color="auto"/>
          </w:divBdr>
        </w:div>
      </w:divsChild>
    </w:div>
    <w:div w:id="718624389">
      <w:bodyDiv w:val="1"/>
      <w:marLeft w:val="0"/>
      <w:marRight w:val="0"/>
      <w:marTop w:val="0"/>
      <w:marBottom w:val="0"/>
      <w:divBdr>
        <w:top w:val="none" w:sz="0" w:space="0" w:color="auto"/>
        <w:left w:val="none" w:sz="0" w:space="0" w:color="auto"/>
        <w:bottom w:val="none" w:sz="0" w:space="0" w:color="auto"/>
        <w:right w:val="none" w:sz="0" w:space="0" w:color="auto"/>
      </w:divBdr>
    </w:div>
    <w:div w:id="857043981">
      <w:bodyDiv w:val="1"/>
      <w:marLeft w:val="0"/>
      <w:marRight w:val="0"/>
      <w:marTop w:val="0"/>
      <w:marBottom w:val="0"/>
      <w:divBdr>
        <w:top w:val="none" w:sz="0" w:space="0" w:color="auto"/>
        <w:left w:val="none" w:sz="0" w:space="0" w:color="auto"/>
        <w:bottom w:val="none" w:sz="0" w:space="0" w:color="auto"/>
        <w:right w:val="none" w:sz="0" w:space="0" w:color="auto"/>
      </w:divBdr>
      <w:divsChild>
        <w:div w:id="1151679639">
          <w:marLeft w:val="1440"/>
          <w:marRight w:val="0"/>
          <w:marTop w:val="110"/>
          <w:marBottom w:val="0"/>
          <w:divBdr>
            <w:top w:val="none" w:sz="0" w:space="0" w:color="auto"/>
            <w:left w:val="none" w:sz="0" w:space="0" w:color="auto"/>
            <w:bottom w:val="none" w:sz="0" w:space="0" w:color="auto"/>
            <w:right w:val="none" w:sz="0" w:space="0" w:color="auto"/>
          </w:divBdr>
        </w:div>
        <w:div w:id="1743797856">
          <w:marLeft w:val="1440"/>
          <w:marRight w:val="0"/>
          <w:marTop w:val="110"/>
          <w:marBottom w:val="0"/>
          <w:divBdr>
            <w:top w:val="none" w:sz="0" w:space="0" w:color="auto"/>
            <w:left w:val="none" w:sz="0" w:space="0" w:color="auto"/>
            <w:bottom w:val="none" w:sz="0" w:space="0" w:color="auto"/>
            <w:right w:val="none" w:sz="0" w:space="0" w:color="auto"/>
          </w:divBdr>
        </w:div>
        <w:div w:id="1265191592">
          <w:marLeft w:val="1440"/>
          <w:marRight w:val="0"/>
          <w:marTop w:val="110"/>
          <w:marBottom w:val="0"/>
          <w:divBdr>
            <w:top w:val="none" w:sz="0" w:space="0" w:color="auto"/>
            <w:left w:val="none" w:sz="0" w:space="0" w:color="auto"/>
            <w:bottom w:val="none" w:sz="0" w:space="0" w:color="auto"/>
            <w:right w:val="none" w:sz="0" w:space="0" w:color="auto"/>
          </w:divBdr>
        </w:div>
        <w:div w:id="1471358790">
          <w:marLeft w:val="1440"/>
          <w:marRight w:val="0"/>
          <w:marTop w:val="110"/>
          <w:marBottom w:val="0"/>
          <w:divBdr>
            <w:top w:val="none" w:sz="0" w:space="0" w:color="auto"/>
            <w:left w:val="none" w:sz="0" w:space="0" w:color="auto"/>
            <w:bottom w:val="none" w:sz="0" w:space="0" w:color="auto"/>
            <w:right w:val="none" w:sz="0" w:space="0" w:color="auto"/>
          </w:divBdr>
        </w:div>
      </w:divsChild>
    </w:div>
    <w:div w:id="981546888">
      <w:bodyDiv w:val="1"/>
      <w:marLeft w:val="0"/>
      <w:marRight w:val="0"/>
      <w:marTop w:val="0"/>
      <w:marBottom w:val="0"/>
      <w:divBdr>
        <w:top w:val="none" w:sz="0" w:space="0" w:color="auto"/>
        <w:left w:val="none" w:sz="0" w:space="0" w:color="auto"/>
        <w:bottom w:val="none" w:sz="0" w:space="0" w:color="auto"/>
        <w:right w:val="none" w:sz="0" w:space="0" w:color="auto"/>
      </w:divBdr>
      <w:divsChild>
        <w:div w:id="1554659509">
          <w:marLeft w:val="1166"/>
          <w:marRight w:val="0"/>
          <w:marTop w:val="115"/>
          <w:marBottom w:val="0"/>
          <w:divBdr>
            <w:top w:val="none" w:sz="0" w:space="0" w:color="auto"/>
            <w:left w:val="none" w:sz="0" w:space="0" w:color="auto"/>
            <w:bottom w:val="none" w:sz="0" w:space="0" w:color="auto"/>
            <w:right w:val="none" w:sz="0" w:space="0" w:color="auto"/>
          </w:divBdr>
        </w:div>
        <w:div w:id="717630978">
          <w:marLeft w:val="1166"/>
          <w:marRight w:val="0"/>
          <w:marTop w:val="115"/>
          <w:marBottom w:val="0"/>
          <w:divBdr>
            <w:top w:val="none" w:sz="0" w:space="0" w:color="auto"/>
            <w:left w:val="none" w:sz="0" w:space="0" w:color="auto"/>
            <w:bottom w:val="none" w:sz="0" w:space="0" w:color="auto"/>
            <w:right w:val="none" w:sz="0" w:space="0" w:color="auto"/>
          </w:divBdr>
        </w:div>
        <w:div w:id="164785932">
          <w:marLeft w:val="1166"/>
          <w:marRight w:val="0"/>
          <w:marTop w:val="115"/>
          <w:marBottom w:val="0"/>
          <w:divBdr>
            <w:top w:val="none" w:sz="0" w:space="0" w:color="auto"/>
            <w:left w:val="none" w:sz="0" w:space="0" w:color="auto"/>
            <w:bottom w:val="none" w:sz="0" w:space="0" w:color="auto"/>
            <w:right w:val="none" w:sz="0" w:space="0" w:color="auto"/>
          </w:divBdr>
        </w:div>
      </w:divsChild>
    </w:div>
    <w:div w:id="989284619">
      <w:bodyDiv w:val="1"/>
      <w:marLeft w:val="0"/>
      <w:marRight w:val="0"/>
      <w:marTop w:val="0"/>
      <w:marBottom w:val="0"/>
      <w:divBdr>
        <w:top w:val="none" w:sz="0" w:space="0" w:color="auto"/>
        <w:left w:val="none" w:sz="0" w:space="0" w:color="auto"/>
        <w:bottom w:val="none" w:sz="0" w:space="0" w:color="auto"/>
        <w:right w:val="none" w:sz="0" w:space="0" w:color="auto"/>
      </w:divBdr>
      <w:divsChild>
        <w:div w:id="27266295">
          <w:marLeft w:val="1166"/>
          <w:marRight w:val="0"/>
          <w:marTop w:val="115"/>
          <w:marBottom w:val="0"/>
          <w:divBdr>
            <w:top w:val="none" w:sz="0" w:space="0" w:color="auto"/>
            <w:left w:val="none" w:sz="0" w:space="0" w:color="auto"/>
            <w:bottom w:val="none" w:sz="0" w:space="0" w:color="auto"/>
            <w:right w:val="none" w:sz="0" w:space="0" w:color="auto"/>
          </w:divBdr>
        </w:div>
        <w:div w:id="1055545180">
          <w:marLeft w:val="1800"/>
          <w:marRight w:val="0"/>
          <w:marTop w:val="115"/>
          <w:marBottom w:val="0"/>
          <w:divBdr>
            <w:top w:val="none" w:sz="0" w:space="0" w:color="auto"/>
            <w:left w:val="none" w:sz="0" w:space="0" w:color="auto"/>
            <w:bottom w:val="none" w:sz="0" w:space="0" w:color="auto"/>
            <w:right w:val="none" w:sz="0" w:space="0" w:color="auto"/>
          </w:divBdr>
        </w:div>
        <w:div w:id="1222865036">
          <w:marLeft w:val="1800"/>
          <w:marRight w:val="0"/>
          <w:marTop w:val="115"/>
          <w:marBottom w:val="0"/>
          <w:divBdr>
            <w:top w:val="none" w:sz="0" w:space="0" w:color="auto"/>
            <w:left w:val="none" w:sz="0" w:space="0" w:color="auto"/>
            <w:bottom w:val="none" w:sz="0" w:space="0" w:color="auto"/>
            <w:right w:val="none" w:sz="0" w:space="0" w:color="auto"/>
          </w:divBdr>
        </w:div>
        <w:div w:id="303896012">
          <w:marLeft w:val="1800"/>
          <w:marRight w:val="0"/>
          <w:marTop w:val="115"/>
          <w:marBottom w:val="0"/>
          <w:divBdr>
            <w:top w:val="none" w:sz="0" w:space="0" w:color="auto"/>
            <w:left w:val="none" w:sz="0" w:space="0" w:color="auto"/>
            <w:bottom w:val="none" w:sz="0" w:space="0" w:color="auto"/>
            <w:right w:val="none" w:sz="0" w:space="0" w:color="auto"/>
          </w:divBdr>
        </w:div>
      </w:divsChild>
    </w:div>
    <w:div w:id="1033268134">
      <w:bodyDiv w:val="1"/>
      <w:marLeft w:val="0"/>
      <w:marRight w:val="0"/>
      <w:marTop w:val="0"/>
      <w:marBottom w:val="0"/>
      <w:divBdr>
        <w:top w:val="none" w:sz="0" w:space="0" w:color="auto"/>
        <w:left w:val="none" w:sz="0" w:space="0" w:color="auto"/>
        <w:bottom w:val="none" w:sz="0" w:space="0" w:color="auto"/>
        <w:right w:val="none" w:sz="0" w:space="0" w:color="auto"/>
      </w:divBdr>
      <w:divsChild>
        <w:div w:id="1351763971">
          <w:marLeft w:val="1166"/>
          <w:marRight w:val="0"/>
          <w:marTop w:val="115"/>
          <w:marBottom w:val="0"/>
          <w:divBdr>
            <w:top w:val="none" w:sz="0" w:space="0" w:color="auto"/>
            <w:left w:val="none" w:sz="0" w:space="0" w:color="auto"/>
            <w:bottom w:val="none" w:sz="0" w:space="0" w:color="auto"/>
            <w:right w:val="none" w:sz="0" w:space="0" w:color="auto"/>
          </w:divBdr>
        </w:div>
        <w:div w:id="1610821820">
          <w:marLeft w:val="1166"/>
          <w:marRight w:val="0"/>
          <w:marTop w:val="115"/>
          <w:marBottom w:val="0"/>
          <w:divBdr>
            <w:top w:val="none" w:sz="0" w:space="0" w:color="auto"/>
            <w:left w:val="none" w:sz="0" w:space="0" w:color="auto"/>
            <w:bottom w:val="none" w:sz="0" w:space="0" w:color="auto"/>
            <w:right w:val="none" w:sz="0" w:space="0" w:color="auto"/>
          </w:divBdr>
        </w:div>
        <w:div w:id="1341926848">
          <w:marLeft w:val="1166"/>
          <w:marRight w:val="0"/>
          <w:marTop w:val="115"/>
          <w:marBottom w:val="0"/>
          <w:divBdr>
            <w:top w:val="none" w:sz="0" w:space="0" w:color="auto"/>
            <w:left w:val="none" w:sz="0" w:space="0" w:color="auto"/>
            <w:bottom w:val="none" w:sz="0" w:space="0" w:color="auto"/>
            <w:right w:val="none" w:sz="0" w:space="0" w:color="auto"/>
          </w:divBdr>
        </w:div>
        <w:div w:id="1328095920">
          <w:marLeft w:val="1166"/>
          <w:marRight w:val="0"/>
          <w:marTop w:val="115"/>
          <w:marBottom w:val="0"/>
          <w:divBdr>
            <w:top w:val="none" w:sz="0" w:space="0" w:color="auto"/>
            <w:left w:val="none" w:sz="0" w:space="0" w:color="auto"/>
            <w:bottom w:val="none" w:sz="0" w:space="0" w:color="auto"/>
            <w:right w:val="none" w:sz="0" w:space="0" w:color="auto"/>
          </w:divBdr>
        </w:div>
      </w:divsChild>
    </w:div>
    <w:div w:id="1102412883">
      <w:bodyDiv w:val="1"/>
      <w:marLeft w:val="0"/>
      <w:marRight w:val="0"/>
      <w:marTop w:val="0"/>
      <w:marBottom w:val="0"/>
      <w:divBdr>
        <w:top w:val="none" w:sz="0" w:space="0" w:color="auto"/>
        <w:left w:val="none" w:sz="0" w:space="0" w:color="auto"/>
        <w:bottom w:val="none" w:sz="0" w:space="0" w:color="auto"/>
        <w:right w:val="none" w:sz="0" w:space="0" w:color="auto"/>
      </w:divBdr>
      <w:divsChild>
        <w:div w:id="1953828017">
          <w:marLeft w:val="547"/>
          <w:marRight w:val="0"/>
          <w:marTop w:val="106"/>
          <w:marBottom w:val="0"/>
          <w:divBdr>
            <w:top w:val="none" w:sz="0" w:space="0" w:color="auto"/>
            <w:left w:val="none" w:sz="0" w:space="0" w:color="auto"/>
            <w:bottom w:val="none" w:sz="0" w:space="0" w:color="auto"/>
            <w:right w:val="none" w:sz="0" w:space="0" w:color="auto"/>
          </w:divBdr>
        </w:div>
        <w:div w:id="512650593">
          <w:marLeft w:val="547"/>
          <w:marRight w:val="0"/>
          <w:marTop w:val="106"/>
          <w:marBottom w:val="0"/>
          <w:divBdr>
            <w:top w:val="none" w:sz="0" w:space="0" w:color="auto"/>
            <w:left w:val="none" w:sz="0" w:space="0" w:color="auto"/>
            <w:bottom w:val="none" w:sz="0" w:space="0" w:color="auto"/>
            <w:right w:val="none" w:sz="0" w:space="0" w:color="auto"/>
          </w:divBdr>
        </w:div>
      </w:divsChild>
    </w:div>
    <w:div w:id="1142043544">
      <w:bodyDiv w:val="1"/>
      <w:marLeft w:val="0"/>
      <w:marRight w:val="0"/>
      <w:marTop w:val="0"/>
      <w:marBottom w:val="0"/>
      <w:divBdr>
        <w:top w:val="none" w:sz="0" w:space="0" w:color="auto"/>
        <w:left w:val="none" w:sz="0" w:space="0" w:color="auto"/>
        <w:bottom w:val="none" w:sz="0" w:space="0" w:color="auto"/>
        <w:right w:val="none" w:sz="0" w:space="0" w:color="auto"/>
      </w:divBdr>
      <w:divsChild>
        <w:div w:id="1197814329">
          <w:marLeft w:val="1166"/>
          <w:marRight w:val="0"/>
          <w:marTop w:val="106"/>
          <w:marBottom w:val="0"/>
          <w:divBdr>
            <w:top w:val="none" w:sz="0" w:space="0" w:color="auto"/>
            <w:left w:val="none" w:sz="0" w:space="0" w:color="auto"/>
            <w:bottom w:val="none" w:sz="0" w:space="0" w:color="auto"/>
            <w:right w:val="none" w:sz="0" w:space="0" w:color="auto"/>
          </w:divBdr>
        </w:div>
        <w:div w:id="2036494989">
          <w:marLeft w:val="1166"/>
          <w:marRight w:val="0"/>
          <w:marTop w:val="106"/>
          <w:marBottom w:val="0"/>
          <w:divBdr>
            <w:top w:val="none" w:sz="0" w:space="0" w:color="auto"/>
            <w:left w:val="none" w:sz="0" w:space="0" w:color="auto"/>
            <w:bottom w:val="none" w:sz="0" w:space="0" w:color="auto"/>
            <w:right w:val="none" w:sz="0" w:space="0" w:color="auto"/>
          </w:divBdr>
        </w:div>
      </w:divsChild>
    </w:div>
    <w:div w:id="1146312205">
      <w:bodyDiv w:val="1"/>
      <w:marLeft w:val="0"/>
      <w:marRight w:val="0"/>
      <w:marTop w:val="0"/>
      <w:marBottom w:val="0"/>
      <w:divBdr>
        <w:top w:val="none" w:sz="0" w:space="0" w:color="auto"/>
        <w:left w:val="none" w:sz="0" w:space="0" w:color="auto"/>
        <w:bottom w:val="none" w:sz="0" w:space="0" w:color="auto"/>
        <w:right w:val="none" w:sz="0" w:space="0" w:color="auto"/>
      </w:divBdr>
      <w:divsChild>
        <w:div w:id="1955404702">
          <w:marLeft w:val="1166"/>
          <w:marRight w:val="0"/>
          <w:marTop w:val="96"/>
          <w:marBottom w:val="0"/>
          <w:divBdr>
            <w:top w:val="none" w:sz="0" w:space="0" w:color="auto"/>
            <w:left w:val="none" w:sz="0" w:space="0" w:color="auto"/>
            <w:bottom w:val="none" w:sz="0" w:space="0" w:color="auto"/>
            <w:right w:val="none" w:sz="0" w:space="0" w:color="auto"/>
          </w:divBdr>
        </w:div>
        <w:div w:id="635523385">
          <w:marLeft w:val="1166"/>
          <w:marRight w:val="0"/>
          <w:marTop w:val="96"/>
          <w:marBottom w:val="0"/>
          <w:divBdr>
            <w:top w:val="none" w:sz="0" w:space="0" w:color="auto"/>
            <w:left w:val="none" w:sz="0" w:space="0" w:color="auto"/>
            <w:bottom w:val="none" w:sz="0" w:space="0" w:color="auto"/>
            <w:right w:val="none" w:sz="0" w:space="0" w:color="auto"/>
          </w:divBdr>
        </w:div>
        <w:div w:id="758989413">
          <w:marLeft w:val="1166"/>
          <w:marRight w:val="0"/>
          <w:marTop w:val="96"/>
          <w:marBottom w:val="0"/>
          <w:divBdr>
            <w:top w:val="none" w:sz="0" w:space="0" w:color="auto"/>
            <w:left w:val="none" w:sz="0" w:space="0" w:color="auto"/>
            <w:bottom w:val="none" w:sz="0" w:space="0" w:color="auto"/>
            <w:right w:val="none" w:sz="0" w:space="0" w:color="auto"/>
          </w:divBdr>
        </w:div>
        <w:div w:id="1606426483">
          <w:marLeft w:val="1166"/>
          <w:marRight w:val="0"/>
          <w:marTop w:val="96"/>
          <w:marBottom w:val="0"/>
          <w:divBdr>
            <w:top w:val="none" w:sz="0" w:space="0" w:color="auto"/>
            <w:left w:val="none" w:sz="0" w:space="0" w:color="auto"/>
            <w:bottom w:val="none" w:sz="0" w:space="0" w:color="auto"/>
            <w:right w:val="none" w:sz="0" w:space="0" w:color="auto"/>
          </w:divBdr>
        </w:div>
        <w:div w:id="1113982564">
          <w:marLeft w:val="1166"/>
          <w:marRight w:val="0"/>
          <w:marTop w:val="96"/>
          <w:marBottom w:val="0"/>
          <w:divBdr>
            <w:top w:val="none" w:sz="0" w:space="0" w:color="auto"/>
            <w:left w:val="none" w:sz="0" w:space="0" w:color="auto"/>
            <w:bottom w:val="none" w:sz="0" w:space="0" w:color="auto"/>
            <w:right w:val="none" w:sz="0" w:space="0" w:color="auto"/>
          </w:divBdr>
        </w:div>
      </w:divsChild>
    </w:div>
    <w:div w:id="1220364142">
      <w:bodyDiv w:val="1"/>
      <w:marLeft w:val="0"/>
      <w:marRight w:val="0"/>
      <w:marTop w:val="0"/>
      <w:marBottom w:val="0"/>
      <w:divBdr>
        <w:top w:val="none" w:sz="0" w:space="0" w:color="auto"/>
        <w:left w:val="none" w:sz="0" w:space="0" w:color="auto"/>
        <w:bottom w:val="none" w:sz="0" w:space="0" w:color="auto"/>
        <w:right w:val="none" w:sz="0" w:space="0" w:color="auto"/>
      </w:divBdr>
      <w:divsChild>
        <w:div w:id="1992130027">
          <w:marLeft w:val="1166"/>
          <w:marRight w:val="0"/>
          <w:marTop w:val="106"/>
          <w:marBottom w:val="0"/>
          <w:divBdr>
            <w:top w:val="none" w:sz="0" w:space="0" w:color="auto"/>
            <w:left w:val="none" w:sz="0" w:space="0" w:color="auto"/>
            <w:bottom w:val="none" w:sz="0" w:space="0" w:color="auto"/>
            <w:right w:val="none" w:sz="0" w:space="0" w:color="auto"/>
          </w:divBdr>
        </w:div>
      </w:divsChild>
    </w:div>
    <w:div w:id="1295718946">
      <w:bodyDiv w:val="1"/>
      <w:marLeft w:val="0"/>
      <w:marRight w:val="0"/>
      <w:marTop w:val="0"/>
      <w:marBottom w:val="0"/>
      <w:divBdr>
        <w:top w:val="none" w:sz="0" w:space="0" w:color="auto"/>
        <w:left w:val="none" w:sz="0" w:space="0" w:color="auto"/>
        <w:bottom w:val="none" w:sz="0" w:space="0" w:color="auto"/>
        <w:right w:val="none" w:sz="0" w:space="0" w:color="auto"/>
      </w:divBdr>
      <w:divsChild>
        <w:div w:id="1803231201">
          <w:marLeft w:val="1166"/>
          <w:marRight w:val="0"/>
          <w:marTop w:val="115"/>
          <w:marBottom w:val="0"/>
          <w:divBdr>
            <w:top w:val="none" w:sz="0" w:space="0" w:color="auto"/>
            <w:left w:val="none" w:sz="0" w:space="0" w:color="auto"/>
            <w:bottom w:val="none" w:sz="0" w:space="0" w:color="auto"/>
            <w:right w:val="none" w:sz="0" w:space="0" w:color="auto"/>
          </w:divBdr>
        </w:div>
        <w:div w:id="451486834">
          <w:marLeft w:val="1166"/>
          <w:marRight w:val="0"/>
          <w:marTop w:val="115"/>
          <w:marBottom w:val="0"/>
          <w:divBdr>
            <w:top w:val="none" w:sz="0" w:space="0" w:color="auto"/>
            <w:left w:val="none" w:sz="0" w:space="0" w:color="auto"/>
            <w:bottom w:val="none" w:sz="0" w:space="0" w:color="auto"/>
            <w:right w:val="none" w:sz="0" w:space="0" w:color="auto"/>
          </w:divBdr>
        </w:div>
      </w:divsChild>
    </w:div>
    <w:div w:id="1328552920">
      <w:bodyDiv w:val="1"/>
      <w:marLeft w:val="0"/>
      <w:marRight w:val="0"/>
      <w:marTop w:val="0"/>
      <w:marBottom w:val="0"/>
      <w:divBdr>
        <w:top w:val="none" w:sz="0" w:space="0" w:color="auto"/>
        <w:left w:val="none" w:sz="0" w:space="0" w:color="auto"/>
        <w:bottom w:val="none" w:sz="0" w:space="0" w:color="auto"/>
        <w:right w:val="none" w:sz="0" w:space="0" w:color="auto"/>
      </w:divBdr>
    </w:div>
    <w:div w:id="1356804597">
      <w:bodyDiv w:val="1"/>
      <w:marLeft w:val="0"/>
      <w:marRight w:val="0"/>
      <w:marTop w:val="0"/>
      <w:marBottom w:val="0"/>
      <w:divBdr>
        <w:top w:val="none" w:sz="0" w:space="0" w:color="auto"/>
        <w:left w:val="none" w:sz="0" w:space="0" w:color="auto"/>
        <w:bottom w:val="none" w:sz="0" w:space="0" w:color="auto"/>
        <w:right w:val="none" w:sz="0" w:space="0" w:color="auto"/>
      </w:divBdr>
      <w:divsChild>
        <w:div w:id="2124104875">
          <w:marLeft w:val="1166"/>
          <w:marRight w:val="0"/>
          <w:marTop w:val="106"/>
          <w:marBottom w:val="0"/>
          <w:divBdr>
            <w:top w:val="none" w:sz="0" w:space="0" w:color="auto"/>
            <w:left w:val="none" w:sz="0" w:space="0" w:color="auto"/>
            <w:bottom w:val="none" w:sz="0" w:space="0" w:color="auto"/>
            <w:right w:val="none" w:sz="0" w:space="0" w:color="auto"/>
          </w:divBdr>
        </w:div>
        <w:div w:id="280495360">
          <w:marLeft w:val="1800"/>
          <w:marRight w:val="0"/>
          <w:marTop w:val="96"/>
          <w:marBottom w:val="0"/>
          <w:divBdr>
            <w:top w:val="none" w:sz="0" w:space="0" w:color="auto"/>
            <w:left w:val="none" w:sz="0" w:space="0" w:color="auto"/>
            <w:bottom w:val="none" w:sz="0" w:space="0" w:color="auto"/>
            <w:right w:val="none" w:sz="0" w:space="0" w:color="auto"/>
          </w:divBdr>
        </w:div>
        <w:div w:id="702169167">
          <w:marLeft w:val="1800"/>
          <w:marRight w:val="0"/>
          <w:marTop w:val="96"/>
          <w:marBottom w:val="0"/>
          <w:divBdr>
            <w:top w:val="none" w:sz="0" w:space="0" w:color="auto"/>
            <w:left w:val="none" w:sz="0" w:space="0" w:color="auto"/>
            <w:bottom w:val="none" w:sz="0" w:space="0" w:color="auto"/>
            <w:right w:val="none" w:sz="0" w:space="0" w:color="auto"/>
          </w:divBdr>
        </w:div>
        <w:div w:id="1300769590">
          <w:marLeft w:val="1166"/>
          <w:marRight w:val="0"/>
          <w:marTop w:val="106"/>
          <w:marBottom w:val="0"/>
          <w:divBdr>
            <w:top w:val="none" w:sz="0" w:space="0" w:color="auto"/>
            <w:left w:val="none" w:sz="0" w:space="0" w:color="auto"/>
            <w:bottom w:val="none" w:sz="0" w:space="0" w:color="auto"/>
            <w:right w:val="none" w:sz="0" w:space="0" w:color="auto"/>
          </w:divBdr>
        </w:div>
      </w:divsChild>
    </w:div>
    <w:div w:id="1359500631">
      <w:bodyDiv w:val="1"/>
      <w:marLeft w:val="0"/>
      <w:marRight w:val="0"/>
      <w:marTop w:val="0"/>
      <w:marBottom w:val="0"/>
      <w:divBdr>
        <w:top w:val="none" w:sz="0" w:space="0" w:color="auto"/>
        <w:left w:val="none" w:sz="0" w:space="0" w:color="auto"/>
        <w:bottom w:val="none" w:sz="0" w:space="0" w:color="auto"/>
        <w:right w:val="none" w:sz="0" w:space="0" w:color="auto"/>
      </w:divBdr>
      <w:divsChild>
        <w:div w:id="134640563">
          <w:marLeft w:val="1440"/>
          <w:marRight w:val="0"/>
          <w:marTop w:val="106"/>
          <w:marBottom w:val="0"/>
          <w:divBdr>
            <w:top w:val="none" w:sz="0" w:space="0" w:color="auto"/>
            <w:left w:val="none" w:sz="0" w:space="0" w:color="auto"/>
            <w:bottom w:val="none" w:sz="0" w:space="0" w:color="auto"/>
            <w:right w:val="none" w:sz="0" w:space="0" w:color="auto"/>
          </w:divBdr>
        </w:div>
      </w:divsChild>
    </w:div>
    <w:div w:id="1372610519">
      <w:bodyDiv w:val="1"/>
      <w:marLeft w:val="0"/>
      <w:marRight w:val="0"/>
      <w:marTop w:val="0"/>
      <w:marBottom w:val="0"/>
      <w:divBdr>
        <w:top w:val="none" w:sz="0" w:space="0" w:color="auto"/>
        <w:left w:val="none" w:sz="0" w:space="0" w:color="auto"/>
        <w:bottom w:val="none" w:sz="0" w:space="0" w:color="auto"/>
        <w:right w:val="none" w:sz="0" w:space="0" w:color="auto"/>
      </w:divBdr>
      <w:divsChild>
        <w:div w:id="1097752978">
          <w:marLeft w:val="1440"/>
          <w:marRight w:val="0"/>
          <w:marTop w:val="101"/>
          <w:marBottom w:val="0"/>
          <w:divBdr>
            <w:top w:val="none" w:sz="0" w:space="0" w:color="auto"/>
            <w:left w:val="none" w:sz="0" w:space="0" w:color="auto"/>
            <w:bottom w:val="none" w:sz="0" w:space="0" w:color="auto"/>
            <w:right w:val="none" w:sz="0" w:space="0" w:color="auto"/>
          </w:divBdr>
        </w:div>
        <w:div w:id="1866139187">
          <w:marLeft w:val="2794"/>
          <w:marRight w:val="0"/>
          <w:marTop w:val="101"/>
          <w:marBottom w:val="0"/>
          <w:divBdr>
            <w:top w:val="none" w:sz="0" w:space="0" w:color="auto"/>
            <w:left w:val="none" w:sz="0" w:space="0" w:color="auto"/>
            <w:bottom w:val="none" w:sz="0" w:space="0" w:color="auto"/>
            <w:right w:val="none" w:sz="0" w:space="0" w:color="auto"/>
          </w:divBdr>
        </w:div>
        <w:div w:id="860819">
          <w:marLeft w:val="2794"/>
          <w:marRight w:val="0"/>
          <w:marTop w:val="101"/>
          <w:marBottom w:val="0"/>
          <w:divBdr>
            <w:top w:val="none" w:sz="0" w:space="0" w:color="auto"/>
            <w:left w:val="none" w:sz="0" w:space="0" w:color="auto"/>
            <w:bottom w:val="none" w:sz="0" w:space="0" w:color="auto"/>
            <w:right w:val="none" w:sz="0" w:space="0" w:color="auto"/>
          </w:divBdr>
        </w:div>
        <w:div w:id="1045758564">
          <w:marLeft w:val="2794"/>
          <w:marRight w:val="0"/>
          <w:marTop w:val="101"/>
          <w:marBottom w:val="0"/>
          <w:divBdr>
            <w:top w:val="none" w:sz="0" w:space="0" w:color="auto"/>
            <w:left w:val="none" w:sz="0" w:space="0" w:color="auto"/>
            <w:bottom w:val="none" w:sz="0" w:space="0" w:color="auto"/>
            <w:right w:val="none" w:sz="0" w:space="0" w:color="auto"/>
          </w:divBdr>
        </w:div>
      </w:divsChild>
    </w:div>
    <w:div w:id="1401907120">
      <w:bodyDiv w:val="1"/>
      <w:marLeft w:val="0"/>
      <w:marRight w:val="0"/>
      <w:marTop w:val="0"/>
      <w:marBottom w:val="0"/>
      <w:divBdr>
        <w:top w:val="none" w:sz="0" w:space="0" w:color="auto"/>
        <w:left w:val="none" w:sz="0" w:space="0" w:color="auto"/>
        <w:bottom w:val="none" w:sz="0" w:space="0" w:color="auto"/>
        <w:right w:val="none" w:sz="0" w:space="0" w:color="auto"/>
      </w:divBdr>
      <w:divsChild>
        <w:div w:id="1007244377">
          <w:marLeft w:val="1166"/>
          <w:marRight w:val="0"/>
          <w:marTop w:val="115"/>
          <w:marBottom w:val="0"/>
          <w:divBdr>
            <w:top w:val="none" w:sz="0" w:space="0" w:color="auto"/>
            <w:left w:val="none" w:sz="0" w:space="0" w:color="auto"/>
            <w:bottom w:val="none" w:sz="0" w:space="0" w:color="auto"/>
            <w:right w:val="none" w:sz="0" w:space="0" w:color="auto"/>
          </w:divBdr>
        </w:div>
        <w:div w:id="1648247126">
          <w:marLeft w:val="1800"/>
          <w:marRight w:val="0"/>
          <w:marTop w:val="96"/>
          <w:marBottom w:val="0"/>
          <w:divBdr>
            <w:top w:val="none" w:sz="0" w:space="0" w:color="auto"/>
            <w:left w:val="none" w:sz="0" w:space="0" w:color="auto"/>
            <w:bottom w:val="none" w:sz="0" w:space="0" w:color="auto"/>
            <w:right w:val="none" w:sz="0" w:space="0" w:color="auto"/>
          </w:divBdr>
        </w:div>
        <w:div w:id="631181479">
          <w:marLeft w:val="1800"/>
          <w:marRight w:val="0"/>
          <w:marTop w:val="96"/>
          <w:marBottom w:val="0"/>
          <w:divBdr>
            <w:top w:val="none" w:sz="0" w:space="0" w:color="auto"/>
            <w:left w:val="none" w:sz="0" w:space="0" w:color="auto"/>
            <w:bottom w:val="none" w:sz="0" w:space="0" w:color="auto"/>
            <w:right w:val="none" w:sz="0" w:space="0" w:color="auto"/>
          </w:divBdr>
        </w:div>
        <w:div w:id="564029495">
          <w:marLeft w:val="1800"/>
          <w:marRight w:val="0"/>
          <w:marTop w:val="96"/>
          <w:marBottom w:val="0"/>
          <w:divBdr>
            <w:top w:val="none" w:sz="0" w:space="0" w:color="auto"/>
            <w:left w:val="none" w:sz="0" w:space="0" w:color="auto"/>
            <w:bottom w:val="none" w:sz="0" w:space="0" w:color="auto"/>
            <w:right w:val="none" w:sz="0" w:space="0" w:color="auto"/>
          </w:divBdr>
        </w:div>
        <w:div w:id="1664120068">
          <w:marLeft w:val="1800"/>
          <w:marRight w:val="0"/>
          <w:marTop w:val="96"/>
          <w:marBottom w:val="0"/>
          <w:divBdr>
            <w:top w:val="none" w:sz="0" w:space="0" w:color="auto"/>
            <w:left w:val="none" w:sz="0" w:space="0" w:color="auto"/>
            <w:bottom w:val="none" w:sz="0" w:space="0" w:color="auto"/>
            <w:right w:val="none" w:sz="0" w:space="0" w:color="auto"/>
          </w:divBdr>
        </w:div>
        <w:div w:id="1402825255">
          <w:marLeft w:val="2520"/>
          <w:marRight w:val="0"/>
          <w:marTop w:val="96"/>
          <w:marBottom w:val="0"/>
          <w:divBdr>
            <w:top w:val="none" w:sz="0" w:space="0" w:color="auto"/>
            <w:left w:val="none" w:sz="0" w:space="0" w:color="auto"/>
            <w:bottom w:val="none" w:sz="0" w:space="0" w:color="auto"/>
            <w:right w:val="none" w:sz="0" w:space="0" w:color="auto"/>
          </w:divBdr>
        </w:div>
        <w:div w:id="75127172">
          <w:marLeft w:val="2520"/>
          <w:marRight w:val="0"/>
          <w:marTop w:val="96"/>
          <w:marBottom w:val="0"/>
          <w:divBdr>
            <w:top w:val="none" w:sz="0" w:space="0" w:color="auto"/>
            <w:left w:val="none" w:sz="0" w:space="0" w:color="auto"/>
            <w:bottom w:val="none" w:sz="0" w:space="0" w:color="auto"/>
            <w:right w:val="none" w:sz="0" w:space="0" w:color="auto"/>
          </w:divBdr>
        </w:div>
        <w:div w:id="334655665">
          <w:marLeft w:val="2520"/>
          <w:marRight w:val="0"/>
          <w:marTop w:val="96"/>
          <w:marBottom w:val="0"/>
          <w:divBdr>
            <w:top w:val="none" w:sz="0" w:space="0" w:color="auto"/>
            <w:left w:val="none" w:sz="0" w:space="0" w:color="auto"/>
            <w:bottom w:val="none" w:sz="0" w:space="0" w:color="auto"/>
            <w:right w:val="none" w:sz="0" w:space="0" w:color="auto"/>
          </w:divBdr>
        </w:div>
      </w:divsChild>
    </w:div>
    <w:div w:id="1435662111">
      <w:bodyDiv w:val="1"/>
      <w:marLeft w:val="0"/>
      <w:marRight w:val="0"/>
      <w:marTop w:val="0"/>
      <w:marBottom w:val="0"/>
      <w:divBdr>
        <w:top w:val="none" w:sz="0" w:space="0" w:color="auto"/>
        <w:left w:val="none" w:sz="0" w:space="0" w:color="auto"/>
        <w:bottom w:val="none" w:sz="0" w:space="0" w:color="auto"/>
        <w:right w:val="none" w:sz="0" w:space="0" w:color="auto"/>
      </w:divBdr>
      <w:divsChild>
        <w:div w:id="1698457743">
          <w:marLeft w:val="1166"/>
          <w:marRight w:val="0"/>
          <w:marTop w:val="106"/>
          <w:marBottom w:val="0"/>
          <w:divBdr>
            <w:top w:val="none" w:sz="0" w:space="0" w:color="auto"/>
            <w:left w:val="none" w:sz="0" w:space="0" w:color="auto"/>
            <w:bottom w:val="none" w:sz="0" w:space="0" w:color="auto"/>
            <w:right w:val="none" w:sz="0" w:space="0" w:color="auto"/>
          </w:divBdr>
        </w:div>
        <w:div w:id="386414321">
          <w:marLeft w:val="1166"/>
          <w:marRight w:val="0"/>
          <w:marTop w:val="106"/>
          <w:marBottom w:val="0"/>
          <w:divBdr>
            <w:top w:val="none" w:sz="0" w:space="0" w:color="auto"/>
            <w:left w:val="none" w:sz="0" w:space="0" w:color="auto"/>
            <w:bottom w:val="none" w:sz="0" w:space="0" w:color="auto"/>
            <w:right w:val="none" w:sz="0" w:space="0" w:color="auto"/>
          </w:divBdr>
        </w:div>
        <w:div w:id="366224385">
          <w:marLeft w:val="1166"/>
          <w:marRight w:val="0"/>
          <w:marTop w:val="106"/>
          <w:marBottom w:val="0"/>
          <w:divBdr>
            <w:top w:val="none" w:sz="0" w:space="0" w:color="auto"/>
            <w:left w:val="none" w:sz="0" w:space="0" w:color="auto"/>
            <w:bottom w:val="none" w:sz="0" w:space="0" w:color="auto"/>
            <w:right w:val="none" w:sz="0" w:space="0" w:color="auto"/>
          </w:divBdr>
        </w:div>
      </w:divsChild>
    </w:div>
    <w:div w:id="1442650804">
      <w:bodyDiv w:val="1"/>
      <w:marLeft w:val="0"/>
      <w:marRight w:val="0"/>
      <w:marTop w:val="0"/>
      <w:marBottom w:val="0"/>
      <w:divBdr>
        <w:top w:val="none" w:sz="0" w:space="0" w:color="auto"/>
        <w:left w:val="none" w:sz="0" w:space="0" w:color="auto"/>
        <w:bottom w:val="none" w:sz="0" w:space="0" w:color="auto"/>
        <w:right w:val="none" w:sz="0" w:space="0" w:color="auto"/>
      </w:divBdr>
      <w:divsChild>
        <w:div w:id="878739200">
          <w:marLeft w:val="1166"/>
          <w:marRight w:val="0"/>
          <w:marTop w:val="115"/>
          <w:marBottom w:val="0"/>
          <w:divBdr>
            <w:top w:val="none" w:sz="0" w:space="0" w:color="auto"/>
            <w:left w:val="none" w:sz="0" w:space="0" w:color="auto"/>
            <w:bottom w:val="none" w:sz="0" w:space="0" w:color="auto"/>
            <w:right w:val="none" w:sz="0" w:space="0" w:color="auto"/>
          </w:divBdr>
        </w:div>
        <w:div w:id="215121861">
          <w:marLeft w:val="1166"/>
          <w:marRight w:val="0"/>
          <w:marTop w:val="115"/>
          <w:marBottom w:val="0"/>
          <w:divBdr>
            <w:top w:val="none" w:sz="0" w:space="0" w:color="auto"/>
            <w:left w:val="none" w:sz="0" w:space="0" w:color="auto"/>
            <w:bottom w:val="none" w:sz="0" w:space="0" w:color="auto"/>
            <w:right w:val="none" w:sz="0" w:space="0" w:color="auto"/>
          </w:divBdr>
        </w:div>
      </w:divsChild>
    </w:div>
    <w:div w:id="1592086259">
      <w:bodyDiv w:val="1"/>
      <w:marLeft w:val="0"/>
      <w:marRight w:val="0"/>
      <w:marTop w:val="0"/>
      <w:marBottom w:val="0"/>
      <w:divBdr>
        <w:top w:val="none" w:sz="0" w:space="0" w:color="auto"/>
        <w:left w:val="none" w:sz="0" w:space="0" w:color="auto"/>
        <w:bottom w:val="none" w:sz="0" w:space="0" w:color="auto"/>
        <w:right w:val="none" w:sz="0" w:space="0" w:color="auto"/>
      </w:divBdr>
      <w:divsChild>
        <w:div w:id="490221359">
          <w:marLeft w:val="1166"/>
          <w:marRight w:val="0"/>
          <w:marTop w:val="115"/>
          <w:marBottom w:val="0"/>
          <w:divBdr>
            <w:top w:val="none" w:sz="0" w:space="0" w:color="auto"/>
            <w:left w:val="none" w:sz="0" w:space="0" w:color="auto"/>
            <w:bottom w:val="none" w:sz="0" w:space="0" w:color="auto"/>
            <w:right w:val="none" w:sz="0" w:space="0" w:color="auto"/>
          </w:divBdr>
        </w:div>
        <w:div w:id="141047199">
          <w:marLeft w:val="1800"/>
          <w:marRight w:val="0"/>
          <w:marTop w:val="96"/>
          <w:marBottom w:val="0"/>
          <w:divBdr>
            <w:top w:val="none" w:sz="0" w:space="0" w:color="auto"/>
            <w:left w:val="none" w:sz="0" w:space="0" w:color="auto"/>
            <w:bottom w:val="none" w:sz="0" w:space="0" w:color="auto"/>
            <w:right w:val="none" w:sz="0" w:space="0" w:color="auto"/>
          </w:divBdr>
        </w:div>
        <w:div w:id="706224434">
          <w:marLeft w:val="1800"/>
          <w:marRight w:val="0"/>
          <w:marTop w:val="96"/>
          <w:marBottom w:val="0"/>
          <w:divBdr>
            <w:top w:val="none" w:sz="0" w:space="0" w:color="auto"/>
            <w:left w:val="none" w:sz="0" w:space="0" w:color="auto"/>
            <w:bottom w:val="none" w:sz="0" w:space="0" w:color="auto"/>
            <w:right w:val="none" w:sz="0" w:space="0" w:color="auto"/>
          </w:divBdr>
        </w:div>
        <w:div w:id="1415322191">
          <w:marLeft w:val="1800"/>
          <w:marRight w:val="0"/>
          <w:marTop w:val="96"/>
          <w:marBottom w:val="0"/>
          <w:divBdr>
            <w:top w:val="none" w:sz="0" w:space="0" w:color="auto"/>
            <w:left w:val="none" w:sz="0" w:space="0" w:color="auto"/>
            <w:bottom w:val="none" w:sz="0" w:space="0" w:color="auto"/>
            <w:right w:val="none" w:sz="0" w:space="0" w:color="auto"/>
          </w:divBdr>
        </w:div>
        <w:div w:id="717701805">
          <w:marLeft w:val="1166"/>
          <w:marRight w:val="0"/>
          <w:marTop w:val="115"/>
          <w:marBottom w:val="0"/>
          <w:divBdr>
            <w:top w:val="none" w:sz="0" w:space="0" w:color="auto"/>
            <w:left w:val="none" w:sz="0" w:space="0" w:color="auto"/>
            <w:bottom w:val="none" w:sz="0" w:space="0" w:color="auto"/>
            <w:right w:val="none" w:sz="0" w:space="0" w:color="auto"/>
          </w:divBdr>
        </w:div>
        <w:div w:id="901335746">
          <w:marLeft w:val="1800"/>
          <w:marRight w:val="0"/>
          <w:marTop w:val="96"/>
          <w:marBottom w:val="0"/>
          <w:divBdr>
            <w:top w:val="none" w:sz="0" w:space="0" w:color="auto"/>
            <w:left w:val="none" w:sz="0" w:space="0" w:color="auto"/>
            <w:bottom w:val="none" w:sz="0" w:space="0" w:color="auto"/>
            <w:right w:val="none" w:sz="0" w:space="0" w:color="auto"/>
          </w:divBdr>
        </w:div>
        <w:div w:id="1541480389">
          <w:marLeft w:val="1800"/>
          <w:marRight w:val="0"/>
          <w:marTop w:val="96"/>
          <w:marBottom w:val="0"/>
          <w:divBdr>
            <w:top w:val="none" w:sz="0" w:space="0" w:color="auto"/>
            <w:left w:val="none" w:sz="0" w:space="0" w:color="auto"/>
            <w:bottom w:val="none" w:sz="0" w:space="0" w:color="auto"/>
            <w:right w:val="none" w:sz="0" w:space="0" w:color="auto"/>
          </w:divBdr>
        </w:div>
      </w:divsChild>
    </w:div>
    <w:div w:id="1701127676">
      <w:bodyDiv w:val="1"/>
      <w:marLeft w:val="0"/>
      <w:marRight w:val="0"/>
      <w:marTop w:val="0"/>
      <w:marBottom w:val="0"/>
      <w:divBdr>
        <w:top w:val="none" w:sz="0" w:space="0" w:color="auto"/>
        <w:left w:val="none" w:sz="0" w:space="0" w:color="auto"/>
        <w:bottom w:val="none" w:sz="0" w:space="0" w:color="auto"/>
        <w:right w:val="none" w:sz="0" w:space="0" w:color="auto"/>
      </w:divBdr>
      <w:divsChild>
        <w:div w:id="400712607">
          <w:marLeft w:val="1440"/>
          <w:marRight w:val="0"/>
          <w:marTop w:val="106"/>
          <w:marBottom w:val="0"/>
          <w:divBdr>
            <w:top w:val="none" w:sz="0" w:space="0" w:color="auto"/>
            <w:left w:val="none" w:sz="0" w:space="0" w:color="auto"/>
            <w:bottom w:val="none" w:sz="0" w:space="0" w:color="auto"/>
            <w:right w:val="none" w:sz="0" w:space="0" w:color="auto"/>
          </w:divBdr>
        </w:div>
      </w:divsChild>
    </w:div>
    <w:div w:id="1711032221">
      <w:bodyDiv w:val="1"/>
      <w:marLeft w:val="0"/>
      <w:marRight w:val="0"/>
      <w:marTop w:val="0"/>
      <w:marBottom w:val="0"/>
      <w:divBdr>
        <w:top w:val="none" w:sz="0" w:space="0" w:color="auto"/>
        <w:left w:val="none" w:sz="0" w:space="0" w:color="auto"/>
        <w:bottom w:val="none" w:sz="0" w:space="0" w:color="auto"/>
        <w:right w:val="none" w:sz="0" w:space="0" w:color="auto"/>
      </w:divBdr>
      <w:divsChild>
        <w:div w:id="612636038">
          <w:marLeft w:val="1166"/>
          <w:marRight w:val="0"/>
          <w:marTop w:val="101"/>
          <w:marBottom w:val="0"/>
          <w:divBdr>
            <w:top w:val="none" w:sz="0" w:space="0" w:color="auto"/>
            <w:left w:val="none" w:sz="0" w:space="0" w:color="auto"/>
            <w:bottom w:val="none" w:sz="0" w:space="0" w:color="auto"/>
            <w:right w:val="none" w:sz="0" w:space="0" w:color="auto"/>
          </w:divBdr>
        </w:div>
        <w:div w:id="1538279019">
          <w:marLeft w:val="1166"/>
          <w:marRight w:val="0"/>
          <w:marTop w:val="101"/>
          <w:marBottom w:val="0"/>
          <w:divBdr>
            <w:top w:val="none" w:sz="0" w:space="0" w:color="auto"/>
            <w:left w:val="none" w:sz="0" w:space="0" w:color="auto"/>
            <w:bottom w:val="none" w:sz="0" w:space="0" w:color="auto"/>
            <w:right w:val="none" w:sz="0" w:space="0" w:color="auto"/>
          </w:divBdr>
        </w:div>
        <w:div w:id="1502618734">
          <w:marLeft w:val="1166"/>
          <w:marRight w:val="0"/>
          <w:marTop w:val="101"/>
          <w:marBottom w:val="0"/>
          <w:divBdr>
            <w:top w:val="none" w:sz="0" w:space="0" w:color="auto"/>
            <w:left w:val="none" w:sz="0" w:space="0" w:color="auto"/>
            <w:bottom w:val="none" w:sz="0" w:space="0" w:color="auto"/>
            <w:right w:val="none" w:sz="0" w:space="0" w:color="auto"/>
          </w:divBdr>
        </w:div>
        <w:div w:id="86777033">
          <w:marLeft w:val="1166"/>
          <w:marRight w:val="0"/>
          <w:marTop w:val="101"/>
          <w:marBottom w:val="0"/>
          <w:divBdr>
            <w:top w:val="none" w:sz="0" w:space="0" w:color="auto"/>
            <w:left w:val="none" w:sz="0" w:space="0" w:color="auto"/>
            <w:bottom w:val="none" w:sz="0" w:space="0" w:color="auto"/>
            <w:right w:val="none" w:sz="0" w:space="0" w:color="auto"/>
          </w:divBdr>
        </w:div>
      </w:divsChild>
    </w:div>
    <w:div w:id="1762332618">
      <w:bodyDiv w:val="1"/>
      <w:marLeft w:val="0"/>
      <w:marRight w:val="0"/>
      <w:marTop w:val="0"/>
      <w:marBottom w:val="0"/>
      <w:divBdr>
        <w:top w:val="none" w:sz="0" w:space="0" w:color="auto"/>
        <w:left w:val="none" w:sz="0" w:space="0" w:color="auto"/>
        <w:bottom w:val="none" w:sz="0" w:space="0" w:color="auto"/>
        <w:right w:val="none" w:sz="0" w:space="0" w:color="auto"/>
      </w:divBdr>
      <w:divsChild>
        <w:div w:id="796919827">
          <w:marLeft w:val="1166"/>
          <w:marRight w:val="0"/>
          <w:marTop w:val="115"/>
          <w:marBottom w:val="0"/>
          <w:divBdr>
            <w:top w:val="none" w:sz="0" w:space="0" w:color="auto"/>
            <w:left w:val="none" w:sz="0" w:space="0" w:color="auto"/>
            <w:bottom w:val="none" w:sz="0" w:space="0" w:color="auto"/>
            <w:right w:val="none" w:sz="0" w:space="0" w:color="auto"/>
          </w:divBdr>
        </w:div>
        <w:div w:id="1051491756">
          <w:marLeft w:val="1800"/>
          <w:marRight w:val="0"/>
          <w:marTop w:val="96"/>
          <w:marBottom w:val="0"/>
          <w:divBdr>
            <w:top w:val="none" w:sz="0" w:space="0" w:color="auto"/>
            <w:left w:val="none" w:sz="0" w:space="0" w:color="auto"/>
            <w:bottom w:val="none" w:sz="0" w:space="0" w:color="auto"/>
            <w:right w:val="none" w:sz="0" w:space="0" w:color="auto"/>
          </w:divBdr>
        </w:div>
        <w:div w:id="246117851">
          <w:marLeft w:val="1800"/>
          <w:marRight w:val="0"/>
          <w:marTop w:val="96"/>
          <w:marBottom w:val="0"/>
          <w:divBdr>
            <w:top w:val="none" w:sz="0" w:space="0" w:color="auto"/>
            <w:left w:val="none" w:sz="0" w:space="0" w:color="auto"/>
            <w:bottom w:val="none" w:sz="0" w:space="0" w:color="auto"/>
            <w:right w:val="none" w:sz="0" w:space="0" w:color="auto"/>
          </w:divBdr>
        </w:div>
        <w:div w:id="531304809">
          <w:marLeft w:val="1800"/>
          <w:marRight w:val="0"/>
          <w:marTop w:val="96"/>
          <w:marBottom w:val="0"/>
          <w:divBdr>
            <w:top w:val="none" w:sz="0" w:space="0" w:color="auto"/>
            <w:left w:val="none" w:sz="0" w:space="0" w:color="auto"/>
            <w:bottom w:val="none" w:sz="0" w:space="0" w:color="auto"/>
            <w:right w:val="none" w:sz="0" w:space="0" w:color="auto"/>
          </w:divBdr>
        </w:div>
        <w:div w:id="682899941">
          <w:marLeft w:val="1800"/>
          <w:marRight w:val="0"/>
          <w:marTop w:val="96"/>
          <w:marBottom w:val="0"/>
          <w:divBdr>
            <w:top w:val="none" w:sz="0" w:space="0" w:color="auto"/>
            <w:left w:val="none" w:sz="0" w:space="0" w:color="auto"/>
            <w:bottom w:val="none" w:sz="0" w:space="0" w:color="auto"/>
            <w:right w:val="none" w:sz="0" w:space="0" w:color="auto"/>
          </w:divBdr>
        </w:div>
        <w:div w:id="1476606647">
          <w:marLeft w:val="2520"/>
          <w:marRight w:val="0"/>
          <w:marTop w:val="96"/>
          <w:marBottom w:val="0"/>
          <w:divBdr>
            <w:top w:val="none" w:sz="0" w:space="0" w:color="auto"/>
            <w:left w:val="none" w:sz="0" w:space="0" w:color="auto"/>
            <w:bottom w:val="none" w:sz="0" w:space="0" w:color="auto"/>
            <w:right w:val="none" w:sz="0" w:space="0" w:color="auto"/>
          </w:divBdr>
        </w:div>
        <w:div w:id="179515315">
          <w:marLeft w:val="2520"/>
          <w:marRight w:val="0"/>
          <w:marTop w:val="96"/>
          <w:marBottom w:val="0"/>
          <w:divBdr>
            <w:top w:val="none" w:sz="0" w:space="0" w:color="auto"/>
            <w:left w:val="none" w:sz="0" w:space="0" w:color="auto"/>
            <w:bottom w:val="none" w:sz="0" w:space="0" w:color="auto"/>
            <w:right w:val="none" w:sz="0" w:space="0" w:color="auto"/>
          </w:divBdr>
        </w:div>
        <w:div w:id="1836871770">
          <w:marLeft w:val="2520"/>
          <w:marRight w:val="0"/>
          <w:marTop w:val="96"/>
          <w:marBottom w:val="0"/>
          <w:divBdr>
            <w:top w:val="none" w:sz="0" w:space="0" w:color="auto"/>
            <w:left w:val="none" w:sz="0" w:space="0" w:color="auto"/>
            <w:bottom w:val="none" w:sz="0" w:space="0" w:color="auto"/>
            <w:right w:val="none" w:sz="0" w:space="0" w:color="auto"/>
          </w:divBdr>
        </w:div>
      </w:divsChild>
    </w:div>
    <w:div w:id="1814984786">
      <w:bodyDiv w:val="1"/>
      <w:marLeft w:val="0"/>
      <w:marRight w:val="0"/>
      <w:marTop w:val="0"/>
      <w:marBottom w:val="0"/>
      <w:divBdr>
        <w:top w:val="none" w:sz="0" w:space="0" w:color="auto"/>
        <w:left w:val="none" w:sz="0" w:space="0" w:color="auto"/>
        <w:bottom w:val="none" w:sz="0" w:space="0" w:color="auto"/>
        <w:right w:val="none" w:sz="0" w:space="0" w:color="auto"/>
      </w:divBdr>
      <w:divsChild>
        <w:div w:id="611324909">
          <w:marLeft w:val="1440"/>
          <w:marRight w:val="0"/>
          <w:marTop w:val="115"/>
          <w:marBottom w:val="0"/>
          <w:divBdr>
            <w:top w:val="none" w:sz="0" w:space="0" w:color="auto"/>
            <w:left w:val="none" w:sz="0" w:space="0" w:color="auto"/>
            <w:bottom w:val="none" w:sz="0" w:space="0" w:color="auto"/>
            <w:right w:val="none" w:sz="0" w:space="0" w:color="auto"/>
          </w:divBdr>
        </w:div>
        <w:div w:id="88157020">
          <w:marLeft w:val="1440"/>
          <w:marRight w:val="0"/>
          <w:marTop w:val="115"/>
          <w:marBottom w:val="0"/>
          <w:divBdr>
            <w:top w:val="none" w:sz="0" w:space="0" w:color="auto"/>
            <w:left w:val="none" w:sz="0" w:space="0" w:color="auto"/>
            <w:bottom w:val="none" w:sz="0" w:space="0" w:color="auto"/>
            <w:right w:val="none" w:sz="0" w:space="0" w:color="auto"/>
          </w:divBdr>
        </w:div>
      </w:divsChild>
    </w:div>
    <w:div w:id="1876577666">
      <w:bodyDiv w:val="1"/>
      <w:marLeft w:val="0"/>
      <w:marRight w:val="0"/>
      <w:marTop w:val="0"/>
      <w:marBottom w:val="0"/>
      <w:divBdr>
        <w:top w:val="none" w:sz="0" w:space="0" w:color="auto"/>
        <w:left w:val="none" w:sz="0" w:space="0" w:color="auto"/>
        <w:bottom w:val="none" w:sz="0" w:space="0" w:color="auto"/>
        <w:right w:val="none" w:sz="0" w:space="0" w:color="auto"/>
      </w:divBdr>
      <w:divsChild>
        <w:div w:id="274481991">
          <w:marLeft w:val="1166"/>
          <w:marRight w:val="0"/>
          <w:marTop w:val="115"/>
          <w:marBottom w:val="0"/>
          <w:divBdr>
            <w:top w:val="none" w:sz="0" w:space="0" w:color="auto"/>
            <w:left w:val="none" w:sz="0" w:space="0" w:color="auto"/>
            <w:bottom w:val="none" w:sz="0" w:space="0" w:color="auto"/>
            <w:right w:val="none" w:sz="0" w:space="0" w:color="auto"/>
          </w:divBdr>
        </w:div>
        <w:div w:id="1332685691">
          <w:marLeft w:val="1800"/>
          <w:marRight w:val="0"/>
          <w:marTop w:val="96"/>
          <w:marBottom w:val="0"/>
          <w:divBdr>
            <w:top w:val="none" w:sz="0" w:space="0" w:color="auto"/>
            <w:left w:val="none" w:sz="0" w:space="0" w:color="auto"/>
            <w:bottom w:val="none" w:sz="0" w:space="0" w:color="auto"/>
            <w:right w:val="none" w:sz="0" w:space="0" w:color="auto"/>
          </w:divBdr>
        </w:div>
        <w:div w:id="1740013425">
          <w:marLeft w:val="1800"/>
          <w:marRight w:val="0"/>
          <w:marTop w:val="96"/>
          <w:marBottom w:val="0"/>
          <w:divBdr>
            <w:top w:val="none" w:sz="0" w:space="0" w:color="auto"/>
            <w:left w:val="none" w:sz="0" w:space="0" w:color="auto"/>
            <w:bottom w:val="none" w:sz="0" w:space="0" w:color="auto"/>
            <w:right w:val="none" w:sz="0" w:space="0" w:color="auto"/>
          </w:divBdr>
        </w:div>
        <w:div w:id="124470363">
          <w:marLeft w:val="1800"/>
          <w:marRight w:val="0"/>
          <w:marTop w:val="96"/>
          <w:marBottom w:val="0"/>
          <w:divBdr>
            <w:top w:val="none" w:sz="0" w:space="0" w:color="auto"/>
            <w:left w:val="none" w:sz="0" w:space="0" w:color="auto"/>
            <w:bottom w:val="none" w:sz="0" w:space="0" w:color="auto"/>
            <w:right w:val="none" w:sz="0" w:space="0" w:color="auto"/>
          </w:divBdr>
        </w:div>
        <w:div w:id="1478255435">
          <w:marLeft w:val="1166"/>
          <w:marRight w:val="0"/>
          <w:marTop w:val="115"/>
          <w:marBottom w:val="0"/>
          <w:divBdr>
            <w:top w:val="none" w:sz="0" w:space="0" w:color="auto"/>
            <w:left w:val="none" w:sz="0" w:space="0" w:color="auto"/>
            <w:bottom w:val="none" w:sz="0" w:space="0" w:color="auto"/>
            <w:right w:val="none" w:sz="0" w:space="0" w:color="auto"/>
          </w:divBdr>
        </w:div>
        <w:div w:id="712003790">
          <w:marLeft w:val="1800"/>
          <w:marRight w:val="0"/>
          <w:marTop w:val="96"/>
          <w:marBottom w:val="0"/>
          <w:divBdr>
            <w:top w:val="none" w:sz="0" w:space="0" w:color="auto"/>
            <w:left w:val="none" w:sz="0" w:space="0" w:color="auto"/>
            <w:bottom w:val="none" w:sz="0" w:space="0" w:color="auto"/>
            <w:right w:val="none" w:sz="0" w:space="0" w:color="auto"/>
          </w:divBdr>
        </w:div>
        <w:div w:id="1584026833">
          <w:marLeft w:val="1800"/>
          <w:marRight w:val="0"/>
          <w:marTop w:val="96"/>
          <w:marBottom w:val="0"/>
          <w:divBdr>
            <w:top w:val="none" w:sz="0" w:space="0" w:color="auto"/>
            <w:left w:val="none" w:sz="0" w:space="0" w:color="auto"/>
            <w:bottom w:val="none" w:sz="0" w:space="0" w:color="auto"/>
            <w:right w:val="none" w:sz="0" w:space="0" w:color="auto"/>
          </w:divBdr>
        </w:div>
      </w:divsChild>
    </w:div>
    <w:div w:id="1890915743">
      <w:bodyDiv w:val="1"/>
      <w:marLeft w:val="0"/>
      <w:marRight w:val="0"/>
      <w:marTop w:val="0"/>
      <w:marBottom w:val="0"/>
      <w:divBdr>
        <w:top w:val="none" w:sz="0" w:space="0" w:color="auto"/>
        <w:left w:val="none" w:sz="0" w:space="0" w:color="auto"/>
        <w:bottom w:val="none" w:sz="0" w:space="0" w:color="auto"/>
        <w:right w:val="none" w:sz="0" w:space="0" w:color="auto"/>
      </w:divBdr>
    </w:div>
    <w:div w:id="1984845788">
      <w:bodyDiv w:val="1"/>
      <w:marLeft w:val="0"/>
      <w:marRight w:val="0"/>
      <w:marTop w:val="0"/>
      <w:marBottom w:val="0"/>
      <w:divBdr>
        <w:top w:val="none" w:sz="0" w:space="0" w:color="auto"/>
        <w:left w:val="none" w:sz="0" w:space="0" w:color="auto"/>
        <w:bottom w:val="none" w:sz="0" w:space="0" w:color="auto"/>
        <w:right w:val="none" w:sz="0" w:space="0" w:color="auto"/>
      </w:divBdr>
      <w:divsChild>
        <w:div w:id="2087341912">
          <w:marLeft w:val="1166"/>
          <w:marRight w:val="0"/>
          <w:marTop w:val="106"/>
          <w:marBottom w:val="0"/>
          <w:divBdr>
            <w:top w:val="none" w:sz="0" w:space="0" w:color="auto"/>
            <w:left w:val="none" w:sz="0" w:space="0" w:color="auto"/>
            <w:bottom w:val="none" w:sz="0" w:space="0" w:color="auto"/>
            <w:right w:val="none" w:sz="0" w:space="0" w:color="auto"/>
          </w:divBdr>
        </w:div>
        <w:div w:id="2094472968">
          <w:marLeft w:val="1166"/>
          <w:marRight w:val="0"/>
          <w:marTop w:val="106"/>
          <w:marBottom w:val="0"/>
          <w:divBdr>
            <w:top w:val="none" w:sz="0" w:space="0" w:color="auto"/>
            <w:left w:val="none" w:sz="0" w:space="0" w:color="auto"/>
            <w:bottom w:val="none" w:sz="0" w:space="0" w:color="auto"/>
            <w:right w:val="none" w:sz="0" w:space="0" w:color="auto"/>
          </w:divBdr>
        </w:div>
      </w:divsChild>
    </w:div>
    <w:div w:id="1992710387">
      <w:bodyDiv w:val="1"/>
      <w:marLeft w:val="0"/>
      <w:marRight w:val="0"/>
      <w:marTop w:val="0"/>
      <w:marBottom w:val="0"/>
      <w:divBdr>
        <w:top w:val="none" w:sz="0" w:space="0" w:color="auto"/>
        <w:left w:val="none" w:sz="0" w:space="0" w:color="auto"/>
        <w:bottom w:val="none" w:sz="0" w:space="0" w:color="auto"/>
        <w:right w:val="none" w:sz="0" w:space="0" w:color="auto"/>
      </w:divBdr>
      <w:divsChild>
        <w:div w:id="2107575115">
          <w:marLeft w:val="1166"/>
          <w:marRight w:val="0"/>
          <w:marTop w:val="106"/>
          <w:marBottom w:val="0"/>
          <w:divBdr>
            <w:top w:val="none" w:sz="0" w:space="0" w:color="auto"/>
            <w:left w:val="none" w:sz="0" w:space="0" w:color="auto"/>
            <w:bottom w:val="none" w:sz="0" w:space="0" w:color="auto"/>
            <w:right w:val="none" w:sz="0" w:space="0" w:color="auto"/>
          </w:divBdr>
        </w:div>
        <w:div w:id="1558400299">
          <w:marLeft w:val="1166"/>
          <w:marRight w:val="0"/>
          <w:marTop w:val="106"/>
          <w:marBottom w:val="0"/>
          <w:divBdr>
            <w:top w:val="none" w:sz="0" w:space="0" w:color="auto"/>
            <w:left w:val="none" w:sz="0" w:space="0" w:color="auto"/>
            <w:bottom w:val="none" w:sz="0" w:space="0" w:color="auto"/>
            <w:right w:val="none" w:sz="0" w:space="0" w:color="auto"/>
          </w:divBdr>
        </w:div>
      </w:divsChild>
    </w:div>
    <w:div w:id="2054766226">
      <w:bodyDiv w:val="1"/>
      <w:marLeft w:val="0"/>
      <w:marRight w:val="0"/>
      <w:marTop w:val="0"/>
      <w:marBottom w:val="0"/>
      <w:divBdr>
        <w:top w:val="none" w:sz="0" w:space="0" w:color="auto"/>
        <w:left w:val="none" w:sz="0" w:space="0" w:color="auto"/>
        <w:bottom w:val="none" w:sz="0" w:space="0" w:color="auto"/>
        <w:right w:val="none" w:sz="0" w:space="0" w:color="auto"/>
      </w:divBdr>
      <w:divsChild>
        <w:div w:id="1190533375">
          <w:marLeft w:val="1166"/>
          <w:marRight w:val="0"/>
          <w:marTop w:val="115"/>
          <w:marBottom w:val="0"/>
          <w:divBdr>
            <w:top w:val="none" w:sz="0" w:space="0" w:color="auto"/>
            <w:left w:val="none" w:sz="0" w:space="0" w:color="auto"/>
            <w:bottom w:val="none" w:sz="0" w:space="0" w:color="auto"/>
            <w:right w:val="none" w:sz="0" w:space="0" w:color="auto"/>
          </w:divBdr>
        </w:div>
        <w:div w:id="130486056">
          <w:marLeft w:val="1800"/>
          <w:marRight w:val="0"/>
          <w:marTop w:val="96"/>
          <w:marBottom w:val="0"/>
          <w:divBdr>
            <w:top w:val="none" w:sz="0" w:space="0" w:color="auto"/>
            <w:left w:val="none" w:sz="0" w:space="0" w:color="auto"/>
            <w:bottom w:val="none" w:sz="0" w:space="0" w:color="auto"/>
            <w:right w:val="none" w:sz="0" w:space="0" w:color="auto"/>
          </w:divBdr>
        </w:div>
      </w:divsChild>
    </w:div>
    <w:div w:id="2133162427">
      <w:bodyDiv w:val="1"/>
      <w:marLeft w:val="0"/>
      <w:marRight w:val="0"/>
      <w:marTop w:val="0"/>
      <w:marBottom w:val="0"/>
      <w:divBdr>
        <w:top w:val="none" w:sz="0" w:space="0" w:color="auto"/>
        <w:left w:val="none" w:sz="0" w:space="0" w:color="auto"/>
        <w:bottom w:val="none" w:sz="0" w:space="0" w:color="auto"/>
        <w:right w:val="none" w:sz="0" w:space="0" w:color="auto"/>
      </w:divBdr>
      <w:divsChild>
        <w:div w:id="933316910">
          <w:marLeft w:val="1166"/>
          <w:marRight w:val="0"/>
          <w:marTop w:val="115"/>
          <w:marBottom w:val="0"/>
          <w:divBdr>
            <w:top w:val="none" w:sz="0" w:space="0" w:color="auto"/>
            <w:left w:val="none" w:sz="0" w:space="0" w:color="auto"/>
            <w:bottom w:val="none" w:sz="0" w:space="0" w:color="auto"/>
            <w:right w:val="none" w:sz="0" w:space="0" w:color="auto"/>
          </w:divBdr>
        </w:div>
        <w:div w:id="85883563">
          <w:marLeft w:val="1800"/>
          <w:marRight w:val="0"/>
          <w:marTop w:val="96"/>
          <w:marBottom w:val="0"/>
          <w:divBdr>
            <w:top w:val="none" w:sz="0" w:space="0" w:color="auto"/>
            <w:left w:val="none" w:sz="0" w:space="0" w:color="auto"/>
            <w:bottom w:val="none" w:sz="0" w:space="0" w:color="auto"/>
            <w:right w:val="none" w:sz="0" w:space="0" w:color="auto"/>
          </w:divBdr>
        </w:div>
        <w:div w:id="300501117">
          <w:marLeft w:val="1800"/>
          <w:marRight w:val="0"/>
          <w:marTop w:val="96"/>
          <w:marBottom w:val="0"/>
          <w:divBdr>
            <w:top w:val="none" w:sz="0" w:space="0" w:color="auto"/>
            <w:left w:val="none" w:sz="0" w:space="0" w:color="auto"/>
            <w:bottom w:val="none" w:sz="0" w:space="0" w:color="auto"/>
            <w:right w:val="none" w:sz="0" w:space="0" w:color="auto"/>
          </w:divBdr>
        </w:div>
        <w:div w:id="1350520415">
          <w:marLeft w:val="1800"/>
          <w:marRight w:val="0"/>
          <w:marTop w:val="96"/>
          <w:marBottom w:val="0"/>
          <w:divBdr>
            <w:top w:val="none" w:sz="0" w:space="0" w:color="auto"/>
            <w:left w:val="none" w:sz="0" w:space="0" w:color="auto"/>
            <w:bottom w:val="none" w:sz="0" w:space="0" w:color="auto"/>
            <w:right w:val="none" w:sz="0" w:space="0" w:color="auto"/>
          </w:divBdr>
        </w:div>
        <w:div w:id="1589270821">
          <w:marLeft w:val="1800"/>
          <w:marRight w:val="0"/>
          <w:marTop w:val="96"/>
          <w:marBottom w:val="0"/>
          <w:divBdr>
            <w:top w:val="none" w:sz="0" w:space="0" w:color="auto"/>
            <w:left w:val="none" w:sz="0" w:space="0" w:color="auto"/>
            <w:bottom w:val="none" w:sz="0" w:space="0" w:color="auto"/>
            <w:right w:val="none" w:sz="0" w:space="0" w:color="auto"/>
          </w:divBdr>
        </w:div>
        <w:div w:id="1740638028">
          <w:marLeft w:val="2520"/>
          <w:marRight w:val="0"/>
          <w:marTop w:val="96"/>
          <w:marBottom w:val="0"/>
          <w:divBdr>
            <w:top w:val="none" w:sz="0" w:space="0" w:color="auto"/>
            <w:left w:val="none" w:sz="0" w:space="0" w:color="auto"/>
            <w:bottom w:val="none" w:sz="0" w:space="0" w:color="auto"/>
            <w:right w:val="none" w:sz="0" w:space="0" w:color="auto"/>
          </w:divBdr>
        </w:div>
        <w:div w:id="1761835024">
          <w:marLeft w:val="2520"/>
          <w:marRight w:val="0"/>
          <w:marTop w:val="96"/>
          <w:marBottom w:val="0"/>
          <w:divBdr>
            <w:top w:val="none" w:sz="0" w:space="0" w:color="auto"/>
            <w:left w:val="none" w:sz="0" w:space="0" w:color="auto"/>
            <w:bottom w:val="none" w:sz="0" w:space="0" w:color="auto"/>
            <w:right w:val="none" w:sz="0" w:space="0" w:color="auto"/>
          </w:divBdr>
        </w:div>
        <w:div w:id="1444181454">
          <w:marLeft w:val="2520"/>
          <w:marRight w:val="0"/>
          <w:marTop w:val="96"/>
          <w:marBottom w:val="0"/>
          <w:divBdr>
            <w:top w:val="none" w:sz="0" w:space="0" w:color="auto"/>
            <w:left w:val="none" w:sz="0" w:space="0" w:color="auto"/>
            <w:bottom w:val="none" w:sz="0" w:space="0" w:color="auto"/>
            <w:right w:val="none" w:sz="0" w:space="0" w:color="auto"/>
          </w:divBdr>
        </w:div>
      </w:divsChild>
    </w:div>
    <w:div w:id="21443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led-tutoring-conditions-of-gran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ov.uk/guidance/consistent-financial-reporting-framework-2021-to-2022"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AE39BC3C82C4EBC1B67FDF242B264" ma:contentTypeVersion="7" ma:contentTypeDescription="Create a new document." ma:contentTypeScope="" ma:versionID="bf5da0aa46c086a4b327990c00262ccb">
  <xsd:schema xmlns:xsd="http://www.w3.org/2001/XMLSchema" xmlns:xs="http://www.w3.org/2001/XMLSchema" xmlns:p="http://schemas.microsoft.com/office/2006/metadata/properties" xmlns:ns3="http://schemas.microsoft.com/sharepoint/v4" targetNamespace="http://schemas.microsoft.com/office/2006/metadata/properties" ma:root="true" ma:fieldsID="d04ac2a796fd812aacc77df898c9eabb"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7BC04F4B-013F-46F9-94DC-7CF8E23ABF9C}"/>
</file>

<file path=customXml/itemProps2.xml><?xml version="1.0" encoding="utf-8"?>
<ds:datastoreItem xmlns:ds="http://schemas.openxmlformats.org/officeDocument/2006/customXml" ds:itemID="{41265E06-1592-4F4E-A997-F1F2D29D8D79}"/>
</file>

<file path=customXml/itemProps3.xml><?xml version="1.0" encoding="utf-8"?>
<ds:datastoreItem xmlns:ds="http://schemas.openxmlformats.org/officeDocument/2006/customXml" ds:itemID="{8A65864F-B1A4-45B4-8F1C-71C0FDA0A874}"/>
</file>

<file path=docProps/app.xml><?xml version="1.0" encoding="utf-8"?>
<Properties xmlns="http://schemas.openxmlformats.org/officeDocument/2006/extended-properties" xmlns:vt="http://schemas.openxmlformats.org/officeDocument/2006/docPropsVTypes">
  <Template>Normal</Template>
  <TotalTime>189</TotalTime>
  <Pages>6</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Summary of Schools Grants 2020-21</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Schools Grants 2021-22</dc:title>
  <dc:subject/>
  <dc:creator>Chew, Amanda J</dc:creator>
  <cp:keywords/>
  <dc:description>NUI - FAO Headteacher/Finance Officers - Summary of School Grants 2021-22</dc:description>
  <cp:lastModifiedBy>Chew, Amanda J</cp:lastModifiedBy>
  <cp:revision>6</cp:revision>
  <dcterms:created xsi:type="dcterms:W3CDTF">2021-12-08T08:27:00Z</dcterms:created>
  <dcterms:modified xsi:type="dcterms:W3CDTF">2021-12-10T11:01:00Z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0x010100C8AAE39BC3C82C4EBC1B67FDF242B264</vt:lpwstr>
  </property>
</Properties>
</file>