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948DE" w14:textId="04C19B03" w:rsidR="0048774E" w:rsidRPr="0048774E" w:rsidRDefault="0048774E" w:rsidP="0048774E">
      <w:pPr>
        <w:spacing w:after="0" w:line="240" w:lineRule="auto"/>
        <w:jc w:val="center"/>
        <w:rPr>
          <w:rFonts w:ascii="Arial" w:eastAsia="Calibri" w:hAnsi="Arial" w:cs="Arial"/>
          <w:b/>
          <w:bCs/>
        </w:rPr>
      </w:pPr>
      <w:r w:rsidRPr="0048774E">
        <w:rPr>
          <w:rFonts w:ascii="Arial" w:eastAsia="Calibri" w:hAnsi="Arial" w:cs="Arial"/>
          <w:b/>
          <w:bCs/>
        </w:rPr>
        <w:t xml:space="preserve">Advice for Christmas </w:t>
      </w:r>
      <w:r>
        <w:rPr>
          <w:rFonts w:ascii="Arial" w:eastAsia="Calibri" w:hAnsi="Arial" w:cs="Arial"/>
          <w:b/>
          <w:bCs/>
        </w:rPr>
        <w:t>e</w:t>
      </w:r>
      <w:r w:rsidRPr="0048774E">
        <w:rPr>
          <w:rFonts w:ascii="Arial" w:eastAsia="Calibri" w:hAnsi="Arial" w:cs="Arial"/>
          <w:b/>
          <w:bCs/>
        </w:rPr>
        <w:t>vents</w:t>
      </w:r>
      <w:r>
        <w:rPr>
          <w:rFonts w:ascii="Arial" w:eastAsia="Calibri" w:hAnsi="Arial" w:cs="Arial"/>
          <w:b/>
          <w:bCs/>
        </w:rPr>
        <w:t xml:space="preserve"> in educational settings in Cumbria</w:t>
      </w:r>
    </w:p>
    <w:p w14:paraId="642D5625" w14:textId="77777777" w:rsidR="0048774E" w:rsidRPr="0048774E" w:rsidRDefault="0048774E" w:rsidP="0048774E">
      <w:pPr>
        <w:spacing w:after="0" w:line="240" w:lineRule="auto"/>
        <w:rPr>
          <w:rFonts w:ascii="Calibri" w:eastAsia="Calibri" w:hAnsi="Calibri" w:cs="Calibri"/>
        </w:rPr>
      </w:pPr>
    </w:p>
    <w:p w14:paraId="3E87EC5A" w14:textId="6F729BD3" w:rsidR="0048774E" w:rsidRPr="0048774E" w:rsidRDefault="0048774E" w:rsidP="0048774E">
      <w:pPr>
        <w:spacing w:after="120" w:line="240" w:lineRule="auto"/>
        <w:rPr>
          <w:rFonts w:ascii="Arial" w:eastAsia="Calibri" w:hAnsi="Arial" w:cs="Arial"/>
        </w:rPr>
      </w:pPr>
      <w:r w:rsidRPr="0048774E">
        <w:rPr>
          <w:rFonts w:ascii="Arial" w:eastAsia="Calibri" w:hAnsi="Arial" w:cs="Arial"/>
        </w:rPr>
        <w:t xml:space="preserve">The </w:t>
      </w:r>
      <w:r>
        <w:rPr>
          <w:rFonts w:ascii="Arial" w:eastAsia="Calibri" w:hAnsi="Arial" w:cs="Arial"/>
        </w:rPr>
        <w:t xml:space="preserve">Cumbria Education Infection Prevention Control (EIPC) team has </w:t>
      </w:r>
      <w:r w:rsidRPr="0048774E">
        <w:rPr>
          <w:rFonts w:ascii="Arial" w:eastAsia="Calibri" w:hAnsi="Arial" w:cs="Arial"/>
        </w:rPr>
        <w:t xml:space="preserve">produced this document to support </w:t>
      </w:r>
      <w:r w:rsidR="00382284">
        <w:rPr>
          <w:rFonts w:ascii="Arial" w:eastAsia="Calibri" w:hAnsi="Arial" w:cs="Arial"/>
        </w:rPr>
        <w:t>educational settings</w:t>
      </w:r>
      <w:r w:rsidRPr="0048774E">
        <w:rPr>
          <w:rFonts w:ascii="Arial" w:eastAsia="Calibri" w:hAnsi="Arial" w:cs="Arial"/>
        </w:rPr>
        <w:t xml:space="preserve"> in decision making about events.</w:t>
      </w:r>
      <w:r>
        <w:rPr>
          <w:rFonts w:ascii="Arial" w:eastAsia="Calibri" w:hAnsi="Arial" w:cs="Arial"/>
        </w:rPr>
        <w:t xml:space="preserve"> It </w:t>
      </w:r>
      <w:r w:rsidR="002E4B07">
        <w:rPr>
          <w:rFonts w:ascii="Arial" w:eastAsia="Calibri" w:hAnsi="Arial" w:cs="Arial"/>
        </w:rPr>
        <w:t xml:space="preserve">has been </w:t>
      </w:r>
      <w:r w:rsidR="007D386C">
        <w:rPr>
          <w:rFonts w:ascii="Arial" w:eastAsia="Calibri" w:hAnsi="Arial" w:cs="Arial"/>
        </w:rPr>
        <w:t xml:space="preserve">adapted from </w:t>
      </w:r>
      <w:r w:rsidR="002E4B07">
        <w:rPr>
          <w:rFonts w:ascii="Arial" w:eastAsia="Calibri" w:hAnsi="Arial" w:cs="Arial"/>
        </w:rPr>
        <w:t xml:space="preserve">draft </w:t>
      </w:r>
      <w:r>
        <w:rPr>
          <w:rFonts w:ascii="Arial" w:eastAsia="Calibri" w:hAnsi="Arial" w:cs="Arial"/>
        </w:rPr>
        <w:t xml:space="preserve">guidance </w:t>
      </w:r>
      <w:r w:rsidR="007D386C">
        <w:rPr>
          <w:rFonts w:ascii="Arial" w:eastAsia="Calibri" w:hAnsi="Arial" w:cs="Arial"/>
        </w:rPr>
        <w:t xml:space="preserve">developed in Greater Manchester and </w:t>
      </w:r>
      <w:r>
        <w:rPr>
          <w:rFonts w:ascii="Arial" w:eastAsia="Calibri" w:hAnsi="Arial" w:cs="Arial"/>
        </w:rPr>
        <w:t xml:space="preserve">provided by the </w:t>
      </w:r>
      <w:r w:rsidRPr="0048774E">
        <w:rPr>
          <w:rFonts w:ascii="Arial" w:eastAsia="Calibri" w:hAnsi="Arial" w:cs="Arial"/>
        </w:rPr>
        <w:t>Schools Taskforce group in the North West</w:t>
      </w:r>
      <w:r>
        <w:rPr>
          <w:rFonts w:ascii="Arial" w:eastAsia="Calibri" w:hAnsi="Arial" w:cs="Arial"/>
        </w:rPr>
        <w:t>.</w:t>
      </w:r>
    </w:p>
    <w:p w14:paraId="7F832018" w14:textId="0D22D575" w:rsidR="0048774E" w:rsidRPr="0048774E" w:rsidRDefault="00230E9E" w:rsidP="0048774E">
      <w:pPr>
        <w:spacing w:after="120" w:line="240" w:lineRule="auto"/>
        <w:rPr>
          <w:rFonts w:ascii="Arial" w:eastAsia="Calibri" w:hAnsi="Arial" w:cs="Arial"/>
        </w:rPr>
      </w:pPr>
      <w:r>
        <w:rPr>
          <w:rFonts w:ascii="Arial" w:eastAsia="Calibri" w:hAnsi="Arial" w:cs="Arial"/>
        </w:rPr>
        <w:t>Rates of COVID-19 in Cumbria remain high. E</w:t>
      </w:r>
      <w:r w:rsidR="00382284">
        <w:rPr>
          <w:rFonts w:ascii="Arial" w:eastAsia="Calibri" w:hAnsi="Arial" w:cs="Arial"/>
        </w:rPr>
        <w:t>ducational settings</w:t>
      </w:r>
      <w:r w:rsidR="0048774E" w:rsidRPr="0048774E">
        <w:rPr>
          <w:rFonts w:ascii="Arial" w:eastAsia="Calibri" w:hAnsi="Arial" w:cs="Arial"/>
        </w:rPr>
        <w:t xml:space="preserve"> are </w:t>
      </w:r>
      <w:r>
        <w:rPr>
          <w:rFonts w:ascii="Arial" w:eastAsia="Calibri" w:hAnsi="Arial" w:cs="Arial"/>
        </w:rPr>
        <w:t xml:space="preserve">therefore </w:t>
      </w:r>
      <w:r w:rsidR="0048774E" w:rsidRPr="0048774E">
        <w:rPr>
          <w:rFonts w:ascii="Arial" w:eastAsia="Calibri" w:hAnsi="Arial" w:cs="Arial"/>
        </w:rPr>
        <w:t>asked to consider the potential COVID-19 related risk that an event might represent, and the measures that can reasonably be introduced that could reduce that risk.</w:t>
      </w:r>
    </w:p>
    <w:p w14:paraId="64732C08" w14:textId="36CBC0AC" w:rsidR="0048774E" w:rsidRPr="0048774E" w:rsidRDefault="0048774E" w:rsidP="0048774E">
      <w:pPr>
        <w:spacing w:after="120" w:line="240" w:lineRule="auto"/>
        <w:rPr>
          <w:rFonts w:ascii="Arial" w:eastAsia="Calibri" w:hAnsi="Arial" w:cs="Arial"/>
        </w:rPr>
      </w:pPr>
      <w:r w:rsidRPr="0048774E">
        <w:rPr>
          <w:rFonts w:ascii="Arial" w:eastAsia="Calibri" w:hAnsi="Arial" w:cs="Arial"/>
        </w:rPr>
        <w:t>For each event, a risk assessment should be completed that details the safety measures to be implemented. This risk assessment should enable the s</w:t>
      </w:r>
      <w:r w:rsidR="00382284">
        <w:rPr>
          <w:rFonts w:ascii="Arial" w:eastAsia="Calibri" w:hAnsi="Arial" w:cs="Arial"/>
        </w:rPr>
        <w:t>etting</w:t>
      </w:r>
      <w:r w:rsidRPr="0048774E">
        <w:rPr>
          <w:rFonts w:ascii="Arial" w:eastAsia="Calibri" w:hAnsi="Arial" w:cs="Arial"/>
        </w:rPr>
        <w:t xml:space="preserve"> to put in place suitable mitigation measures.</w:t>
      </w:r>
      <w:r w:rsidR="0064587B">
        <w:rPr>
          <w:rFonts w:ascii="Arial" w:eastAsia="Calibri" w:hAnsi="Arial" w:cs="Arial"/>
        </w:rPr>
        <w:t xml:space="preserve"> </w:t>
      </w:r>
      <w:r w:rsidR="0064587B" w:rsidRPr="0048774E">
        <w:rPr>
          <w:rFonts w:ascii="Arial" w:eastAsia="Calibri" w:hAnsi="Arial" w:cs="Arial"/>
        </w:rPr>
        <w:t>If an external venue</w:t>
      </w:r>
      <w:r w:rsidR="00382284">
        <w:rPr>
          <w:rFonts w:ascii="Arial" w:eastAsia="Calibri" w:hAnsi="Arial" w:cs="Arial"/>
        </w:rPr>
        <w:t xml:space="preserve"> is being used</w:t>
      </w:r>
      <w:r w:rsidR="0064587B" w:rsidRPr="0048774E">
        <w:rPr>
          <w:rFonts w:ascii="Arial" w:eastAsia="Calibri" w:hAnsi="Arial" w:cs="Arial"/>
        </w:rPr>
        <w:t xml:space="preserve">, it is good practice to swap risk assessments, so </w:t>
      </w:r>
      <w:r w:rsidR="00382284">
        <w:rPr>
          <w:rFonts w:ascii="Arial" w:eastAsia="Calibri" w:hAnsi="Arial" w:cs="Arial"/>
        </w:rPr>
        <w:t>everyone is</w:t>
      </w:r>
      <w:r w:rsidR="0064587B" w:rsidRPr="0048774E">
        <w:rPr>
          <w:rFonts w:ascii="Arial" w:eastAsia="Calibri" w:hAnsi="Arial" w:cs="Arial"/>
        </w:rPr>
        <w:t xml:space="preserve"> aware of who is responsible for which measures. </w:t>
      </w:r>
      <w:r w:rsidR="00230E9E">
        <w:rPr>
          <w:rFonts w:ascii="Arial" w:eastAsia="Calibri" w:hAnsi="Arial" w:cs="Arial"/>
        </w:rPr>
        <w:t>Risk assessments should be kept</w:t>
      </w:r>
      <w:r w:rsidR="0064587B" w:rsidRPr="0048774E">
        <w:rPr>
          <w:rFonts w:ascii="Arial" w:eastAsia="Calibri" w:hAnsi="Arial" w:cs="Arial"/>
        </w:rPr>
        <w:t xml:space="preserve"> under review and update</w:t>
      </w:r>
      <w:r w:rsidR="00230E9E">
        <w:rPr>
          <w:rFonts w:ascii="Arial" w:eastAsia="Calibri" w:hAnsi="Arial" w:cs="Arial"/>
        </w:rPr>
        <w:t>d</w:t>
      </w:r>
      <w:r w:rsidR="0064587B" w:rsidRPr="0048774E">
        <w:rPr>
          <w:rFonts w:ascii="Arial" w:eastAsia="Calibri" w:hAnsi="Arial" w:cs="Arial"/>
        </w:rPr>
        <w:t xml:space="preserve"> accordingly if the number of active COVID-19 cases within </w:t>
      </w:r>
      <w:r w:rsidR="00230E9E">
        <w:rPr>
          <w:rFonts w:ascii="Arial" w:eastAsia="Calibri" w:hAnsi="Arial" w:cs="Arial"/>
        </w:rPr>
        <w:t>a</w:t>
      </w:r>
      <w:r w:rsidR="0064587B" w:rsidRPr="0048774E">
        <w:rPr>
          <w:rFonts w:ascii="Arial" w:eastAsia="Calibri" w:hAnsi="Arial" w:cs="Arial"/>
        </w:rPr>
        <w:t xml:space="preserve"> setting changes.</w:t>
      </w:r>
    </w:p>
    <w:p w14:paraId="316D1DBA" w14:textId="24FAD12B" w:rsidR="0048774E" w:rsidRPr="0048774E" w:rsidRDefault="0048774E" w:rsidP="0048774E">
      <w:pPr>
        <w:spacing w:after="120" w:line="240" w:lineRule="auto"/>
        <w:rPr>
          <w:rFonts w:ascii="Arial" w:eastAsia="Calibri" w:hAnsi="Arial" w:cs="Arial"/>
        </w:rPr>
      </w:pPr>
      <w:r w:rsidRPr="0048774E">
        <w:rPr>
          <w:rFonts w:ascii="Arial" w:eastAsia="Calibri" w:hAnsi="Arial" w:cs="Arial"/>
        </w:rPr>
        <w:t xml:space="preserve">A list of possible measures is included below. </w:t>
      </w:r>
      <w:r w:rsidR="00382284">
        <w:rPr>
          <w:rFonts w:ascii="Arial" w:eastAsia="Calibri" w:hAnsi="Arial" w:cs="Arial"/>
        </w:rPr>
        <w:t>Each setting</w:t>
      </w:r>
      <w:r w:rsidRPr="0048774E">
        <w:rPr>
          <w:rFonts w:ascii="Arial" w:eastAsia="Calibri" w:hAnsi="Arial" w:cs="Arial"/>
        </w:rPr>
        <w:t xml:space="preserve"> should identify which combination of measures is appropriate for each event – not all will be relevant or practical in each instance.</w:t>
      </w:r>
    </w:p>
    <w:p w14:paraId="6F41C8E9" w14:textId="686E749C" w:rsidR="0048774E" w:rsidRPr="0048774E" w:rsidRDefault="0048774E" w:rsidP="0048774E">
      <w:pPr>
        <w:spacing w:after="120" w:line="240" w:lineRule="auto"/>
        <w:rPr>
          <w:rFonts w:ascii="Arial" w:eastAsia="Calibri" w:hAnsi="Arial" w:cs="Arial"/>
        </w:rPr>
      </w:pPr>
      <w:r w:rsidRPr="0048774E">
        <w:rPr>
          <w:rFonts w:ascii="Arial" w:eastAsia="Calibri" w:hAnsi="Arial" w:cs="Arial"/>
        </w:rPr>
        <w:t>With sufficient mitigation events should be able to go ahead unless a s</w:t>
      </w:r>
      <w:r w:rsidR="00382284">
        <w:rPr>
          <w:rFonts w:ascii="Arial" w:eastAsia="Calibri" w:hAnsi="Arial" w:cs="Arial"/>
        </w:rPr>
        <w:t>etting</w:t>
      </w:r>
      <w:r w:rsidRPr="0048774E">
        <w:rPr>
          <w:rFonts w:ascii="Arial" w:eastAsia="Calibri" w:hAnsi="Arial" w:cs="Arial"/>
        </w:rPr>
        <w:t xml:space="preserve"> is experiencing an outbreak of C</w:t>
      </w:r>
      <w:r>
        <w:rPr>
          <w:rFonts w:ascii="Arial" w:eastAsia="Calibri" w:hAnsi="Arial" w:cs="Arial"/>
        </w:rPr>
        <w:t>OVID-19</w:t>
      </w:r>
      <w:r w:rsidRPr="0048774E">
        <w:rPr>
          <w:rFonts w:ascii="Arial" w:eastAsia="Calibri" w:hAnsi="Arial" w:cs="Arial"/>
        </w:rPr>
        <w:t xml:space="preserve"> in a relevant class/year group or there </w:t>
      </w:r>
      <w:r>
        <w:rPr>
          <w:rFonts w:ascii="Arial" w:eastAsia="Calibri" w:hAnsi="Arial" w:cs="Arial"/>
        </w:rPr>
        <w:t>are</w:t>
      </w:r>
      <w:r w:rsidRPr="0048774E">
        <w:rPr>
          <w:rFonts w:ascii="Arial" w:eastAsia="Calibri" w:hAnsi="Arial" w:cs="Arial"/>
        </w:rPr>
        <w:t xml:space="preserve"> local restrictions in the community following public health advice.</w:t>
      </w:r>
    </w:p>
    <w:p w14:paraId="5075BE6B" w14:textId="62C96ACB" w:rsidR="0048774E" w:rsidRPr="00230E9E" w:rsidRDefault="0048774E" w:rsidP="00230E9E">
      <w:pPr>
        <w:spacing w:before="240" w:after="0" w:line="240" w:lineRule="auto"/>
        <w:rPr>
          <w:rFonts w:ascii="Arial" w:eastAsia="Calibri" w:hAnsi="Arial" w:cs="Arial"/>
          <w:b/>
          <w:bCs/>
        </w:rPr>
      </w:pPr>
      <w:r w:rsidRPr="00230E9E">
        <w:rPr>
          <w:rFonts w:ascii="Arial" w:eastAsia="Calibri" w:hAnsi="Arial" w:cs="Arial"/>
          <w:b/>
          <w:bCs/>
        </w:rPr>
        <w:t>We recommend you consider the following as part of your planning</w:t>
      </w:r>
      <w:r w:rsidR="0064587B" w:rsidRPr="00230E9E">
        <w:rPr>
          <w:rFonts w:ascii="Arial" w:eastAsia="Calibri" w:hAnsi="Arial" w:cs="Arial"/>
          <w:b/>
          <w:bCs/>
        </w:rPr>
        <w:t xml:space="preserve"> and risk assessment</w:t>
      </w:r>
      <w:r w:rsidRPr="00230E9E">
        <w:rPr>
          <w:rFonts w:ascii="Arial" w:eastAsia="Calibri" w:hAnsi="Arial" w:cs="Arial"/>
          <w:b/>
          <w:bCs/>
        </w:rPr>
        <w:t>:</w:t>
      </w:r>
    </w:p>
    <w:p w14:paraId="62ACC49F" w14:textId="5E3DDB9B" w:rsidR="0048774E" w:rsidRPr="0048774E" w:rsidRDefault="0048774E" w:rsidP="00230E9E">
      <w:pPr>
        <w:numPr>
          <w:ilvl w:val="0"/>
          <w:numId w:val="1"/>
        </w:numPr>
        <w:spacing w:before="120" w:after="120" w:line="252" w:lineRule="auto"/>
        <w:ind w:left="714" w:hanging="357"/>
        <w:rPr>
          <w:rFonts w:ascii="Arial" w:eastAsia="Times New Roman" w:hAnsi="Arial" w:cs="Arial"/>
        </w:rPr>
      </w:pPr>
      <w:r w:rsidRPr="0048774E">
        <w:rPr>
          <w:rFonts w:ascii="Arial" w:eastAsia="Times New Roman" w:hAnsi="Arial" w:cs="Arial"/>
          <w:b/>
          <w:bCs/>
        </w:rPr>
        <w:t>Ventilation:</w:t>
      </w:r>
      <w:r w:rsidRPr="0048774E">
        <w:rPr>
          <w:rFonts w:ascii="Arial" w:eastAsia="Times New Roman" w:hAnsi="Arial" w:cs="Arial"/>
        </w:rPr>
        <w:t xml:space="preserve"> </w:t>
      </w:r>
      <w:r w:rsidR="0064587B">
        <w:rPr>
          <w:rFonts w:ascii="Arial" w:eastAsia="Times New Roman" w:hAnsi="Arial" w:cs="Arial"/>
        </w:rPr>
        <w:t>Hold events in large, well-ventilated spaces. Ventilation</w:t>
      </w:r>
      <w:r w:rsidRPr="0048774E">
        <w:rPr>
          <w:rFonts w:ascii="Arial" w:eastAsia="Times New Roman" w:hAnsi="Arial" w:cs="Arial"/>
        </w:rPr>
        <w:t xml:space="preserve"> is particularly important for any activities that encourage greater aerosol transmission </w:t>
      </w:r>
      <w:r w:rsidR="0064587B" w:rsidRPr="0048774E">
        <w:rPr>
          <w:rFonts w:ascii="Arial" w:eastAsia="Times New Roman" w:hAnsi="Arial" w:cs="Arial"/>
        </w:rPr>
        <w:t>e.g.,</w:t>
      </w:r>
      <w:r w:rsidRPr="0048774E">
        <w:rPr>
          <w:rFonts w:ascii="Arial" w:eastAsia="Times New Roman" w:hAnsi="Arial" w:cs="Arial"/>
        </w:rPr>
        <w:t xml:space="preserve"> singing and playing wind instruments</w:t>
      </w:r>
      <w:r w:rsidR="0064587B">
        <w:rPr>
          <w:rFonts w:ascii="Arial" w:eastAsia="Times New Roman" w:hAnsi="Arial" w:cs="Arial"/>
        </w:rPr>
        <w:t>.</w:t>
      </w:r>
    </w:p>
    <w:p w14:paraId="190005CB" w14:textId="5E9299B4" w:rsidR="0048774E" w:rsidRPr="00BB2D26" w:rsidRDefault="0048774E" w:rsidP="00230E9E">
      <w:pPr>
        <w:numPr>
          <w:ilvl w:val="0"/>
          <w:numId w:val="1"/>
        </w:numPr>
        <w:spacing w:after="120" w:line="252" w:lineRule="auto"/>
        <w:ind w:left="714" w:hanging="357"/>
        <w:rPr>
          <w:rFonts w:ascii="Arial" w:eastAsia="Times New Roman" w:hAnsi="Arial" w:cs="Arial"/>
        </w:rPr>
      </w:pPr>
      <w:r w:rsidRPr="0048774E">
        <w:rPr>
          <w:rFonts w:ascii="Arial" w:eastAsia="Times New Roman" w:hAnsi="Arial" w:cs="Arial"/>
          <w:b/>
          <w:bCs/>
        </w:rPr>
        <w:t>Space:</w:t>
      </w:r>
      <w:r w:rsidRPr="0048774E">
        <w:rPr>
          <w:rFonts w:ascii="Arial" w:eastAsia="Times New Roman" w:hAnsi="Arial" w:cs="Arial"/>
        </w:rPr>
        <w:t xml:space="preserve"> </w:t>
      </w:r>
      <w:r w:rsidR="00BB2D26">
        <w:rPr>
          <w:rFonts w:ascii="Arial" w:eastAsia="Times New Roman" w:hAnsi="Arial" w:cs="Arial"/>
        </w:rPr>
        <w:t>Encourage social distancing.</w:t>
      </w:r>
      <w:r w:rsidRPr="0048774E">
        <w:rPr>
          <w:rFonts w:ascii="Arial" w:eastAsia="Times New Roman" w:hAnsi="Arial" w:cs="Arial"/>
        </w:rPr>
        <w:t xml:space="preserve"> </w:t>
      </w:r>
      <w:r w:rsidR="00BB2D26">
        <w:rPr>
          <w:rFonts w:ascii="Arial" w:eastAsia="Times New Roman" w:hAnsi="Arial" w:cs="Arial"/>
        </w:rPr>
        <w:t>For example,</w:t>
      </w:r>
      <w:r w:rsidRPr="0048774E">
        <w:rPr>
          <w:rFonts w:ascii="Arial" w:eastAsia="Times New Roman" w:hAnsi="Arial" w:cs="Arial"/>
        </w:rPr>
        <w:t xml:space="preserve"> can you split a performance over </w:t>
      </w:r>
      <w:r w:rsidR="00382284">
        <w:rPr>
          <w:rFonts w:ascii="Arial" w:eastAsia="Times New Roman" w:hAnsi="Arial" w:cs="Arial"/>
        </w:rPr>
        <w:t>two</w:t>
      </w:r>
      <w:r w:rsidRPr="0048774E">
        <w:rPr>
          <w:rFonts w:ascii="Arial" w:eastAsia="Times New Roman" w:hAnsi="Arial" w:cs="Arial"/>
        </w:rPr>
        <w:t xml:space="preserve"> nights and allow more space between seating</w:t>
      </w:r>
      <w:r w:rsidR="0064587B">
        <w:rPr>
          <w:rFonts w:ascii="Arial" w:eastAsia="Times New Roman" w:hAnsi="Arial" w:cs="Arial"/>
        </w:rPr>
        <w:t>?</w:t>
      </w:r>
      <w:r w:rsidRPr="0048774E">
        <w:rPr>
          <w:rFonts w:ascii="Arial" w:eastAsia="Times New Roman" w:hAnsi="Arial" w:cs="Arial"/>
        </w:rPr>
        <w:t xml:space="preserve"> Can seating be arranged to avoid unnecessary close contact between groups of children or different households who don’t normally mix? Could </w:t>
      </w:r>
      <w:r w:rsidR="0064587B" w:rsidRPr="0048774E">
        <w:rPr>
          <w:rFonts w:ascii="Arial" w:eastAsia="Times New Roman" w:hAnsi="Arial" w:cs="Arial"/>
        </w:rPr>
        <w:t>one-way</w:t>
      </w:r>
      <w:r w:rsidRPr="0048774E">
        <w:rPr>
          <w:rFonts w:ascii="Arial" w:eastAsia="Times New Roman" w:hAnsi="Arial" w:cs="Arial"/>
        </w:rPr>
        <w:t xml:space="preserve"> systems be used for entering and exiting spaces? </w:t>
      </w:r>
      <w:r w:rsidR="00BB2D26" w:rsidRPr="00BB2D26">
        <w:rPr>
          <w:rFonts w:ascii="Arial" w:eastAsia="Times New Roman" w:hAnsi="Arial" w:cs="Arial"/>
        </w:rPr>
        <w:t>C</w:t>
      </w:r>
      <w:r w:rsidR="00382284">
        <w:rPr>
          <w:rFonts w:ascii="Arial" w:eastAsia="Times New Roman" w:hAnsi="Arial" w:cs="Arial"/>
        </w:rPr>
        <w:t xml:space="preserve">an you </w:t>
      </w:r>
      <w:r w:rsidR="00BB2D26" w:rsidRPr="00BB2D26">
        <w:rPr>
          <w:rFonts w:ascii="Arial" w:eastAsia="Times New Roman" w:hAnsi="Arial" w:cs="Arial"/>
        </w:rPr>
        <w:t>eliminate pinch points where crowding may occur</w:t>
      </w:r>
      <w:r w:rsidR="00382284">
        <w:rPr>
          <w:rFonts w:ascii="Arial" w:eastAsia="Times New Roman" w:hAnsi="Arial" w:cs="Arial"/>
        </w:rPr>
        <w:t>?</w:t>
      </w:r>
      <w:r w:rsidR="00BB2D26">
        <w:rPr>
          <w:rFonts w:ascii="Arial" w:eastAsia="Times New Roman" w:hAnsi="Arial" w:cs="Arial"/>
        </w:rPr>
        <w:t xml:space="preserve"> </w:t>
      </w:r>
      <w:r w:rsidR="0064587B" w:rsidRPr="00BB2D26">
        <w:rPr>
          <w:rFonts w:ascii="Arial" w:eastAsia="Times New Roman" w:hAnsi="Arial" w:cs="Arial"/>
        </w:rPr>
        <w:t xml:space="preserve">Could you use a ticketing </w:t>
      </w:r>
      <w:r w:rsidR="002E4B07" w:rsidRPr="00BB2D26">
        <w:rPr>
          <w:rFonts w:ascii="Arial" w:eastAsia="Times New Roman" w:hAnsi="Arial" w:cs="Arial"/>
        </w:rPr>
        <w:t>or booking system to manage numbers?</w:t>
      </w:r>
      <w:r w:rsidR="00BB2D26" w:rsidRPr="00BB2D26">
        <w:rPr>
          <w:rFonts w:ascii="Arial" w:eastAsia="Times New Roman" w:hAnsi="Arial" w:cs="Arial"/>
        </w:rPr>
        <w:t xml:space="preserve"> </w:t>
      </w:r>
    </w:p>
    <w:p w14:paraId="30EB0427" w14:textId="3C3B3E18" w:rsidR="0048774E" w:rsidRPr="0048774E" w:rsidRDefault="0048774E" w:rsidP="00230E9E">
      <w:pPr>
        <w:numPr>
          <w:ilvl w:val="0"/>
          <w:numId w:val="1"/>
        </w:numPr>
        <w:spacing w:after="120" w:line="252" w:lineRule="auto"/>
        <w:ind w:left="714" w:hanging="357"/>
        <w:rPr>
          <w:rFonts w:ascii="Arial" w:eastAsia="Times New Roman" w:hAnsi="Arial" w:cs="Arial"/>
        </w:rPr>
      </w:pPr>
      <w:r w:rsidRPr="0048774E">
        <w:rPr>
          <w:rFonts w:ascii="Arial" w:eastAsia="Times New Roman" w:hAnsi="Arial" w:cs="Arial"/>
          <w:b/>
          <w:bCs/>
        </w:rPr>
        <w:t>Contact tracing:</w:t>
      </w:r>
      <w:r w:rsidRPr="0048774E">
        <w:rPr>
          <w:rFonts w:ascii="Arial" w:eastAsia="Times New Roman" w:hAnsi="Arial" w:cs="Arial"/>
        </w:rPr>
        <w:t xml:space="preserve"> You may need to contact individuals after the event to warn and inform them of contact with positive cases, so we recommend keeping an attendance list and ‘zoning’ </w:t>
      </w:r>
      <w:r w:rsidR="007D386C" w:rsidRPr="0048774E">
        <w:rPr>
          <w:rFonts w:ascii="Arial" w:eastAsia="Times New Roman" w:hAnsi="Arial" w:cs="Arial"/>
        </w:rPr>
        <w:t>seating,</w:t>
      </w:r>
      <w:r w:rsidRPr="0048774E">
        <w:rPr>
          <w:rFonts w:ascii="Arial" w:eastAsia="Times New Roman" w:hAnsi="Arial" w:cs="Arial"/>
        </w:rPr>
        <w:t xml:space="preserve"> so you have a better idea of who has sat where</w:t>
      </w:r>
    </w:p>
    <w:p w14:paraId="430B29FA" w14:textId="2911385D" w:rsidR="0048774E" w:rsidRPr="0048774E" w:rsidRDefault="0048774E" w:rsidP="00230E9E">
      <w:pPr>
        <w:numPr>
          <w:ilvl w:val="0"/>
          <w:numId w:val="1"/>
        </w:numPr>
        <w:spacing w:after="120" w:line="252" w:lineRule="auto"/>
        <w:ind w:left="714" w:hanging="357"/>
        <w:rPr>
          <w:rFonts w:ascii="Arial" w:eastAsia="Times New Roman" w:hAnsi="Arial" w:cs="Arial"/>
        </w:rPr>
      </w:pPr>
      <w:r w:rsidRPr="0048774E">
        <w:rPr>
          <w:rFonts w:ascii="Arial" w:eastAsia="Times New Roman" w:hAnsi="Arial" w:cs="Arial"/>
          <w:b/>
          <w:bCs/>
        </w:rPr>
        <w:t>Face</w:t>
      </w:r>
      <w:r w:rsidR="00382284">
        <w:rPr>
          <w:rFonts w:ascii="Arial" w:eastAsia="Times New Roman" w:hAnsi="Arial" w:cs="Arial"/>
          <w:b/>
          <w:bCs/>
        </w:rPr>
        <w:t xml:space="preserve"> coverings</w:t>
      </w:r>
      <w:r w:rsidRPr="0048774E">
        <w:rPr>
          <w:rFonts w:ascii="Arial" w:eastAsia="Times New Roman" w:hAnsi="Arial" w:cs="Arial"/>
          <w:b/>
          <w:bCs/>
        </w:rPr>
        <w:t>:</w:t>
      </w:r>
      <w:r w:rsidRPr="0048774E">
        <w:rPr>
          <w:rFonts w:ascii="Arial" w:eastAsia="Times New Roman" w:hAnsi="Arial" w:cs="Arial"/>
        </w:rPr>
        <w:t xml:space="preserve"> </w:t>
      </w:r>
      <w:r w:rsidR="00BB2D26">
        <w:rPr>
          <w:rFonts w:ascii="Arial" w:eastAsia="Times New Roman" w:hAnsi="Arial" w:cs="Arial"/>
        </w:rPr>
        <w:t>The use of f</w:t>
      </w:r>
      <w:r w:rsidRPr="0048774E">
        <w:rPr>
          <w:rFonts w:ascii="Arial" w:eastAsia="Times New Roman" w:hAnsi="Arial" w:cs="Arial"/>
        </w:rPr>
        <w:t xml:space="preserve">ace coverings should be </w:t>
      </w:r>
      <w:r w:rsidR="00BB2D26">
        <w:rPr>
          <w:rFonts w:ascii="Arial" w:eastAsia="Times New Roman" w:hAnsi="Arial" w:cs="Arial"/>
        </w:rPr>
        <w:t>encouraged wherever possible</w:t>
      </w:r>
      <w:r w:rsidRPr="0048774E">
        <w:rPr>
          <w:rFonts w:ascii="Arial" w:eastAsia="Times New Roman" w:hAnsi="Arial" w:cs="Arial"/>
        </w:rPr>
        <w:t xml:space="preserve"> if the event is </w:t>
      </w:r>
      <w:r w:rsidR="00BB2D26" w:rsidRPr="0048774E">
        <w:rPr>
          <w:rFonts w:ascii="Arial" w:eastAsia="Times New Roman" w:hAnsi="Arial" w:cs="Arial"/>
        </w:rPr>
        <w:t>indoors,</w:t>
      </w:r>
      <w:r w:rsidRPr="0048774E">
        <w:rPr>
          <w:rFonts w:ascii="Arial" w:eastAsia="Times New Roman" w:hAnsi="Arial" w:cs="Arial"/>
        </w:rPr>
        <w:t xml:space="preserve"> and spaces are likely to be crowded</w:t>
      </w:r>
    </w:p>
    <w:p w14:paraId="1E56458C" w14:textId="157F4326" w:rsidR="0048774E" w:rsidRPr="0048774E" w:rsidRDefault="0048774E" w:rsidP="00230E9E">
      <w:pPr>
        <w:numPr>
          <w:ilvl w:val="0"/>
          <w:numId w:val="1"/>
        </w:numPr>
        <w:spacing w:after="120" w:line="252" w:lineRule="auto"/>
        <w:ind w:left="714" w:hanging="357"/>
        <w:rPr>
          <w:rFonts w:ascii="Arial" w:eastAsia="Times New Roman" w:hAnsi="Arial" w:cs="Arial"/>
        </w:rPr>
      </w:pPr>
      <w:r w:rsidRPr="0048774E">
        <w:rPr>
          <w:rFonts w:ascii="Arial" w:eastAsia="Times New Roman" w:hAnsi="Arial" w:cs="Arial"/>
          <w:b/>
          <w:bCs/>
        </w:rPr>
        <w:t>Symptoms:</w:t>
      </w:r>
      <w:r w:rsidRPr="0048774E">
        <w:rPr>
          <w:rFonts w:ascii="Arial" w:eastAsia="Times New Roman" w:hAnsi="Arial" w:cs="Arial"/>
        </w:rPr>
        <w:t xml:space="preserve"> Remind individuals not to attend if they have symptoms o</w:t>
      </w:r>
      <w:r w:rsidR="002E4B07">
        <w:rPr>
          <w:rFonts w:ascii="Arial" w:eastAsia="Times New Roman" w:hAnsi="Arial" w:cs="Arial"/>
        </w:rPr>
        <w:t>f</w:t>
      </w:r>
      <w:r w:rsidRPr="0048774E">
        <w:rPr>
          <w:rFonts w:ascii="Arial" w:eastAsia="Times New Roman" w:hAnsi="Arial" w:cs="Arial"/>
        </w:rPr>
        <w:t xml:space="preserve"> COVID-19</w:t>
      </w:r>
      <w:r w:rsidR="002E4B07">
        <w:rPr>
          <w:rFonts w:ascii="Arial" w:eastAsia="Times New Roman" w:hAnsi="Arial" w:cs="Arial"/>
        </w:rPr>
        <w:t xml:space="preserve"> </w:t>
      </w:r>
      <w:r w:rsidRPr="0048774E">
        <w:rPr>
          <w:rFonts w:ascii="Arial" w:eastAsia="Times New Roman" w:hAnsi="Arial" w:cs="Arial"/>
        </w:rPr>
        <w:t xml:space="preserve">(or </w:t>
      </w:r>
      <w:r w:rsidR="00BB2D26">
        <w:rPr>
          <w:rFonts w:ascii="Arial" w:eastAsia="Times New Roman" w:hAnsi="Arial" w:cs="Arial"/>
        </w:rPr>
        <w:t xml:space="preserve">feel generally unwell/ </w:t>
      </w:r>
      <w:r w:rsidR="002E4B07">
        <w:rPr>
          <w:rFonts w:ascii="Arial" w:eastAsia="Times New Roman" w:hAnsi="Arial" w:cs="Arial"/>
        </w:rPr>
        <w:t xml:space="preserve">have </w:t>
      </w:r>
      <w:r w:rsidRPr="0048774E">
        <w:rPr>
          <w:rFonts w:ascii="Arial" w:eastAsia="Times New Roman" w:hAnsi="Arial" w:cs="Arial"/>
        </w:rPr>
        <w:t xml:space="preserve">other symptoms if advised by </w:t>
      </w:r>
      <w:r w:rsidR="002E4B07">
        <w:rPr>
          <w:rFonts w:ascii="Arial" w:eastAsia="Times New Roman" w:hAnsi="Arial" w:cs="Arial"/>
        </w:rPr>
        <w:t>the EIPC team</w:t>
      </w:r>
      <w:r w:rsidRPr="0048774E">
        <w:rPr>
          <w:rFonts w:ascii="Arial" w:eastAsia="Times New Roman" w:hAnsi="Arial" w:cs="Arial"/>
        </w:rPr>
        <w:t>)</w:t>
      </w:r>
    </w:p>
    <w:p w14:paraId="6EB6CAA6" w14:textId="390F3BEB" w:rsidR="0048774E" w:rsidRDefault="0048774E" w:rsidP="00230E9E">
      <w:pPr>
        <w:numPr>
          <w:ilvl w:val="0"/>
          <w:numId w:val="1"/>
        </w:numPr>
        <w:spacing w:after="120" w:line="252" w:lineRule="auto"/>
        <w:ind w:left="714" w:hanging="357"/>
        <w:rPr>
          <w:rFonts w:ascii="Arial" w:eastAsia="Times New Roman" w:hAnsi="Arial" w:cs="Arial"/>
        </w:rPr>
      </w:pPr>
      <w:r w:rsidRPr="0048774E">
        <w:rPr>
          <w:rFonts w:ascii="Arial" w:eastAsia="Times New Roman" w:hAnsi="Arial" w:cs="Arial"/>
          <w:b/>
          <w:bCs/>
        </w:rPr>
        <w:t>Testing:</w:t>
      </w:r>
      <w:r w:rsidRPr="0048774E">
        <w:rPr>
          <w:rFonts w:ascii="Arial" w:eastAsia="Times New Roman" w:hAnsi="Arial" w:cs="Arial"/>
        </w:rPr>
        <w:t xml:space="preserve"> In advance of the event consider recommending Lateral Flow </w:t>
      </w:r>
      <w:r w:rsidR="002E4B07">
        <w:rPr>
          <w:rFonts w:ascii="Arial" w:eastAsia="Times New Roman" w:hAnsi="Arial" w:cs="Arial"/>
        </w:rPr>
        <w:t>t</w:t>
      </w:r>
      <w:r w:rsidRPr="0048774E">
        <w:rPr>
          <w:rFonts w:ascii="Arial" w:eastAsia="Times New Roman" w:hAnsi="Arial" w:cs="Arial"/>
        </w:rPr>
        <w:t>esting to attendees where appropriate</w:t>
      </w:r>
      <w:r w:rsidR="002E4B07">
        <w:rPr>
          <w:rFonts w:ascii="Arial" w:eastAsia="Times New Roman" w:hAnsi="Arial" w:cs="Arial"/>
        </w:rPr>
        <w:t>. Note that t</w:t>
      </w:r>
      <w:r w:rsidR="002E4B07" w:rsidRPr="002E4B07">
        <w:rPr>
          <w:rFonts w:ascii="Arial" w:eastAsia="Times New Roman" w:hAnsi="Arial" w:cs="Arial"/>
        </w:rPr>
        <w:t>his cannot be enforced/checked on arrival, and is unlikely to be applicable to primary-age pupils</w:t>
      </w:r>
    </w:p>
    <w:p w14:paraId="5B089012" w14:textId="66FDFE6A" w:rsidR="00BB2D26" w:rsidRPr="0048774E" w:rsidRDefault="00BB2D26" w:rsidP="00230E9E">
      <w:pPr>
        <w:numPr>
          <w:ilvl w:val="0"/>
          <w:numId w:val="1"/>
        </w:numPr>
        <w:spacing w:after="120" w:line="252" w:lineRule="auto"/>
        <w:ind w:left="714" w:hanging="357"/>
        <w:rPr>
          <w:rFonts w:ascii="Arial" w:eastAsia="Times New Roman" w:hAnsi="Arial" w:cs="Arial"/>
        </w:rPr>
      </w:pPr>
      <w:r>
        <w:rPr>
          <w:rFonts w:ascii="Arial" w:eastAsia="Times New Roman" w:hAnsi="Arial" w:cs="Arial"/>
          <w:b/>
          <w:bCs/>
        </w:rPr>
        <w:t>Household contacts of positive cases</w:t>
      </w:r>
      <w:r w:rsidRPr="00BB2D26">
        <w:rPr>
          <w:rFonts w:ascii="Arial" w:eastAsia="Times New Roman" w:hAnsi="Arial" w:cs="Arial"/>
        </w:rPr>
        <w:t>:</w:t>
      </w:r>
      <w:r>
        <w:rPr>
          <w:rFonts w:ascii="Arial" w:eastAsia="Times New Roman" w:hAnsi="Arial" w:cs="Arial"/>
        </w:rPr>
        <w:t xml:space="preserve"> </w:t>
      </w:r>
      <w:r w:rsidRPr="00BB2D26">
        <w:rPr>
          <w:rFonts w:ascii="Arial" w:eastAsia="Times New Roman" w:hAnsi="Arial" w:cs="Arial"/>
        </w:rPr>
        <w:t xml:space="preserve">Ask attendees not to come if someone in their household </w:t>
      </w:r>
      <w:r>
        <w:rPr>
          <w:rFonts w:ascii="Arial" w:eastAsia="Times New Roman" w:hAnsi="Arial" w:cs="Arial"/>
        </w:rPr>
        <w:t>tests positive for</w:t>
      </w:r>
      <w:r w:rsidRPr="00BB2D26">
        <w:rPr>
          <w:rFonts w:ascii="Arial" w:eastAsia="Times New Roman" w:hAnsi="Arial" w:cs="Arial"/>
        </w:rPr>
        <w:t xml:space="preserve"> C</w:t>
      </w:r>
      <w:r>
        <w:rPr>
          <w:rFonts w:ascii="Arial" w:eastAsia="Times New Roman" w:hAnsi="Arial" w:cs="Arial"/>
        </w:rPr>
        <w:t>OVID-19</w:t>
      </w:r>
      <w:r w:rsidRPr="00BB2D26">
        <w:rPr>
          <w:rFonts w:ascii="Arial" w:eastAsia="Times New Roman" w:hAnsi="Arial" w:cs="Arial"/>
        </w:rPr>
        <w:t xml:space="preserve"> </w:t>
      </w:r>
      <w:r>
        <w:rPr>
          <w:rFonts w:ascii="Arial" w:eastAsia="Times New Roman" w:hAnsi="Arial" w:cs="Arial"/>
        </w:rPr>
        <w:t>within 10 days of the event</w:t>
      </w:r>
    </w:p>
    <w:p w14:paraId="75892462" w14:textId="2A75678E" w:rsidR="0048774E" w:rsidRPr="00BB2D26" w:rsidRDefault="0048774E" w:rsidP="00230E9E">
      <w:pPr>
        <w:numPr>
          <w:ilvl w:val="0"/>
          <w:numId w:val="1"/>
        </w:numPr>
        <w:spacing w:after="120" w:line="252" w:lineRule="auto"/>
        <w:ind w:left="714" w:hanging="357"/>
        <w:rPr>
          <w:rFonts w:ascii="Arial" w:eastAsia="Times New Roman" w:hAnsi="Arial" w:cs="Arial"/>
        </w:rPr>
      </w:pPr>
      <w:r w:rsidRPr="0048774E">
        <w:rPr>
          <w:rFonts w:ascii="Arial" w:eastAsia="Times New Roman" w:hAnsi="Arial" w:cs="Arial"/>
          <w:b/>
          <w:bCs/>
        </w:rPr>
        <w:t>Hands:</w:t>
      </w:r>
      <w:r w:rsidRPr="0048774E">
        <w:rPr>
          <w:rFonts w:ascii="Arial" w:eastAsia="Times New Roman" w:hAnsi="Arial" w:cs="Arial"/>
        </w:rPr>
        <w:t xml:space="preserve"> Ensure hand sanitiser is available</w:t>
      </w:r>
      <w:r w:rsidR="00BB2D26">
        <w:rPr>
          <w:rFonts w:ascii="Arial" w:eastAsia="Times New Roman" w:hAnsi="Arial" w:cs="Arial"/>
        </w:rPr>
        <w:t>. E</w:t>
      </w:r>
      <w:r w:rsidR="00BB2D26" w:rsidRPr="00BB2D26">
        <w:rPr>
          <w:rFonts w:ascii="Arial" w:eastAsia="Times New Roman" w:hAnsi="Arial" w:cs="Arial"/>
        </w:rPr>
        <w:t>ncourag</w:t>
      </w:r>
      <w:r w:rsidR="00BB2D26">
        <w:rPr>
          <w:rFonts w:ascii="Arial" w:eastAsia="Times New Roman" w:hAnsi="Arial" w:cs="Arial"/>
        </w:rPr>
        <w:t>e</w:t>
      </w:r>
      <w:r w:rsidR="00BB2D26" w:rsidRPr="00BB2D26">
        <w:rPr>
          <w:rFonts w:ascii="Arial" w:eastAsia="Times New Roman" w:hAnsi="Arial" w:cs="Arial"/>
        </w:rPr>
        <w:t xml:space="preserve"> frequent use of hand saniti</w:t>
      </w:r>
      <w:r w:rsidR="00BB2D26">
        <w:rPr>
          <w:rFonts w:ascii="Arial" w:eastAsia="Times New Roman" w:hAnsi="Arial" w:cs="Arial"/>
        </w:rPr>
        <w:t>s</w:t>
      </w:r>
      <w:r w:rsidR="00BB2D26" w:rsidRPr="00BB2D26">
        <w:rPr>
          <w:rFonts w:ascii="Arial" w:eastAsia="Times New Roman" w:hAnsi="Arial" w:cs="Arial"/>
        </w:rPr>
        <w:t>er and handwashing</w:t>
      </w:r>
    </w:p>
    <w:p w14:paraId="2945BAF7" w14:textId="27FE370C" w:rsidR="0048774E" w:rsidRPr="0048774E" w:rsidRDefault="0048774E" w:rsidP="00230E9E">
      <w:pPr>
        <w:numPr>
          <w:ilvl w:val="0"/>
          <w:numId w:val="1"/>
        </w:numPr>
        <w:spacing w:after="120" w:line="252" w:lineRule="auto"/>
        <w:ind w:left="714" w:hanging="357"/>
        <w:rPr>
          <w:rFonts w:ascii="Arial" w:eastAsia="Times New Roman" w:hAnsi="Arial" w:cs="Arial"/>
        </w:rPr>
      </w:pPr>
      <w:r w:rsidRPr="0048774E">
        <w:rPr>
          <w:rFonts w:ascii="Arial" w:eastAsia="Times New Roman" w:hAnsi="Arial" w:cs="Arial"/>
          <w:b/>
          <w:bCs/>
        </w:rPr>
        <w:lastRenderedPageBreak/>
        <w:t>Cleaning</w:t>
      </w:r>
      <w:r w:rsidR="007D386C">
        <w:rPr>
          <w:rFonts w:ascii="Arial" w:eastAsia="Times New Roman" w:hAnsi="Arial" w:cs="Arial"/>
          <w:b/>
          <w:bCs/>
        </w:rPr>
        <w:t xml:space="preserve"> before and after the event</w:t>
      </w:r>
      <w:r w:rsidRPr="0048774E">
        <w:rPr>
          <w:rFonts w:ascii="Arial" w:eastAsia="Times New Roman" w:hAnsi="Arial" w:cs="Arial"/>
        </w:rPr>
        <w:t xml:space="preserve">: </w:t>
      </w:r>
      <w:r w:rsidR="007D386C">
        <w:rPr>
          <w:rFonts w:ascii="Arial" w:eastAsia="Times New Roman" w:hAnsi="Arial" w:cs="Arial"/>
        </w:rPr>
        <w:t>Pay particular attention to</w:t>
      </w:r>
      <w:r w:rsidRPr="0048774E">
        <w:rPr>
          <w:rFonts w:ascii="Arial" w:eastAsia="Times New Roman" w:hAnsi="Arial" w:cs="Arial"/>
        </w:rPr>
        <w:t xml:space="preserve"> high touch point areas</w:t>
      </w:r>
      <w:r w:rsidR="007D386C">
        <w:rPr>
          <w:rFonts w:ascii="Arial" w:eastAsia="Times New Roman" w:hAnsi="Arial" w:cs="Arial"/>
        </w:rPr>
        <w:t>, and clean these</w:t>
      </w:r>
      <w:r w:rsidRPr="0048774E">
        <w:rPr>
          <w:rFonts w:ascii="Arial" w:eastAsia="Times New Roman" w:hAnsi="Arial" w:cs="Arial"/>
        </w:rPr>
        <w:t xml:space="preserve"> regularly (light switches, door handles, toilet areas). </w:t>
      </w:r>
    </w:p>
    <w:p w14:paraId="1B35FD73" w14:textId="2B1491A4" w:rsidR="007D386C" w:rsidRPr="00230E9E" w:rsidRDefault="0048774E" w:rsidP="00230E9E">
      <w:pPr>
        <w:numPr>
          <w:ilvl w:val="0"/>
          <w:numId w:val="1"/>
        </w:numPr>
        <w:spacing w:after="120" w:line="252" w:lineRule="auto"/>
        <w:ind w:left="714" w:hanging="357"/>
        <w:rPr>
          <w:rFonts w:ascii="Arial" w:eastAsia="Times New Roman" w:hAnsi="Arial" w:cs="Arial"/>
        </w:rPr>
      </w:pPr>
      <w:r w:rsidRPr="0048774E">
        <w:rPr>
          <w:rFonts w:ascii="Arial" w:eastAsia="Times New Roman" w:hAnsi="Arial" w:cs="Arial"/>
          <w:b/>
          <w:bCs/>
        </w:rPr>
        <w:t>Transport</w:t>
      </w:r>
      <w:r w:rsidRPr="0048774E">
        <w:rPr>
          <w:rFonts w:ascii="Arial" w:eastAsia="Times New Roman" w:hAnsi="Arial" w:cs="Arial"/>
        </w:rPr>
        <w:t xml:space="preserve">: due to the confined nature of transport and </w:t>
      </w:r>
      <w:r w:rsidR="007D386C" w:rsidRPr="0048774E">
        <w:rPr>
          <w:rFonts w:ascii="Arial" w:eastAsia="Times New Roman" w:hAnsi="Arial" w:cs="Arial"/>
        </w:rPr>
        <w:t>proximity</w:t>
      </w:r>
      <w:r w:rsidRPr="0048774E">
        <w:rPr>
          <w:rFonts w:ascii="Arial" w:eastAsia="Times New Roman" w:hAnsi="Arial" w:cs="Arial"/>
        </w:rPr>
        <w:t xml:space="preserve"> of passengers, any transport arranged as part of the event is likely to be high risk. Encourage</w:t>
      </w:r>
      <w:r w:rsidR="00382284">
        <w:rPr>
          <w:rFonts w:ascii="Arial" w:eastAsia="Times New Roman" w:hAnsi="Arial" w:cs="Arial"/>
        </w:rPr>
        <w:t xml:space="preserve"> the use of</w:t>
      </w:r>
      <w:r w:rsidRPr="0048774E">
        <w:rPr>
          <w:rFonts w:ascii="Arial" w:eastAsia="Times New Roman" w:hAnsi="Arial" w:cs="Arial"/>
        </w:rPr>
        <w:t xml:space="preserve"> face covering</w:t>
      </w:r>
      <w:r w:rsidR="00382284">
        <w:rPr>
          <w:rFonts w:ascii="Arial" w:eastAsia="Times New Roman" w:hAnsi="Arial" w:cs="Arial"/>
        </w:rPr>
        <w:t xml:space="preserve">s and </w:t>
      </w:r>
      <w:r w:rsidRPr="0048774E">
        <w:rPr>
          <w:rFonts w:ascii="Arial" w:eastAsia="Times New Roman" w:hAnsi="Arial" w:cs="Arial"/>
        </w:rPr>
        <w:t>open windows</w:t>
      </w:r>
      <w:r w:rsidR="00382284">
        <w:rPr>
          <w:rFonts w:ascii="Arial" w:eastAsia="Times New Roman" w:hAnsi="Arial" w:cs="Arial"/>
        </w:rPr>
        <w:t>. I</w:t>
      </w:r>
      <w:r w:rsidRPr="0048774E">
        <w:rPr>
          <w:rFonts w:ascii="Arial" w:eastAsia="Times New Roman" w:hAnsi="Arial" w:cs="Arial"/>
        </w:rPr>
        <w:t xml:space="preserve">f a coach </w:t>
      </w:r>
      <w:r w:rsidR="00382284">
        <w:rPr>
          <w:rFonts w:ascii="Arial" w:eastAsia="Times New Roman" w:hAnsi="Arial" w:cs="Arial"/>
        </w:rPr>
        <w:t>has</w:t>
      </w:r>
      <w:r w:rsidRPr="0048774E">
        <w:rPr>
          <w:rFonts w:ascii="Arial" w:eastAsia="Times New Roman" w:hAnsi="Arial" w:cs="Arial"/>
        </w:rPr>
        <w:t xml:space="preserve"> non-opening windows, consider stopping every 30 minutes and opening the doors to let fresh air circulate. Keep a note of who </w:t>
      </w:r>
      <w:r w:rsidR="007D386C">
        <w:rPr>
          <w:rFonts w:ascii="Arial" w:eastAsia="Times New Roman" w:hAnsi="Arial" w:cs="Arial"/>
        </w:rPr>
        <w:t xml:space="preserve">is </w:t>
      </w:r>
      <w:r w:rsidRPr="0048774E">
        <w:rPr>
          <w:rFonts w:ascii="Arial" w:eastAsia="Times New Roman" w:hAnsi="Arial" w:cs="Arial"/>
        </w:rPr>
        <w:t>sat where.</w:t>
      </w:r>
    </w:p>
    <w:p w14:paraId="076A7064" w14:textId="4F240762" w:rsidR="0048774E" w:rsidRPr="005B6DC6" w:rsidRDefault="0048774E" w:rsidP="00230E9E">
      <w:pPr>
        <w:numPr>
          <w:ilvl w:val="0"/>
          <w:numId w:val="1"/>
        </w:numPr>
        <w:spacing w:after="120" w:line="252" w:lineRule="auto"/>
        <w:ind w:left="714" w:hanging="357"/>
        <w:rPr>
          <w:rFonts w:ascii="Arial" w:eastAsia="Times New Roman" w:hAnsi="Arial" w:cs="Arial"/>
        </w:rPr>
      </w:pPr>
      <w:r w:rsidRPr="007D386C">
        <w:rPr>
          <w:rFonts w:ascii="Arial" w:eastAsia="Times New Roman" w:hAnsi="Arial" w:cs="Arial"/>
          <w:b/>
          <w:bCs/>
        </w:rPr>
        <w:t>Comm</w:t>
      </w:r>
      <w:r w:rsidR="007D386C">
        <w:rPr>
          <w:rFonts w:ascii="Arial" w:eastAsia="Times New Roman" w:hAnsi="Arial" w:cs="Arial"/>
          <w:b/>
          <w:bCs/>
        </w:rPr>
        <w:t>unications</w:t>
      </w:r>
      <w:r w:rsidRPr="007D386C">
        <w:rPr>
          <w:rFonts w:ascii="Arial" w:eastAsia="Times New Roman" w:hAnsi="Arial" w:cs="Arial"/>
        </w:rPr>
        <w:t>: Communicate with event attendees prior to the event to remind them of the COVID-safe measures you would encourage them to take</w:t>
      </w:r>
      <w:r w:rsidR="00382284">
        <w:rPr>
          <w:rFonts w:ascii="Arial" w:eastAsia="Times New Roman" w:hAnsi="Arial" w:cs="Arial"/>
        </w:rPr>
        <w:t xml:space="preserve">. </w:t>
      </w:r>
      <w:r w:rsidR="00382284" w:rsidRPr="0048774E">
        <w:rPr>
          <w:rFonts w:ascii="Arial" w:eastAsia="Times New Roman" w:hAnsi="Arial" w:cs="Arial"/>
        </w:rPr>
        <w:t>We recommend including in any comm</w:t>
      </w:r>
      <w:r w:rsidR="00382284" w:rsidRPr="00382284">
        <w:rPr>
          <w:rFonts w:ascii="Arial" w:eastAsia="Times New Roman" w:hAnsi="Arial" w:cs="Arial"/>
        </w:rPr>
        <w:t>unications</w:t>
      </w:r>
      <w:r w:rsidR="00382284" w:rsidRPr="0048774E">
        <w:rPr>
          <w:rFonts w:ascii="Arial" w:eastAsia="Times New Roman" w:hAnsi="Arial" w:cs="Arial"/>
        </w:rPr>
        <w:t xml:space="preserve"> prior to the event the following type of message</w:t>
      </w:r>
      <w:r w:rsidR="00382284" w:rsidRPr="00382284">
        <w:rPr>
          <w:rFonts w:ascii="Arial" w:eastAsia="Times New Roman" w:hAnsi="Arial" w:cs="Arial"/>
        </w:rPr>
        <w:t>;</w:t>
      </w:r>
      <w:r w:rsidR="00382284" w:rsidRPr="0048774E">
        <w:rPr>
          <w:rFonts w:ascii="Arial" w:eastAsia="Times New Roman" w:hAnsi="Arial" w:cs="Arial"/>
        </w:rPr>
        <w:t xml:space="preserve"> ‘please be aware that the safety of our students, staff and wider school community is of the upmost importance to us, therefore we may have to change or cancel the event at short notice if we are advised to do so by public health’. </w:t>
      </w:r>
    </w:p>
    <w:p w14:paraId="2824EC7A" w14:textId="77777777" w:rsidR="007D386C" w:rsidRPr="007D386C" w:rsidRDefault="007D386C" w:rsidP="00230E9E">
      <w:pPr>
        <w:spacing w:before="240" w:after="120" w:line="252" w:lineRule="auto"/>
        <w:rPr>
          <w:rFonts w:ascii="Arial" w:eastAsia="Times New Roman" w:hAnsi="Arial" w:cs="Arial"/>
        </w:rPr>
      </w:pPr>
      <w:r w:rsidRPr="007D386C">
        <w:rPr>
          <w:rFonts w:ascii="Arial" w:eastAsia="Times New Roman" w:hAnsi="Arial" w:cs="Arial"/>
        </w:rPr>
        <w:t>Considerations when weighing the balance of benefit and risk associated with an event should include:</w:t>
      </w:r>
    </w:p>
    <w:p w14:paraId="2B90D41F" w14:textId="08E11CC3" w:rsidR="007D386C" w:rsidRPr="00230E9E" w:rsidRDefault="007D386C" w:rsidP="00230E9E">
      <w:pPr>
        <w:pStyle w:val="ListParagraph"/>
        <w:numPr>
          <w:ilvl w:val="0"/>
          <w:numId w:val="3"/>
        </w:numPr>
        <w:spacing w:after="0" w:line="252" w:lineRule="auto"/>
        <w:rPr>
          <w:rFonts w:ascii="Arial" w:eastAsia="Times New Roman" w:hAnsi="Arial" w:cs="Arial"/>
        </w:rPr>
      </w:pPr>
      <w:r w:rsidRPr="00230E9E">
        <w:rPr>
          <w:rFonts w:ascii="Arial" w:eastAsia="Times New Roman" w:hAnsi="Arial" w:cs="Arial"/>
        </w:rPr>
        <w:t>The educational, wellbeing and community benefit of the event</w:t>
      </w:r>
    </w:p>
    <w:p w14:paraId="6E266DE5" w14:textId="2F8F7E2B" w:rsidR="007D386C" w:rsidRPr="00230E9E" w:rsidRDefault="007D386C" w:rsidP="00230E9E">
      <w:pPr>
        <w:pStyle w:val="ListParagraph"/>
        <w:numPr>
          <w:ilvl w:val="0"/>
          <w:numId w:val="3"/>
        </w:numPr>
        <w:spacing w:after="0" w:line="252" w:lineRule="auto"/>
        <w:rPr>
          <w:rFonts w:ascii="Arial" w:eastAsia="Times New Roman" w:hAnsi="Arial" w:cs="Arial"/>
        </w:rPr>
      </w:pPr>
      <w:r w:rsidRPr="00230E9E">
        <w:rPr>
          <w:rFonts w:ascii="Arial" w:eastAsia="Times New Roman" w:hAnsi="Arial" w:cs="Arial"/>
        </w:rPr>
        <w:t>The perceived importance of an event within the school and wider community</w:t>
      </w:r>
    </w:p>
    <w:p w14:paraId="5352D2B7" w14:textId="6871B8C5" w:rsidR="007D386C" w:rsidRPr="00230E9E" w:rsidRDefault="007D386C" w:rsidP="00230E9E">
      <w:pPr>
        <w:pStyle w:val="ListParagraph"/>
        <w:numPr>
          <w:ilvl w:val="0"/>
          <w:numId w:val="3"/>
        </w:numPr>
        <w:spacing w:after="0" w:line="252" w:lineRule="auto"/>
        <w:rPr>
          <w:rFonts w:ascii="Arial" w:eastAsia="Times New Roman" w:hAnsi="Arial" w:cs="Arial"/>
        </w:rPr>
      </w:pPr>
      <w:r w:rsidRPr="00230E9E">
        <w:rPr>
          <w:rFonts w:ascii="Arial" w:eastAsia="Times New Roman" w:hAnsi="Arial" w:cs="Arial"/>
        </w:rPr>
        <w:t>Current public health advice in your school and its locality</w:t>
      </w:r>
    </w:p>
    <w:p w14:paraId="2B6A9F4F" w14:textId="15CCB7B1" w:rsidR="007D386C" w:rsidRPr="00230E9E" w:rsidRDefault="007D386C" w:rsidP="00230E9E">
      <w:pPr>
        <w:pStyle w:val="ListParagraph"/>
        <w:numPr>
          <w:ilvl w:val="0"/>
          <w:numId w:val="3"/>
        </w:numPr>
        <w:spacing w:after="0" w:line="252" w:lineRule="auto"/>
        <w:rPr>
          <w:rFonts w:ascii="Arial" w:eastAsia="Times New Roman" w:hAnsi="Arial" w:cs="Arial"/>
        </w:rPr>
      </w:pPr>
      <w:r w:rsidRPr="00230E9E">
        <w:rPr>
          <w:rFonts w:ascii="Arial" w:eastAsia="Times New Roman" w:hAnsi="Arial" w:cs="Arial"/>
        </w:rPr>
        <w:t>The risk of any cases occurring, resulting in the need to self-isolate for pupils, staff, parents</w:t>
      </w:r>
      <w:r w:rsidR="00382284">
        <w:rPr>
          <w:rFonts w:ascii="Arial" w:eastAsia="Times New Roman" w:hAnsi="Arial" w:cs="Arial"/>
        </w:rPr>
        <w:t>,</w:t>
      </w:r>
      <w:r w:rsidRPr="00230E9E">
        <w:rPr>
          <w:rFonts w:ascii="Arial" w:eastAsia="Times New Roman" w:hAnsi="Arial" w:cs="Arial"/>
        </w:rPr>
        <w:t xml:space="preserve"> and others</w:t>
      </w:r>
    </w:p>
    <w:p w14:paraId="3EE938C6" w14:textId="35B90F56" w:rsidR="007D386C" w:rsidRPr="00230E9E" w:rsidRDefault="007D386C" w:rsidP="00230E9E">
      <w:pPr>
        <w:pStyle w:val="ListParagraph"/>
        <w:numPr>
          <w:ilvl w:val="0"/>
          <w:numId w:val="3"/>
        </w:numPr>
        <w:spacing w:after="0" w:line="252" w:lineRule="auto"/>
        <w:rPr>
          <w:rFonts w:ascii="Arial" w:eastAsia="Times New Roman" w:hAnsi="Arial" w:cs="Arial"/>
        </w:rPr>
      </w:pPr>
      <w:r w:rsidRPr="00230E9E">
        <w:rPr>
          <w:rFonts w:ascii="Arial" w:eastAsia="Times New Roman" w:hAnsi="Arial" w:cs="Arial"/>
        </w:rPr>
        <w:t>The risk that self-isolation results in staff absence with consequential business continuity challenges and a further loss of face-to-face teaching time.</w:t>
      </w:r>
    </w:p>
    <w:p w14:paraId="11BCC899" w14:textId="29F68592" w:rsidR="00382284" w:rsidRPr="0048774E" w:rsidRDefault="00382284" w:rsidP="00230E9E">
      <w:pPr>
        <w:spacing w:before="240" w:after="120"/>
      </w:pPr>
      <w:r w:rsidRPr="00230E9E">
        <w:rPr>
          <w:rFonts w:ascii="Arial" w:eastAsia="Times New Roman" w:hAnsi="Arial" w:cs="Arial"/>
        </w:rPr>
        <w:t>In line with the national Contingency Framework, should any classes or year groups within your setting experience a high number of COVID-19 cases (indicating possible in-setting transmission), in the 14 days prior to your planned event, you should contact the Cumbria EIPC team via email</w:t>
      </w:r>
      <w:r>
        <w:rPr>
          <w:rFonts w:ascii="Arial" w:eastAsia="Times New Roman" w:hAnsi="Arial" w:cs="Arial"/>
        </w:rPr>
        <w:t xml:space="preserve"> (</w:t>
      </w:r>
      <w:r w:rsidRPr="00230E9E">
        <w:rPr>
          <w:rFonts w:ascii="Arial" w:eastAsia="Times New Roman" w:hAnsi="Arial" w:cs="Arial"/>
        </w:rPr>
        <w:t>EducationIPC@cumbria.gov.uk</w:t>
      </w:r>
      <w:r>
        <w:rPr>
          <w:rFonts w:ascii="Arial" w:eastAsia="Times New Roman" w:hAnsi="Arial" w:cs="Arial"/>
        </w:rPr>
        <w:t>),</w:t>
      </w:r>
      <w:r w:rsidRPr="00230E9E">
        <w:rPr>
          <w:rFonts w:ascii="Arial" w:eastAsia="Times New Roman" w:hAnsi="Arial" w:cs="Arial"/>
        </w:rPr>
        <w:t xml:space="preserve"> and we will work with you to risk assess whether or not the event can still take place, or if further COVID-safe measures are required for the event to continue safely. </w:t>
      </w:r>
      <w:r w:rsidRPr="00382284">
        <w:rPr>
          <w:rFonts w:ascii="Arial" w:eastAsia="Times New Roman" w:hAnsi="Arial" w:cs="Arial"/>
        </w:rPr>
        <w:t xml:space="preserve">Special education needs schools and residential schools can also contact the local health protection team for additional advice on </w:t>
      </w:r>
      <w:bookmarkStart w:id="0" w:name="_Toc79418952"/>
      <w:bookmarkStart w:id="1" w:name="_Toc79419140"/>
      <w:bookmarkStart w:id="2" w:name="_Toc79419535"/>
      <w:r w:rsidRPr="00382284">
        <w:rPr>
          <w:rFonts w:ascii="Arial" w:eastAsia="Times New Roman" w:hAnsi="Arial" w:cs="Arial"/>
        </w:rPr>
        <w:t>0344 225 0562 (option 0 then option 2)</w:t>
      </w:r>
      <w:bookmarkEnd w:id="0"/>
      <w:bookmarkEnd w:id="1"/>
      <w:bookmarkEnd w:id="2"/>
      <w:r w:rsidRPr="00382284">
        <w:rPr>
          <w:rFonts w:ascii="Arial" w:eastAsia="Times New Roman" w:hAnsi="Arial" w:cs="Arial"/>
        </w:rPr>
        <w:t>.</w:t>
      </w:r>
    </w:p>
    <w:p w14:paraId="1B273C16" w14:textId="77777777" w:rsidR="0048774E" w:rsidRDefault="0048774E"/>
    <w:sectPr w:rsidR="0048774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DE022" w14:textId="77777777" w:rsidR="0048774E" w:rsidRDefault="0048774E" w:rsidP="0048774E">
      <w:pPr>
        <w:spacing w:after="0" w:line="240" w:lineRule="auto"/>
      </w:pPr>
      <w:r>
        <w:separator/>
      </w:r>
    </w:p>
  </w:endnote>
  <w:endnote w:type="continuationSeparator" w:id="0">
    <w:p w14:paraId="280B2CAE" w14:textId="77777777" w:rsidR="0048774E" w:rsidRDefault="0048774E" w:rsidP="00487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6B9C8" w14:textId="77777777" w:rsidR="0048774E" w:rsidRDefault="0048774E" w:rsidP="0048774E">
      <w:pPr>
        <w:spacing w:after="0" w:line="240" w:lineRule="auto"/>
      </w:pPr>
      <w:r>
        <w:separator/>
      </w:r>
    </w:p>
  </w:footnote>
  <w:footnote w:type="continuationSeparator" w:id="0">
    <w:p w14:paraId="03BF2545" w14:textId="77777777" w:rsidR="0048774E" w:rsidRDefault="0048774E" w:rsidP="00487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34C6B" w14:textId="7D036A58" w:rsidR="0048774E" w:rsidRPr="0048774E" w:rsidRDefault="0048774E">
    <w:pPr>
      <w:pStyle w:val="Header"/>
      <w:rPr>
        <w:sz w:val="18"/>
        <w:szCs w:val="18"/>
      </w:rPr>
    </w:pPr>
    <w:r w:rsidRPr="0048774E">
      <w:rPr>
        <w:sz w:val="18"/>
        <w:szCs w:val="18"/>
      </w:rPr>
      <w:t>November 2021</w:t>
    </w:r>
    <w:r>
      <w:rPr>
        <w:sz w:val="18"/>
        <w:szCs w:val="18"/>
      </w:rPr>
      <w:t>:</w:t>
    </w:r>
    <w:r w:rsidRPr="0048774E">
      <w:rPr>
        <w:sz w:val="18"/>
        <w:szCs w:val="18"/>
      </w:rPr>
      <w:t xml:space="preserve"> V</w:t>
    </w:r>
    <w:r w:rsidR="005B6DC6">
      <w:rPr>
        <w:sz w:val="18"/>
        <w:szCs w:val="18"/>
      </w:rPr>
      <w:t>2</w:t>
    </w:r>
  </w:p>
  <w:p w14:paraId="2082ACBA" w14:textId="77777777" w:rsidR="0048774E" w:rsidRDefault="00487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409CE"/>
    <w:multiLevelType w:val="hybridMultilevel"/>
    <w:tmpl w:val="C72A1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184133"/>
    <w:multiLevelType w:val="hybridMultilevel"/>
    <w:tmpl w:val="117C274A"/>
    <w:lvl w:ilvl="0" w:tplc="063219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17B10"/>
    <w:multiLevelType w:val="hybridMultilevel"/>
    <w:tmpl w:val="CF8A6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4E"/>
    <w:rsid w:val="00230E9E"/>
    <w:rsid w:val="002E4B07"/>
    <w:rsid w:val="00382284"/>
    <w:rsid w:val="0048774E"/>
    <w:rsid w:val="005B6DC6"/>
    <w:rsid w:val="0064587B"/>
    <w:rsid w:val="007D386C"/>
    <w:rsid w:val="0082074A"/>
    <w:rsid w:val="00BB2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173E"/>
  <w15:chartTrackingRefBased/>
  <w15:docId w15:val="{ABB0673C-FF6D-4F28-824F-C1FFC8F6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74E"/>
  </w:style>
  <w:style w:type="paragraph" w:styleId="Footer">
    <w:name w:val="footer"/>
    <w:basedOn w:val="Normal"/>
    <w:link w:val="FooterChar"/>
    <w:uiPriority w:val="99"/>
    <w:unhideWhenUsed/>
    <w:rsid w:val="00487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74E"/>
  </w:style>
  <w:style w:type="paragraph" w:styleId="ListParagraph">
    <w:name w:val="List Paragraph"/>
    <w:basedOn w:val="Normal"/>
    <w:uiPriority w:val="34"/>
    <w:qFormat/>
    <w:rsid w:val="007D3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23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9B909-0D20-41A8-B7E1-17969C67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Pye, Alison</dc:creator>
  <cp:keywords/>
  <dc:description/>
  <cp:lastModifiedBy>Murray, Lewis</cp:lastModifiedBy>
  <cp:revision>2</cp:revision>
  <dcterms:created xsi:type="dcterms:W3CDTF">2021-11-18T14:47:00Z</dcterms:created>
  <dcterms:modified xsi:type="dcterms:W3CDTF">2021-11-18T14:47:00Z</dcterms:modified>
</cp:coreProperties>
</file>