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4B" w:rsidRPr="001D6539" w:rsidRDefault="005E354B" w:rsidP="00FF6A20">
      <w:pPr>
        <w:rPr>
          <w:rFonts w:ascii="Arial" w:hAnsi="Arial" w:cs="Arial"/>
        </w:rPr>
      </w:pPr>
    </w:p>
    <w:p w:rsidR="00876B60" w:rsidRDefault="00876B60" w:rsidP="00FF6A20">
      <w:pPr>
        <w:rPr>
          <w:rFonts w:ascii="Arial" w:hAnsi="Arial" w:cs="Arial"/>
        </w:rPr>
      </w:pPr>
    </w:p>
    <w:p w:rsidR="00876B60" w:rsidRDefault="00876B60" w:rsidP="00FF6A20">
      <w:pPr>
        <w:rPr>
          <w:rFonts w:ascii="Arial" w:hAnsi="Arial" w:cs="Arial"/>
        </w:rPr>
      </w:pPr>
    </w:p>
    <w:p w:rsidR="00C9775C" w:rsidRPr="004F1C6A" w:rsidRDefault="00C9775C" w:rsidP="00FF6A20">
      <w:pPr>
        <w:rPr>
          <w:rFonts w:ascii="Arial" w:hAnsi="Arial" w:cs="Arial"/>
          <w:color w:val="404040" w:themeColor="text1" w:themeTint="BF"/>
        </w:rPr>
      </w:pPr>
      <w:r w:rsidRPr="004F1C6A">
        <w:rPr>
          <w:rFonts w:ascii="Arial" w:hAnsi="Arial" w:cs="Arial"/>
          <w:color w:val="404040" w:themeColor="text1" w:themeTint="BF"/>
        </w:rPr>
        <w:t>Date</w:t>
      </w:r>
      <w:r w:rsidR="008E58B8">
        <w:rPr>
          <w:rFonts w:ascii="Arial" w:hAnsi="Arial" w:cs="Arial"/>
          <w:color w:val="404040" w:themeColor="text1" w:themeTint="BF"/>
        </w:rPr>
        <w:t xml:space="preserve">   17/09/2021 </w:t>
      </w:r>
    </w:p>
    <w:p w:rsidR="00E04467" w:rsidRPr="004F1C6A" w:rsidRDefault="00E04467" w:rsidP="00FF6A20">
      <w:pPr>
        <w:rPr>
          <w:rFonts w:ascii="Arial" w:hAnsi="Arial" w:cs="Arial"/>
          <w:color w:val="404040" w:themeColor="text1" w:themeTint="BF"/>
        </w:rPr>
      </w:pPr>
    </w:p>
    <w:p w:rsidR="00D14417" w:rsidRPr="004F1C6A" w:rsidRDefault="00D14417" w:rsidP="00FF6A20">
      <w:pPr>
        <w:rPr>
          <w:rFonts w:ascii="Arial" w:hAnsi="Arial" w:cs="Arial"/>
          <w:color w:val="404040" w:themeColor="text1" w:themeTint="BF"/>
        </w:rPr>
      </w:pPr>
    </w:p>
    <w:p w:rsidR="00E04467" w:rsidRPr="004F1C6A" w:rsidRDefault="00E04467" w:rsidP="00FF6A20">
      <w:pPr>
        <w:rPr>
          <w:rFonts w:ascii="Arial" w:hAnsi="Arial" w:cs="Arial"/>
          <w:color w:val="404040" w:themeColor="text1" w:themeTint="BF"/>
        </w:rPr>
      </w:pPr>
    </w:p>
    <w:p w:rsidR="0057583B" w:rsidRPr="0057583B" w:rsidRDefault="0057583B" w:rsidP="0057583B">
      <w:pPr>
        <w:rPr>
          <w:rFonts w:ascii="Arial" w:hAnsi="Arial" w:cs="Arial"/>
          <w:color w:val="auto"/>
          <w:sz w:val="22"/>
        </w:rPr>
      </w:pPr>
      <w:r w:rsidRPr="0057583B">
        <w:rPr>
          <w:rFonts w:ascii="Arial" w:hAnsi="Arial" w:cs="Arial"/>
        </w:rPr>
        <w:t xml:space="preserve">Dear </w:t>
      </w:r>
      <w:r w:rsidR="008E58B8">
        <w:rPr>
          <w:rFonts w:ascii="Arial" w:hAnsi="Arial" w:cs="Arial"/>
        </w:rPr>
        <w:t>Parent/G</w:t>
      </w:r>
      <w:r w:rsidRPr="0057583B">
        <w:rPr>
          <w:rFonts w:ascii="Arial" w:hAnsi="Arial" w:cs="Arial"/>
        </w:rPr>
        <w:t>uardian</w:t>
      </w:r>
    </w:p>
    <w:p w:rsidR="0057583B" w:rsidRPr="0057583B" w:rsidRDefault="0057583B" w:rsidP="0057583B">
      <w:pPr>
        <w:rPr>
          <w:rFonts w:ascii="Arial" w:hAnsi="Arial" w:cs="Arial"/>
        </w:rPr>
      </w:pPr>
    </w:p>
    <w:p w:rsidR="0057583B" w:rsidRPr="0057583B" w:rsidRDefault="0057583B" w:rsidP="0057583B">
      <w:pPr>
        <w:rPr>
          <w:rFonts w:ascii="Arial" w:hAnsi="Arial" w:cs="Arial"/>
        </w:rPr>
      </w:pPr>
      <w:r w:rsidRPr="0057583B">
        <w:rPr>
          <w:rFonts w:ascii="Arial" w:hAnsi="Arial" w:cs="Arial"/>
        </w:rPr>
        <w:t>As you will be aware the decision has been made to offer all 12-15 yr. old children a vaccination for Covid-19 in school</w:t>
      </w:r>
    </w:p>
    <w:p w:rsidR="0057583B" w:rsidRDefault="0057583B" w:rsidP="0057583B">
      <w:pPr>
        <w:rPr>
          <w:rFonts w:ascii="Arial" w:hAnsi="Arial" w:cs="Arial"/>
        </w:rPr>
      </w:pPr>
      <w:r w:rsidRPr="0057583B">
        <w:rPr>
          <w:rFonts w:ascii="Arial" w:hAnsi="Arial" w:cs="Arial"/>
        </w:rPr>
        <w:t xml:space="preserve">This will be led by the school aged immunisation service but the team of vaccinators may also include our colleagues from the other Health and Care services, all of whom are fully trained to deliver the vaccines and to care for your child at the time of vaccination. </w:t>
      </w:r>
    </w:p>
    <w:p w:rsidR="00A846DA" w:rsidRPr="0057583B" w:rsidRDefault="00A846DA" w:rsidP="0057583B">
      <w:pPr>
        <w:rPr>
          <w:rFonts w:ascii="Arial" w:hAnsi="Arial" w:cs="Arial"/>
        </w:rPr>
      </w:pPr>
    </w:p>
    <w:p w:rsidR="003145A4" w:rsidRDefault="0057583B" w:rsidP="005F7B78">
      <w:pPr>
        <w:rPr>
          <w:rFonts w:ascii="Arial" w:hAnsi="Arial" w:cs="Arial"/>
        </w:rPr>
      </w:pPr>
      <w:r w:rsidRPr="0057583B">
        <w:rPr>
          <w:rFonts w:ascii="Arial" w:hAnsi="Arial" w:cs="Arial"/>
        </w:rPr>
        <w:t>Please find attached with this letter a consent form and information leaflets which I would encourage you to discuss with your child.</w:t>
      </w:r>
    </w:p>
    <w:p w:rsidR="006D5DA2" w:rsidRDefault="006D5DA2" w:rsidP="005F7B78">
      <w:pPr>
        <w:rPr>
          <w:rFonts w:ascii="Arial" w:hAnsi="Arial" w:cs="Arial"/>
        </w:rPr>
      </w:pPr>
    </w:p>
    <w:p w:rsidR="005F7B78" w:rsidRDefault="00ED6915" w:rsidP="005F7B78">
      <w:pPr>
        <w:rPr>
          <w:rFonts w:ascii="Calibri" w:hAnsi="Calibri"/>
          <w:color w:val="auto"/>
          <w:sz w:val="22"/>
        </w:rPr>
      </w:pPr>
      <w:r>
        <w:rPr>
          <w:rFonts w:ascii="Arial" w:hAnsi="Arial" w:cs="Arial"/>
        </w:rPr>
        <w:t xml:space="preserve">Covid 19 </w:t>
      </w:r>
      <w:proofErr w:type="gramStart"/>
      <w:r>
        <w:rPr>
          <w:rFonts w:ascii="Arial" w:hAnsi="Arial" w:cs="Arial"/>
        </w:rPr>
        <w:t>A</w:t>
      </w:r>
      <w:proofErr w:type="gramEnd"/>
      <w:r w:rsidR="00B12C39">
        <w:rPr>
          <w:rFonts w:ascii="Arial" w:hAnsi="Arial" w:cs="Arial"/>
        </w:rPr>
        <w:t xml:space="preserve"> </w:t>
      </w:r>
      <w:r>
        <w:rPr>
          <w:rFonts w:ascii="Arial" w:hAnsi="Arial" w:cs="Arial"/>
        </w:rPr>
        <w:t xml:space="preserve">guide for </w:t>
      </w:r>
      <w:r w:rsidR="003145A4">
        <w:rPr>
          <w:rFonts w:ascii="Arial" w:hAnsi="Arial" w:cs="Arial"/>
        </w:rPr>
        <w:t xml:space="preserve">children and Young people </w:t>
      </w:r>
      <w:hyperlink r:id="rId6" w:history="1">
        <w:r w:rsidR="005F7B78">
          <w:rPr>
            <w:rStyle w:val="Hyperlink"/>
          </w:rPr>
          <w:t>https://assets.publishing.service.gov.uk/government/uploads/system/uploads/attachment_data/file/1017171/PHE_12073_COVID-19_guide_for_all_CYP.pdf</w:t>
        </w:r>
      </w:hyperlink>
    </w:p>
    <w:p w:rsidR="005F7B78" w:rsidRDefault="005F7B78" w:rsidP="005F7B78"/>
    <w:p w:rsidR="005F7B78" w:rsidRDefault="003145A4" w:rsidP="005F7B78">
      <w:r w:rsidRPr="003145A4">
        <w:rPr>
          <w:rFonts w:ascii="Arial" w:hAnsi="Arial" w:cs="Arial"/>
        </w:rPr>
        <w:t xml:space="preserve">What to expect </w:t>
      </w:r>
      <w:r w:rsidR="0004633A">
        <w:rPr>
          <w:rFonts w:ascii="Arial" w:hAnsi="Arial" w:cs="Arial"/>
        </w:rPr>
        <w:t xml:space="preserve">after your Covid 19 Vaccination </w:t>
      </w:r>
      <w:hyperlink r:id="rId7" w:history="1">
        <w:r w:rsidR="005F7B78">
          <w:rPr>
            <w:rStyle w:val="Hyperlink"/>
          </w:rPr>
          <w:t>https://assets.publishing.service.gov.uk/government/uploads/system/uploads/attachment_data/file/1008090/PHE_12073_COVID-19_What_to_expect_CYP_leaflet.pdf</w:t>
        </w:r>
      </w:hyperlink>
    </w:p>
    <w:p w:rsidR="008E58B8" w:rsidRPr="0057583B" w:rsidRDefault="008E58B8" w:rsidP="0057583B">
      <w:pPr>
        <w:rPr>
          <w:rFonts w:ascii="Arial" w:hAnsi="Arial" w:cs="Arial"/>
        </w:rPr>
      </w:pPr>
    </w:p>
    <w:p w:rsidR="005D658A" w:rsidRDefault="0057583B" w:rsidP="0057583B">
      <w:pPr>
        <w:rPr>
          <w:rFonts w:ascii="Arial" w:hAnsi="Arial" w:cs="Arial"/>
        </w:rPr>
      </w:pPr>
      <w:r w:rsidRPr="0057583B">
        <w:rPr>
          <w:rFonts w:ascii="Arial" w:hAnsi="Arial" w:cs="Arial"/>
        </w:rPr>
        <w:t>Should you wish your child to receive the vaccination can you please ensure you answer the screening questions on the back of the form or unfortunately we will not be able</w:t>
      </w:r>
      <w:r w:rsidR="005D658A">
        <w:rPr>
          <w:rFonts w:ascii="Arial" w:hAnsi="Arial" w:cs="Arial"/>
        </w:rPr>
        <w:t xml:space="preserve"> to </w:t>
      </w:r>
      <w:proofErr w:type="gramStart"/>
      <w:r w:rsidR="005D658A">
        <w:rPr>
          <w:rFonts w:ascii="Arial" w:hAnsi="Arial" w:cs="Arial"/>
        </w:rPr>
        <w:t>proceed.</w:t>
      </w:r>
      <w:proofErr w:type="gramEnd"/>
      <w:r w:rsidR="005D658A">
        <w:rPr>
          <w:rFonts w:ascii="Arial" w:hAnsi="Arial" w:cs="Arial"/>
        </w:rPr>
        <w:t xml:space="preserve"> </w:t>
      </w:r>
    </w:p>
    <w:p w:rsidR="00A846DA" w:rsidRDefault="00A846DA" w:rsidP="0057583B">
      <w:pPr>
        <w:rPr>
          <w:rFonts w:ascii="Arial" w:hAnsi="Arial" w:cs="Arial"/>
        </w:rPr>
      </w:pPr>
    </w:p>
    <w:p w:rsidR="0057583B" w:rsidRPr="0057583B" w:rsidRDefault="0057583B" w:rsidP="0057583B">
      <w:pPr>
        <w:rPr>
          <w:rFonts w:ascii="Arial" w:hAnsi="Arial" w:cs="Arial"/>
        </w:rPr>
      </w:pPr>
      <w:r w:rsidRPr="0057583B">
        <w:rPr>
          <w:rFonts w:ascii="Arial" w:hAnsi="Arial" w:cs="Arial"/>
        </w:rPr>
        <w:t>I would also like to assure you that we will only be accepting parent or legal guardian consent for this vaccination in school.</w:t>
      </w:r>
    </w:p>
    <w:p w:rsidR="00A846DA" w:rsidRDefault="00A846DA" w:rsidP="0057583B">
      <w:pPr>
        <w:rPr>
          <w:rFonts w:ascii="Arial" w:hAnsi="Arial" w:cs="Arial"/>
        </w:rPr>
      </w:pPr>
    </w:p>
    <w:p w:rsidR="0057583B" w:rsidRPr="0057583B" w:rsidRDefault="0057583B" w:rsidP="0057583B">
      <w:pPr>
        <w:rPr>
          <w:rFonts w:ascii="Arial" w:hAnsi="Arial" w:cs="Arial"/>
        </w:rPr>
      </w:pPr>
      <w:r w:rsidRPr="0057583B">
        <w:rPr>
          <w:rFonts w:ascii="Arial" w:hAnsi="Arial" w:cs="Arial"/>
        </w:rPr>
        <w:t xml:space="preserve">We will be using the Pfizer Biontech vaccination which has been licensed for children over the age </w:t>
      </w:r>
      <w:r w:rsidR="006E0193">
        <w:rPr>
          <w:rFonts w:ascii="Arial" w:hAnsi="Arial" w:cs="Arial"/>
        </w:rPr>
        <w:t xml:space="preserve">of </w:t>
      </w:r>
      <w:r w:rsidRPr="0057583B">
        <w:rPr>
          <w:rFonts w:ascii="Arial" w:hAnsi="Arial" w:cs="Arial"/>
        </w:rPr>
        <w:t>12 so for year 7 pupils if your child will turn 12 before the end of November and you would like them vaccinated please do return a form; please note though that this will not guarantee a vaccination during the school delivery programme as it will depend which day we are in your school.</w:t>
      </w:r>
    </w:p>
    <w:p w:rsidR="0057583B" w:rsidRPr="0057583B" w:rsidRDefault="0057583B" w:rsidP="0057583B">
      <w:pPr>
        <w:rPr>
          <w:rFonts w:ascii="Arial" w:hAnsi="Arial" w:cs="Arial"/>
        </w:rPr>
      </w:pPr>
    </w:p>
    <w:p w:rsidR="0057583B" w:rsidRPr="0057583B" w:rsidRDefault="0057583B" w:rsidP="0057583B">
      <w:pPr>
        <w:rPr>
          <w:rFonts w:ascii="Arial" w:hAnsi="Arial" w:cs="Arial"/>
        </w:rPr>
      </w:pPr>
      <w:r w:rsidRPr="0057583B">
        <w:rPr>
          <w:rFonts w:ascii="Arial" w:hAnsi="Arial" w:cs="Arial"/>
        </w:rPr>
        <w:t>There will be further opportunities for your children to receive a vaccination but this will most likely going  be offered in vaccination hubs, at GP practices or with Community Pharmacists.</w:t>
      </w:r>
    </w:p>
    <w:p w:rsidR="0057583B" w:rsidRPr="0057583B" w:rsidRDefault="0057583B" w:rsidP="0057583B">
      <w:pPr>
        <w:rPr>
          <w:rFonts w:ascii="Arial" w:hAnsi="Arial" w:cs="Arial"/>
        </w:rPr>
      </w:pPr>
    </w:p>
    <w:p w:rsidR="0057583B" w:rsidRDefault="0057583B" w:rsidP="0057583B">
      <w:pPr>
        <w:rPr>
          <w:rFonts w:ascii="Arial" w:hAnsi="Arial" w:cs="Arial"/>
        </w:rPr>
      </w:pPr>
      <w:r w:rsidRPr="0057583B">
        <w:rPr>
          <w:rFonts w:ascii="Arial" w:hAnsi="Arial" w:cs="Arial"/>
        </w:rPr>
        <w:t>I would be very grateful if you could return your consent to the school by Thursday 23</w:t>
      </w:r>
      <w:r w:rsidRPr="0057583B">
        <w:rPr>
          <w:rFonts w:ascii="Arial" w:hAnsi="Arial" w:cs="Arial"/>
          <w:vertAlign w:val="superscript"/>
        </w:rPr>
        <w:t>rd</w:t>
      </w:r>
      <w:r w:rsidRPr="0057583B">
        <w:rPr>
          <w:rFonts w:ascii="Arial" w:hAnsi="Arial" w:cs="Arial"/>
        </w:rPr>
        <w:t xml:space="preserve"> of September.</w:t>
      </w:r>
    </w:p>
    <w:p w:rsidR="0057583B" w:rsidRPr="0057583B" w:rsidRDefault="0057583B" w:rsidP="0057583B">
      <w:pPr>
        <w:rPr>
          <w:rFonts w:ascii="Arial" w:hAnsi="Arial" w:cs="Arial"/>
        </w:rPr>
      </w:pPr>
    </w:p>
    <w:p w:rsidR="0042161E" w:rsidRDefault="0057583B" w:rsidP="0057583B">
      <w:pPr>
        <w:rPr>
          <w:rFonts w:ascii="Arial" w:hAnsi="Arial" w:cs="Arial"/>
        </w:rPr>
      </w:pPr>
      <w:r w:rsidRPr="0057583B">
        <w:rPr>
          <w:rFonts w:ascii="Arial" w:hAnsi="Arial" w:cs="Arial"/>
        </w:rPr>
        <w:t>Many thanks</w:t>
      </w:r>
    </w:p>
    <w:p w:rsidR="0042161E" w:rsidRPr="0057583B" w:rsidRDefault="0042161E" w:rsidP="0057583B">
      <w:pPr>
        <w:rPr>
          <w:rFonts w:ascii="Arial" w:hAnsi="Arial" w:cs="Arial"/>
        </w:rPr>
      </w:pPr>
    </w:p>
    <w:p w:rsidR="00B12C39" w:rsidRDefault="006D5DA2" w:rsidP="0057583B">
      <w:pPr>
        <w:rPr>
          <w:rFonts w:ascii="Arial" w:hAnsi="Arial" w:cs="Arial"/>
          <w:b/>
          <w:bCs/>
          <w:color w:val="404040"/>
          <w:lang w:eastAsia="en-GB"/>
        </w:rPr>
      </w:pPr>
      <w:r>
        <w:rPr>
          <w:rFonts w:ascii="Arial" w:hAnsi="Arial" w:cs="Arial"/>
          <w:b/>
          <w:bCs/>
          <w:noProof/>
          <w:color w:val="404040"/>
          <w:lang w:eastAsia="en-GB"/>
        </w:rPr>
        <w:drawing>
          <wp:inline distT="0" distB="0" distL="0" distR="0" wp14:anchorId="5BE6C33D">
            <wp:extent cx="1591310" cy="37147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371475"/>
                    </a:xfrm>
                    <a:prstGeom prst="rect">
                      <a:avLst/>
                    </a:prstGeom>
                    <a:noFill/>
                  </pic:spPr>
                </pic:pic>
              </a:graphicData>
            </a:graphic>
          </wp:inline>
        </w:drawing>
      </w:r>
    </w:p>
    <w:p w:rsidR="00A804DE" w:rsidRPr="0057583B" w:rsidRDefault="0057583B" w:rsidP="0057583B">
      <w:pPr>
        <w:rPr>
          <w:rFonts w:ascii="Arial" w:hAnsi="Arial" w:cs="Arial"/>
          <w:color w:val="404040" w:themeColor="text1" w:themeTint="BF"/>
        </w:rPr>
      </w:pPr>
      <w:r w:rsidRPr="0057583B">
        <w:rPr>
          <w:rFonts w:ascii="Arial" w:hAnsi="Arial" w:cs="Arial"/>
          <w:b/>
          <w:bCs/>
          <w:color w:val="404040"/>
          <w:lang w:eastAsia="en-GB"/>
        </w:rPr>
        <w:t>Lyn Durrant</w:t>
      </w:r>
      <w:r w:rsidRPr="0057583B">
        <w:rPr>
          <w:rFonts w:ascii="Arial" w:hAnsi="Arial" w:cs="Arial"/>
          <w:b/>
          <w:bCs/>
          <w:color w:val="404040"/>
          <w:lang w:eastAsia="en-GB"/>
        </w:rPr>
        <w:br/>
        <w:t>Assistant Director of Nursing Children and Young People</w:t>
      </w:r>
      <w:r w:rsidRPr="0057583B">
        <w:rPr>
          <w:rFonts w:ascii="Arial" w:hAnsi="Arial" w:cs="Arial"/>
          <w:b/>
          <w:bCs/>
          <w:color w:val="404040"/>
          <w:lang w:eastAsia="en-GB"/>
        </w:rPr>
        <w:br/>
      </w:r>
    </w:p>
    <w:sectPr w:rsidR="00A804DE" w:rsidRPr="0057583B" w:rsidSect="00876B60">
      <w:headerReference w:type="first" r:id="rId9"/>
      <w:pgSz w:w="11906" w:h="16838"/>
      <w:pgMar w:top="709" w:right="707" w:bottom="1440" w:left="851" w:header="708" w:footer="3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B0C" w:rsidRDefault="005D1B0C" w:rsidP="00795A0A">
      <w:r>
        <w:separator/>
      </w:r>
    </w:p>
  </w:endnote>
  <w:endnote w:type="continuationSeparator" w:id="0">
    <w:p w:rsidR="005D1B0C" w:rsidRDefault="005D1B0C" w:rsidP="0079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w:altName w:val="Californian FB"/>
    <w:charset w:val="00"/>
    <w:family w:val="swiss"/>
    <w:pitch w:val="variable"/>
    <w:sig w:usb0="00000003" w:usb1="4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B0C" w:rsidRDefault="005D1B0C" w:rsidP="00795A0A">
      <w:r>
        <w:separator/>
      </w:r>
    </w:p>
  </w:footnote>
  <w:footnote w:type="continuationSeparator" w:id="0">
    <w:p w:rsidR="005D1B0C" w:rsidRDefault="005D1B0C" w:rsidP="00795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B3" w:rsidRDefault="007104B3" w:rsidP="00DC7E5C">
    <w:pPr>
      <w:pStyle w:val="Header"/>
      <w:tabs>
        <w:tab w:val="clear" w:pos="4513"/>
        <w:tab w:val="clear" w:pos="9026"/>
        <w:tab w:val="left" w:pos="9622"/>
        <w:tab w:val="right" w:pos="10348"/>
      </w:tabs>
      <w:rPr>
        <w:noProof/>
        <w:lang w:eastAsia="en-GB"/>
      </w:rPr>
    </w:pPr>
    <w:r>
      <w:rPr>
        <w:noProof/>
        <w:lang w:eastAsia="en-GB"/>
      </w:rPr>
      <w:drawing>
        <wp:anchor distT="0" distB="0" distL="114300" distR="114300" simplePos="0" relativeHeight="251658752" behindDoc="1" locked="0" layoutInCell="1" allowOverlap="1">
          <wp:simplePos x="0" y="0"/>
          <wp:positionH relativeFrom="column">
            <wp:posOffset>4613854</wp:posOffset>
          </wp:positionH>
          <wp:positionV relativeFrom="paragraph">
            <wp:posOffset>-95885</wp:posOffset>
          </wp:positionV>
          <wp:extent cx="2038350" cy="1172845"/>
          <wp:effectExtent l="0" t="0" r="0"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ia Partnership NHS Foundation Trust RGB BLUE.jpg"/>
                  <pic:cNvPicPr/>
                </pic:nvPicPr>
                <pic:blipFill rotWithShape="1">
                  <a:blip r:embed="rId1" cstate="print">
                    <a:extLst>
                      <a:ext uri="{28A0092B-C50C-407E-A947-70E740481C1C}">
                        <a14:useLocalDpi xmlns:a14="http://schemas.microsoft.com/office/drawing/2010/main" val="0"/>
                      </a:ext>
                    </a:extLst>
                  </a:blip>
                  <a:srcRect t="22807" r="15281"/>
                  <a:stretch/>
                </pic:blipFill>
                <pic:spPr bwMode="auto">
                  <a:xfrm>
                    <a:off x="0" y="0"/>
                    <a:ext cx="2038350" cy="1172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tab/>
    </w:r>
    <w:r w:rsidR="00DC7E5C">
      <w:rPr>
        <w:noProof/>
        <w:lang w:eastAsia="en-GB"/>
      </w:rPr>
      <w:tab/>
    </w:r>
  </w:p>
  <w:p w:rsidR="00A804DE" w:rsidRDefault="00A80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82"/>
    <w:rsid w:val="00043A1C"/>
    <w:rsid w:val="0004633A"/>
    <w:rsid w:val="000475A8"/>
    <w:rsid w:val="00054875"/>
    <w:rsid w:val="000548BF"/>
    <w:rsid w:val="00086DE0"/>
    <w:rsid w:val="000F4288"/>
    <w:rsid w:val="001D6539"/>
    <w:rsid w:val="002F6DE6"/>
    <w:rsid w:val="003145A4"/>
    <w:rsid w:val="003338ED"/>
    <w:rsid w:val="003730A6"/>
    <w:rsid w:val="00395091"/>
    <w:rsid w:val="003B2F5D"/>
    <w:rsid w:val="0042161E"/>
    <w:rsid w:val="00476E0E"/>
    <w:rsid w:val="004F1C6A"/>
    <w:rsid w:val="0057583B"/>
    <w:rsid w:val="0057747E"/>
    <w:rsid w:val="005D1B0C"/>
    <w:rsid w:val="005D658A"/>
    <w:rsid w:val="005E354B"/>
    <w:rsid w:val="005F7B78"/>
    <w:rsid w:val="006D5DA2"/>
    <w:rsid w:val="006E0193"/>
    <w:rsid w:val="007104B3"/>
    <w:rsid w:val="00720BD9"/>
    <w:rsid w:val="00732690"/>
    <w:rsid w:val="00795A0A"/>
    <w:rsid w:val="007E55B3"/>
    <w:rsid w:val="00816CE9"/>
    <w:rsid w:val="00836221"/>
    <w:rsid w:val="008627F6"/>
    <w:rsid w:val="00876B60"/>
    <w:rsid w:val="008E0A82"/>
    <w:rsid w:val="008E58B8"/>
    <w:rsid w:val="0093474F"/>
    <w:rsid w:val="009A7F99"/>
    <w:rsid w:val="00A01BCB"/>
    <w:rsid w:val="00A17DE3"/>
    <w:rsid w:val="00A804DE"/>
    <w:rsid w:val="00A846DA"/>
    <w:rsid w:val="00AB4C90"/>
    <w:rsid w:val="00AB58FD"/>
    <w:rsid w:val="00B06772"/>
    <w:rsid w:val="00B12C39"/>
    <w:rsid w:val="00B51CDB"/>
    <w:rsid w:val="00BA70E5"/>
    <w:rsid w:val="00BC4DB2"/>
    <w:rsid w:val="00C06B04"/>
    <w:rsid w:val="00C9775C"/>
    <w:rsid w:val="00D03BBD"/>
    <w:rsid w:val="00D14417"/>
    <w:rsid w:val="00DC7E5C"/>
    <w:rsid w:val="00E04467"/>
    <w:rsid w:val="00E32C0E"/>
    <w:rsid w:val="00ED6915"/>
    <w:rsid w:val="00EE686D"/>
    <w:rsid w:val="00F02453"/>
    <w:rsid w:val="00FF6158"/>
    <w:rsid w:val="00FF6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444304-0C7E-43BB-82ED-BB54225B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A20"/>
    <w:pPr>
      <w:spacing w:after="0" w:line="240" w:lineRule="auto"/>
    </w:pPr>
    <w:rPr>
      <w:rFonts w:ascii="Frutiger" w:hAnsi="Frutiger"/>
      <w:color w:val="000000" w:themeColor="text1"/>
      <w:sz w:val="24"/>
    </w:rPr>
  </w:style>
  <w:style w:type="paragraph" w:styleId="Heading1">
    <w:name w:val="heading 1"/>
    <w:aliases w:val="Heading"/>
    <w:basedOn w:val="Normal"/>
    <w:next w:val="Normal"/>
    <w:link w:val="Heading1Char"/>
    <w:autoRedefine/>
    <w:uiPriority w:val="9"/>
    <w:qFormat/>
    <w:rsid w:val="003730A6"/>
    <w:pPr>
      <w:keepNext/>
      <w:keepLines/>
      <w:spacing w:before="480"/>
      <w:outlineLvl w:val="0"/>
    </w:pPr>
    <w:rPr>
      <w:rFonts w:eastAsiaTheme="majorEastAsia" w:cstheme="majorBidi"/>
      <w:b/>
      <w:bCs/>
      <w:sz w:val="28"/>
      <w:szCs w:val="28"/>
    </w:rPr>
  </w:style>
  <w:style w:type="paragraph" w:styleId="Heading2">
    <w:name w:val="heading 2"/>
    <w:aliases w:val="Address"/>
    <w:basedOn w:val="Normal"/>
    <w:next w:val="Normal"/>
    <w:link w:val="Heading2Char"/>
    <w:uiPriority w:val="9"/>
    <w:unhideWhenUsed/>
    <w:qFormat/>
    <w:rsid w:val="00A01BCB"/>
    <w:pPr>
      <w:keepNext/>
      <w:keepLines/>
      <w:spacing w:before="200" w:line="360" w:lineRule="auto"/>
      <w:jc w:val="center"/>
      <w:outlineLvl w:val="1"/>
    </w:pPr>
    <w:rPr>
      <w:rFonts w:eastAsiaTheme="majorEastAsia" w:cstheme="majorBidi"/>
      <w:bCs/>
      <w:szCs w:val="26"/>
    </w:rPr>
  </w:style>
  <w:style w:type="paragraph" w:styleId="Heading3">
    <w:name w:val="heading 3"/>
    <w:aliases w:val="Address Contact"/>
    <w:basedOn w:val="Normal"/>
    <w:next w:val="Normal"/>
    <w:link w:val="Heading3Char"/>
    <w:autoRedefine/>
    <w:uiPriority w:val="9"/>
    <w:unhideWhenUsed/>
    <w:qFormat/>
    <w:rsid w:val="003730A6"/>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A0A"/>
    <w:pPr>
      <w:tabs>
        <w:tab w:val="center" w:pos="4513"/>
        <w:tab w:val="right" w:pos="9026"/>
      </w:tabs>
    </w:pPr>
  </w:style>
  <w:style w:type="character" w:customStyle="1" w:styleId="HeaderChar">
    <w:name w:val="Header Char"/>
    <w:basedOn w:val="DefaultParagraphFont"/>
    <w:link w:val="Header"/>
    <w:uiPriority w:val="99"/>
    <w:rsid w:val="00795A0A"/>
  </w:style>
  <w:style w:type="paragraph" w:styleId="Footer">
    <w:name w:val="footer"/>
    <w:basedOn w:val="Normal"/>
    <w:link w:val="FooterChar"/>
    <w:uiPriority w:val="99"/>
    <w:unhideWhenUsed/>
    <w:rsid w:val="00795A0A"/>
    <w:pPr>
      <w:tabs>
        <w:tab w:val="center" w:pos="4513"/>
        <w:tab w:val="right" w:pos="9026"/>
      </w:tabs>
    </w:pPr>
  </w:style>
  <w:style w:type="character" w:customStyle="1" w:styleId="FooterChar">
    <w:name w:val="Footer Char"/>
    <w:basedOn w:val="DefaultParagraphFont"/>
    <w:link w:val="Footer"/>
    <w:uiPriority w:val="99"/>
    <w:rsid w:val="00795A0A"/>
  </w:style>
  <w:style w:type="paragraph" w:styleId="BalloonText">
    <w:name w:val="Balloon Text"/>
    <w:basedOn w:val="Normal"/>
    <w:link w:val="BalloonTextChar"/>
    <w:uiPriority w:val="99"/>
    <w:semiHidden/>
    <w:unhideWhenUsed/>
    <w:rsid w:val="00795A0A"/>
    <w:rPr>
      <w:rFonts w:ascii="Tahoma" w:hAnsi="Tahoma" w:cs="Tahoma"/>
      <w:sz w:val="16"/>
      <w:szCs w:val="16"/>
    </w:rPr>
  </w:style>
  <w:style w:type="character" w:customStyle="1" w:styleId="BalloonTextChar">
    <w:name w:val="Balloon Text Char"/>
    <w:basedOn w:val="DefaultParagraphFont"/>
    <w:link w:val="BalloonText"/>
    <w:uiPriority w:val="99"/>
    <w:semiHidden/>
    <w:rsid w:val="00795A0A"/>
    <w:rPr>
      <w:rFonts w:ascii="Tahoma" w:hAnsi="Tahoma" w:cs="Tahoma"/>
      <w:sz w:val="16"/>
      <w:szCs w:val="16"/>
    </w:rPr>
  </w:style>
  <w:style w:type="paragraph" w:customStyle="1" w:styleId="BasicParagraph">
    <w:name w:val="[Basic Paragraph]"/>
    <w:basedOn w:val="Normal"/>
    <w:uiPriority w:val="99"/>
    <w:rsid w:val="00816CE9"/>
    <w:pPr>
      <w:autoSpaceDE w:val="0"/>
      <w:autoSpaceDN w:val="0"/>
      <w:adjustRightInd w:val="0"/>
      <w:spacing w:line="288" w:lineRule="auto"/>
      <w:textAlignment w:val="center"/>
    </w:pPr>
    <w:rPr>
      <w:rFonts w:ascii="Minion Pro" w:hAnsi="Minion Pro" w:cs="Minion Pro"/>
      <w:color w:val="000000"/>
      <w:szCs w:val="24"/>
    </w:rPr>
  </w:style>
  <w:style w:type="character" w:customStyle="1" w:styleId="Heading2Char">
    <w:name w:val="Heading 2 Char"/>
    <w:aliases w:val="Address Char"/>
    <w:basedOn w:val="DefaultParagraphFont"/>
    <w:link w:val="Heading2"/>
    <w:uiPriority w:val="9"/>
    <w:rsid w:val="00A01BCB"/>
    <w:rPr>
      <w:rFonts w:ascii="Frutiger" w:eastAsiaTheme="majorEastAsia" w:hAnsi="Frutiger" w:cstheme="majorBidi"/>
      <w:bCs/>
      <w:color w:val="000000" w:themeColor="text1"/>
      <w:sz w:val="24"/>
      <w:szCs w:val="26"/>
    </w:rPr>
  </w:style>
  <w:style w:type="character" w:customStyle="1" w:styleId="Heading3Char">
    <w:name w:val="Heading 3 Char"/>
    <w:aliases w:val="Address Contact Char"/>
    <w:basedOn w:val="DefaultParagraphFont"/>
    <w:link w:val="Heading3"/>
    <w:uiPriority w:val="9"/>
    <w:rsid w:val="003730A6"/>
    <w:rPr>
      <w:rFonts w:ascii="Frutiger" w:eastAsiaTheme="majorEastAsia" w:hAnsi="Frutiger" w:cstheme="majorBidi"/>
      <w:b/>
      <w:bCs/>
      <w:color w:val="000000" w:themeColor="text1"/>
      <w:sz w:val="24"/>
    </w:rPr>
  </w:style>
  <w:style w:type="character" w:customStyle="1" w:styleId="Heading1Char">
    <w:name w:val="Heading 1 Char"/>
    <w:aliases w:val="Heading Char"/>
    <w:basedOn w:val="DefaultParagraphFont"/>
    <w:link w:val="Heading1"/>
    <w:uiPriority w:val="9"/>
    <w:rsid w:val="003730A6"/>
    <w:rPr>
      <w:rFonts w:ascii="Frutiger" w:eastAsiaTheme="majorEastAsia" w:hAnsi="Frutiger" w:cstheme="majorBidi"/>
      <w:b/>
      <w:bCs/>
      <w:color w:val="000000" w:themeColor="text1"/>
      <w:sz w:val="28"/>
      <w:szCs w:val="28"/>
    </w:rPr>
  </w:style>
  <w:style w:type="character" w:styleId="Hyperlink">
    <w:name w:val="Hyperlink"/>
    <w:basedOn w:val="DefaultParagraphFont"/>
    <w:uiPriority w:val="99"/>
    <w:unhideWhenUsed/>
    <w:rsid w:val="004F1C6A"/>
    <w:rPr>
      <w:color w:val="0000FF" w:themeColor="hyperlink"/>
      <w:u w:val="single"/>
    </w:rPr>
  </w:style>
  <w:style w:type="character" w:styleId="FollowedHyperlink">
    <w:name w:val="FollowedHyperlink"/>
    <w:basedOn w:val="DefaultParagraphFont"/>
    <w:uiPriority w:val="99"/>
    <w:semiHidden/>
    <w:unhideWhenUsed/>
    <w:rsid w:val="000463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374285">
      <w:bodyDiv w:val="1"/>
      <w:marLeft w:val="0"/>
      <w:marRight w:val="0"/>
      <w:marTop w:val="0"/>
      <w:marBottom w:val="0"/>
      <w:divBdr>
        <w:top w:val="none" w:sz="0" w:space="0" w:color="auto"/>
        <w:left w:val="none" w:sz="0" w:space="0" w:color="auto"/>
        <w:bottom w:val="none" w:sz="0" w:space="0" w:color="auto"/>
        <w:right w:val="none" w:sz="0" w:space="0" w:color="auto"/>
      </w:divBdr>
    </w:div>
    <w:div w:id="146577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assets.publishing.service.gov.uk/government/uploads/system/uploads/attachment_data/file/1008090/PHE_12073_COVID-19_What_to_expect_CYP_leafle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1017171/PHE_12073_COVID-19_guide_for_all_CYP.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69E82893</Template>
  <TotalTime>8</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 Rachel (RNN) Cumbria Partnership NHS FT</dc:creator>
  <cp:lastModifiedBy>Garrick Barbara (RNN) North Cumbria Integrated Care NHS FT</cp:lastModifiedBy>
  <cp:revision>3</cp:revision>
  <dcterms:created xsi:type="dcterms:W3CDTF">2021-09-17T08:49:00Z</dcterms:created>
  <dcterms:modified xsi:type="dcterms:W3CDTF">2021-09-17T09:06:00Z</dcterms:modified>
</cp:coreProperties>
</file>