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AE64D" w14:textId="7793EE6D" w:rsidR="0057107B" w:rsidRPr="00A805CC" w:rsidRDefault="00695842" w:rsidP="00E15A18">
      <w:pPr>
        <w:jc w:val="center"/>
      </w:pPr>
      <w:r w:rsidRPr="00A805CC">
        <w:rPr>
          <w:b/>
        </w:rPr>
        <w:t xml:space="preserve">Procedures for carrying out visits </w:t>
      </w:r>
      <w:r w:rsidR="00286D6B" w:rsidRPr="00A805CC">
        <w:rPr>
          <w:b/>
        </w:rPr>
        <w:t>to</w:t>
      </w:r>
      <w:r w:rsidR="004243E0" w:rsidRPr="00A805CC">
        <w:rPr>
          <w:b/>
        </w:rPr>
        <w:t xml:space="preserve"> </w:t>
      </w:r>
      <w:r w:rsidRPr="00A805CC">
        <w:rPr>
          <w:b/>
        </w:rPr>
        <w:t>various locations by Council Officers and Healthcare Practitioners</w:t>
      </w:r>
      <w:r w:rsidRPr="00A805CC">
        <w:t>.</w:t>
      </w:r>
      <w:r w:rsidR="004243E0" w:rsidRPr="00A805CC">
        <w:t xml:space="preserve"> </w:t>
      </w:r>
      <w:r w:rsidR="00E37AC4" w:rsidRPr="00E37AC4">
        <w:rPr>
          <w:b/>
          <w:bCs/>
        </w:rPr>
        <w:t>Version 04</w:t>
      </w:r>
    </w:p>
    <w:p w14:paraId="2021F137" w14:textId="77777777" w:rsidR="00E15A18" w:rsidRPr="00A805CC" w:rsidRDefault="00E15A18"/>
    <w:p w14:paraId="512F8B45" w14:textId="77777777" w:rsidR="003D69AE" w:rsidRPr="00A805CC" w:rsidRDefault="003D69AE">
      <w:pPr>
        <w:rPr>
          <w:rFonts w:cs="Arial"/>
          <w:color w:val="0B0C0C"/>
          <w:shd w:val="clear" w:color="auto" w:fill="FFFFFF"/>
        </w:rPr>
      </w:pPr>
      <w:r w:rsidRPr="00A805CC">
        <w:rPr>
          <w:rFonts w:cs="Arial"/>
          <w:color w:val="0B0C0C"/>
          <w:shd w:val="clear" w:color="auto" w:fill="FFFFFF"/>
        </w:rPr>
        <w:t>The coronavirus (COVID-19) pandemic continues to present significant challenges to the country, including the way in which children’s social care services are delivered.</w:t>
      </w:r>
    </w:p>
    <w:p w14:paraId="60E67B52" w14:textId="77777777" w:rsidR="00286D6B" w:rsidRPr="00A805CC" w:rsidRDefault="00286D6B"/>
    <w:p w14:paraId="31FBF3A0" w14:textId="1748E78F" w:rsidR="00286D6B" w:rsidRPr="00A805CC" w:rsidRDefault="00286D6B">
      <w:r w:rsidRPr="00A805CC">
        <w:t xml:space="preserve">As COVID-19 case numbers are rising rapidly across the whole of the UK new measures have been introduced with the aim of reducing the spread of infection.  Unlike the first lockdown </w:t>
      </w:r>
      <w:r w:rsidR="00AE4EAE" w:rsidRPr="00A805CC">
        <w:t>people are permitted to leave their homes for work, essential activities, to fulfil legal obligations, moving home, education and childcare, meeting others and care, medical reasons, harm and compassionate visits and events such as funerals.</w:t>
      </w:r>
    </w:p>
    <w:p w14:paraId="62E81A4A" w14:textId="7D456258" w:rsidR="00AE4EAE" w:rsidRPr="00A805CC" w:rsidRDefault="00AE4EAE"/>
    <w:p w14:paraId="69DAC586" w14:textId="599D1A08" w:rsidR="00AE4EAE" w:rsidRPr="00A805CC" w:rsidRDefault="00AE4EAE">
      <w:r w:rsidRPr="00A805CC">
        <w:t>The Government has said that their aim is to continue to prioritise the safeguarding, and protect the welfare of vulnerable children, maintain the delivery of children’s social care during the pandemic.</w:t>
      </w:r>
    </w:p>
    <w:p w14:paraId="19A2512D" w14:textId="77777777" w:rsidR="004243E0" w:rsidRPr="00A805CC" w:rsidRDefault="004243E0"/>
    <w:p w14:paraId="293138AD" w14:textId="5856EBD6" w:rsidR="00AE4EAE" w:rsidRPr="00A805CC" w:rsidRDefault="00204355">
      <w:r w:rsidRPr="00A805CC">
        <w:t xml:space="preserve">Council officers and Healthcare practitioners are therefore still able to carry out site visits to </w:t>
      </w:r>
    </w:p>
    <w:p w14:paraId="6FCEF30A" w14:textId="7AE8F98F" w:rsidR="009C2025" w:rsidRPr="00A805CC" w:rsidRDefault="009C2025">
      <w:pPr>
        <w:rPr>
          <w:i/>
        </w:rPr>
      </w:pPr>
      <w:r w:rsidRPr="00A805CC">
        <w:t>school</w:t>
      </w:r>
      <w:r w:rsidR="00204355" w:rsidRPr="00A805CC">
        <w:t>s</w:t>
      </w:r>
      <w:r w:rsidRPr="00A805CC">
        <w:t>, hospital/clinic</w:t>
      </w:r>
      <w:r w:rsidR="00204355" w:rsidRPr="00A805CC">
        <w:t>s</w:t>
      </w:r>
      <w:r w:rsidR="006B671B" w:rsidRPr="00A805CC">
        <w:t xml:space="preserve">, children’s </w:t>
      </w:r>
      <w:r w:rsidR="00A805CC" w:rsidRPr="00A805CC">
        <w:t>centres,</w:t>
      </w:r>
      <w:r w:rsidRPr="00A805CC">
        <w:t xml:space="preserve"> or </w:t>
      </w:r>
      <w:r w:rsidR="00ED2105" w:rsidRPr="00A805CC">
        <w:t xml:space="preserve">an individual’s </w:t>
      </w:r>
      <w:r w:rsidRPr="00A805CC">
        <w:t xml:space="preserve">home.  </w:t>
      </w:r>
      <w:r w:rsidR="00204355" w:rsidRPr="00A805CC">
        <w:t>However,</w:t>
      </w:r>
      <w:r w:rsidRPr="00A805CC">
        <w:t xml:space="preserve"> these visits must </w:t>
      </w:r>
      <w:r w:rsidR="00204355" w:rsidRPr="00A805CC">
        <w:t>continue to be very</w:t>
      </w:r>
      <w:r w:rsidRPr="00A805CC">
        <w:t xml:space="preserve"> carefully planned and take into consideration </w:t>
      </w:r>
      <w:r w:rsidR="00204355" w:rsidRPr="00A805CC">
        <w:t>any local restrictions under the COVID tier alert system.</w:t>
      </w:r>
    </w:p>
    <w:p w14:paraId="714EAE8E" w14:textId="77777777" w:rsidR="00E15A18" w:rsidRPr="00A805CC" w:rsidRDefault="00E15A18"/>
    <w:p w14:paraId="728B7B63" w14:textId="5697BC0B" w:rsidR="003F1859" w:rsidRPr="00A805CC" w:rsidRDefault="00204355">
      <w:r w:rsidRPr="00A805CC">
        <w:t>To support officers and practitioners</w:t>
      </w:r>
      <w:r w:rsidR="009C2025" w:rsidRPr="00A805CC">
        <w:t xml:space="preserve">, </w:t>
      </w:r>
      <w:r w:rsidRPr="00A805CC">
        <w:t xml:space="preserve">the </w:t>
      </w:r>
      <w:r w:rsidR="009C2025" w:rsidRPr="00A805CC">
        <w:t xml:space="preserve">generic risk assessment has been </w:t>
      </w:r>
      <w:r w:rsidRPr="00A805CC">
        <w:t xml:space="preserve">reviewed to </w:t>
      </w:r>
      <w:r w:rsidR="00E15A18" w:rsidRPr="00A805CC">
        <w:t>assist</w:t>
      </w:r>
      <w:r w:rsidR="009C2025" w:rsidRPr="00A805CC">
        <w:t xml:space="preserve"> you </w:t>
      </w:r>
      <w:r w:rsidR="003D69AE" w:rsidRPr="00A805CC">
        <w:t>in thinking</w:t>
      </w:r>
      <w:r w:rsidR="00E15A18" w:rsidRPr="00A805CC">
        <w:t xml:space="preserve"> about</w:t>
      </w:r>
      <w:r w:rsidR="009C2025" w:rsidRPr="00A805CC">
        <w:t xml:space="preserve"> the risks that</w:t>
      </w:r>
      <w:r w:rsidR="00F62C3D" w:rsidRPr="00A805CC">
        <w:t xml:space="preserve"> you might face when visiting </w:t>
      </w:r>
      <w:r w:rsidR="00ED2105" w:rsidRPr="00A805CC">
        <w:t xml:space="preserve">the </w:t>
      </w:r>
      <w:r w:rsidR="00F62C3D" w:rsidRPr="00A805CC">
        <w:t>various setting</w:t>
      </w:r>
      <w:r w:rsidR="00ED2105" w:rsidRPr="00A805CC">
        <w:t xml:space="preserve">s and to </w:t>
      </w:r>
      <w:r w:rsidR="00E15A18" w:rsidRPr="00A805CC">
        <w:t>consider</w:t>
      </w:r>
      <w:r w:rsidR="00ED2105" w:rsidRPr="00A805CC">
        <w:t xml:space="preserve"> what control measures you need to put in place to ensure your own safety as well as that of the people you are visiting.</w:t>
      </w:r>
    </w:p>
    <w:p w14:paraId="6C098444" w14:textId="77777777" w:rsidR="00E15A18" w:rsidRPr="00A805CC" w:rsidRDefault="00E15A18"/>
    <w:p w14:paraId="442415EB" w14:textId="77777777" w:rsidR="00F62C3D" w:rsidRPr="00A805CC" w:rsidRDefault="00F62C3D">
      <w:r w:rsidRPr="00A805CC">
        <w:t xml:space="preserve">You must always be guided by the rules of the </w:t>
      </w:r>
      <w:r w:rsidR="00ED2105" w:rsidRPr="00A805CC">
        <w:t>setting you are visiting, so it is important to call ahead and check that t</w:t>
      </w:r>
      <w:r w:rsidR="0073507D" w:rsidRPr="00A805CC">
        <w:t>he visit can still take place and that all parties concerned are fit and well and symptom free.</w:t>
      </w:r>
    </w:p>
    <w:p w14:paraId="3769C3E5" w14:textId="77777777" w:rsidR="00E15A18" w:rsidRPr="00A805CC" w:rsidRDefault="00E15A18"/>
    <w:p w14:paraId="6F8CF4C4" w14:textId="5FEB56E6" w:rsidR="0073507D" w:rsidRPr="00A805CC" w:rsidRDefault="00ED2105">
      <w:r w:rsidRPr="00A805CC">
        <w:t xml:space="preserve">You might find that you cannot carry out the same numbers of visits in a day as you would under normal circumstances.  This is somewhat </w:t>
      </w:r>
      <w:r w:rsidR="00A805CC" w:rsidRPr="00A805CC">
        <w:t>unavoidable,</w:t>
      </w:r>
      <w:r w:rsidRPr="00A805CC">
        <w:t xml:space="preserve"> and you might need to consider other ways of working such as video calls etc.  </w:t>
      </w:r>
      <w:r w:rsidR="0073507D" w:rsidRPr="00A805CC">
        <w:t>The number of visits you carry out would depend very much on the purpose of the visit, what you will do when you are on site, how long you a</w:t>
      </w:r>
      <w:r w:rsidR="00E15A18" w:rsidRPr="00A805CC">
        <w:t>r</w:t>
      </w:r>
      <w:r w:rsidR="0073507D" w:rsidRPr="00A805CC">
        <w:t xml:space="preserve">e likely to be on site and what equipment, if any, you need with you.   This has to be a local decision between you, your line manager and the Headteacher/Manager of the settings you are visiting.  </w:t>
      </w:r>
    </w:p>
    <w:p w14:paraId="0D96F579" w14:textId="77777777" w:rsidR="00E15A18" w:rsidRPr="00A805CC" w:rsidRDefault="00E15A18">
      <w:pPr>
        <w:rPr>
          <w:b/>
          <w:lang w:eastAsia="en-GB"/>
        </w:rPr>
      </w:pPr>
    </w:p>
    <w:p w14:paraId="7353D694" w14:textId="56BACC99" w:rsidR="00ED2105" w:rsidRDefault="0073507D">
      <w:pPr>
        <w:rPr>
          <w:b/>
          <w:lang w:eastAsia="en-GB"/>
        </w:rPr>
      </w:pPr>
      <w:r w:rsidRPr="00A805CC">
        <w:rPr>
          <w:b/>
          <w:lang w:eastAsia="en-GB"/>
        </w:rPr>
        <w:t>The decision to allow any visits to schools lies with the Head teacher who reserves the right to refuse entry into school.</w:t>
      </w:r>
    </w:p>
    <w:p w14:paraId="1241AA1D" w14:textId="3ED9FEA5" w:rsidR="00A805CC" w:rsidRDefault="00A805CC" w:rsidP="00A805CC">
      <w:pPr>
        <w:pStyle w:val="Heading1"/>
        <w:rPr>
          <w:lang w:eastAsia="en-GB"/>
        </w:rPr>
      </w:pPr>
      <w:r>
        <w:rPr>
          <w:lang w:eastAsia="en-GB"/>
        </w:rPr>
        <w:t>Lateral Flow Testing</w:t>
      </w:r>
    </w:p>
    <w:p w14:paraId="4C0AC6C0" w14:textId="2E947BA7" w:rsidR="00A805CC" w:rsidRDefault="00A805CC" w:rsidP="00A805CC">
      <w:pPr>
        <w:rPr>
          <w:color w:val="00B050"/>
          <w:lang w:eastAsia="en-GB"/>
        </w:rPr>
      </w:pPr>
      <w:r w:rsidRPr="00A805CC">
        <w:rPr>
          <w:color w:val="00B050"/>
          <w:lang w:eastAsia="en-GB"/>
        </w:rPr>
        <w:t>From</w:t>
      </w:r>
      <w:r>
        <w:rPr>
          <w:color w:val="00B050"/>
          <w:lang w:eastAsia="en-GB"/>
        </w:rPr>
        <w:t xml:space="preserve"> 8</w:t>
      </w:r>
      <w:r w:rsidRPr="00A805CC">
        <w:rPr>
          <w:color w:val="00B050"/>
          <w:vertAlign w:val="superscript"/>
          <w:lang w:eastAsia="en-GB"/>
        </w:rPr>
        <w:t>th</w:t>
      </w:r>
      <w:r>
        <w:rPr>
          <w:color w:val="00B050"/>
          <w:lang w:eastAsia="en-GB"/>
        </w:rPr>
        <w:t xml:space="preserve"> March 2021 the Government has confirmed twice-weekly testing using rapid lateral flow tests will be </w:t>
      </w:r>
      <w:r w:rsidRPr="00A805CC">
        <w:rPr>
          <w:color w:val="00B050"/>
          <w:lang w:eastAsia="en-GB"/>
        </w:rPr>
        <w:t>offered to adults working in the wider school community</w:t>
      </w:r>
      <w:r>
        <w:rPr>
          <w:color w:val="00B050"/>
          <w:lang w:eastAsia="en-GB"/>
        </w:rPr>
        <w:t>.</w:t>
      </w:r>
      <w:r w:rsidR="00E37AC4">
        <w:rPr>
          <w:color w:val="00B050"/>
          <w:lang w:eastAsia="en-GB"/>
        </w:rPr>
        <w:t xml:space="preserve">  </w:t>
      </w:r>
    </w:p>
    <w:p w14:paraId="4D91B409" w14:textId="77777777" w:rsidR="00E37AC4" w:rsidRPr="00E37AC4" w:rsidRDefault="00E37AC4" w:rsidP="00E37AC4">
      <w:pPr>
        <w:shd w:val="clear" w:color="auto" w:fill="FFFFFF"/>
        <w:spacing w:before="300" w:after="300" w:line="240" w:lineRule="auto"/>
        <w:rPr>
          <w:color w:val="00B050"/>
          <w:lang w:eastAsia="en-GB"/>
        </w:rPr>
      </w:pPr>
      <w:r w:rsidRPr="00E37AC4">
        <w:rPr>
          <w:color w:val="00B050"/>
          <w:lang w:eastAsia="en-GB"/>
        </w:rPr>
        <w:t>Getting a rapid test is quick and convenient. The expanded regular testing offer for people without symptoms will be delivered through:</w:t>
      </w:r>
    </w:p>
    <w:p w14:paraId="69B49C5A" w14:textId="77777777" w:rsidR="00E37AC4" w:rsidRPr="00E37AC4" w:rsidRDefault="00E37AC4" w:rsidP="00E37AC4">
      <w:pPr>
        <w:pStyle w:val="ListParagraph"/>
        <w:numPr>
          <w:ilvl w:val="0"/>
          <w:numId w:val="10"/>
        </w:numPr>
        <w:shd w:val="clear" w:color="auto" w:fill="FFFFFF"/>
        <w:spacing w:after="75" w:line="240" w:lineRule="auto"/>
        <w:rPr>
          <w:color w:val="00B050"/>
          <w:lang w:eastAsia="en-GB"/>
        </w:rPr>
      </w:pPr>
      <w:r w:rsidRPr="00E37AC4">
        <w:rPr>
          <w:color w:val="00B050"/>
          <w:lang w:eastAsia="en-GB"/>
        </w:rPr>
        <w:t>testing in-person via workplace testing</w:t>
      </w:r>
    </w:p>
    <w:p w14:paraId="50DF15CA" w14:textId="77777777" w:rsidR="00E37AC4" w:rsidRPr="00E37AC4" w:rsidRDefault="00E37AC4" w:rsidP="00E37AC4">
      <w:pPr>
        <w:pStyle w:val="ListParagraph"/>
        <w:numPr>
          <w:ilvl w:val="0"/>
          <w:numId w:val="10"/>
        </w:numPr>
        <w:shd w:val="clear" w:color="auto" w:fill="FFFFFF"/>
        <w:spacing w:after="75" w:line="240" w:lineRule="auto"/>
        <w:rPr>
          <w:color w:val="00B050"/>
          <w:lang w:eastAsia="en-GB"/>
        </w:rPr>
      </w:pPr>
      <w:r w:rsidRPr="00E37AC4">
        <w:rPr>
          <w:color w:val="00B050"/>
          <w:lang w:eastAsia="en-GB"/>
        </w:rPr>
        <w:t>local authority test sites</w:t>
      </w:r>
    </w:p>
    <w:p w14:paraId="1953D235" w14:textId="77777777" w:rsidR="00E37AC4" w:rsidRPr="00E37AC4" w:rsidRDefault="00E37AC4" w:rsidP="00E37AC4">
      <w:pPr>
        <w:pStyle w:val="ListParagraph"/>
        <w:numPr>
          <w:ilvl w:val="0"/>
          <w:numId w:val="10"/>
        </w:numPr>
        <w:shd w:val="clear" w:color="auto" w:fill="FFFFFF"/>
        <w:spacing w:after="75" w:line="240" w:lineRule="auto"/>
        <w:rPr>
          <w:color w:val="00B050"/>
          <w:lang w:eastAsia="en-GB"/>
        </w:rPr>
      </w:pPr>
      <w:r w:rsidRPr="00E37AC4">
        <w:rPr>
          <w:color w:val="00B050"/>
          <w:lang w:eastAsia="en-GB"/>
        </w:rPr>
        <w:t>collection at a local PCR test site during specific test collection time windows.</w:t>
      </w:r>
    </w:p>
    <w:p w14:paraId="3FB3FD57" w14:textId="6387078E" w:rsidR="00E37AC4" w:rsidRDefault="00E37AC4" w:rsidP="00E37AC4">
      <w:pPr>
        <w:pStyle w:val="ListParagraph"/>
        <w:numPr>
          <w:ilvl w:val="0"/>
          <w:numId w:val="10"/>
        </w:numPr>
        <w:shd w:val="clear" w:color="auto" w:fill="FFFFFF"/>
        <w:spacing w:after="75" w:line="240" w:lineRule="auto"/>
        <w:rPr>
          <w:color w:val="00B050"/>
          <w:lang w:eastAsia="en-GB"/>
        </w:rPr>
      </w:pPr>
      <w:r w:rsidRPr="00E37AC4">
        <w:rPr>
          <w:color w:val="00B050"/>
          <w:lang w:eastAsia="en-GB"/>
        </w:rPr>
        <w:t>a new home ordering service, which once launched on 1 March will allow people to order lateral flow tests online to be delivered to their home</w:t>
      </w:r>
    </w:p>
    <w:p w14:paraId="4E39BEB5" w14:textId="066BCD9C" w:rsidR="00C51887" w:rsidRPr="00C51887" w:rsidRDefault="00C51887" w:rsidP="00C51887">
      <w:pPr>
        <w:shd w:val="clear" w:color="auto" w:fill="FFFFFF"/>
        <w:spacing w:after="75" w:line="240" w:lineRule="auto"/>
        <w:rPr>
          <w:color w:val="00B050"/>
          <w:lang w:eastAsia="en-GB"/>
        </w:rPr>
      </w:pPr>
      <w:r w:rsidRPr="00C51887">
        <w:rPr>
          <w:color w:val="00B050"/>
          <w:lang w:eastAsia="en-GB"/>
        </w:rPr>
        <w:lastRenderedPageBreak/>
        <w:t>Any positive LFT must be recorded and followed up with a PCR test</w:t>
      </w:r>
      <w:r>
        <w:rPr>
          <w:color w:val="00B050"/>
          <w:lang w:eastAsia="en-GB"/>
        </w:rPr>
        <w:t>.</w:t>
      </w:r>
    </w:p>
    <w:p w14:paraId="3DB0833E" w14:textId="1036EAB0" w:rsidR="004243E0" w:rsidRPr="00A805CC" w:rsidRDefault="004243E0" w:rsidP="004243E0">
      <w:pPr>
        <w:pStyle w:val="Heading1"/>
        <w:rPr>
          <w:lang w:eastAsia="en-GB"/>
        </w:rPr>
      </w:pPr>
      <w:r w:rsidRPr="00A805CC">
        <w:rPr>
          <w:lang w:eastAsia="en-GB"/>
        </w:rPr>
        <w:t>Corporate Guidance for employees who are Clinically Extremely Vulnerable</w:t>
      </w:r>
    </w:p>
    <w:p w14:paraId="25D60EE5" w14:textId="37977F4F" w:rsidR="004243E0" w:rsidRPr="00A805CC" w:rsidRDefault="00A805CC" w:rsidP="004243E0">
      <w:pPr>
        <w:rPr>
          <w:color w:val="00B050"/>
          <w:lang w:eastAsia="en-GB"/>
        </w:rPr>
      </w:pPr>
      <w:r w:rsidRPr="00A805CC">
        <w:rPr>
          <w:color w:val="00B050"/>
          <w:lang w:eastAsia="en-GB"/>
        </w:rPr>
        <w:t>Th</w:t>
      </w:r>
      <w:r w:rsidR="004243E0" w:rsidRPr="00A805CC">
        <w:rPr>
          <w:color w:val="00B050"/>
          <w:lang w:eastAsia="en-GB"/>
        </w:rPr>
        <w:t xml:space="preserve">e Council has produced a </w:t>
      </w:r>
      <w:hyperlink r:id="rId7" w:history="1">
        <w:r w:rsidR="004243E0" w:rsidRPr="00A805CC">
          <w:rPr>
            <w:rStyle w:val="Hyperlink"/>
            <w:lang w:eastAsia="en-GB"/>
          </w:rPr>
          <w:t>Corporate message</w:t>
        </w:r>
      </w:hyperlink>
      <w:r w:rsidR="004243E0" w:rsidRPr="00A805CC">
        <w:rPr>
          <w:color w:val="00B050"/>
          <w:lang w:eastAsia="en-GB"/>
        </w:rPr>
        <w:t xml:space="preserve"> regarding supporting those employees</w:t>
      </w:r>
      <w:r w:rsidR="001553F0" w:rsidRPr="00A805CC">
        <w:rPr>
          <w:color w:val="00B050"/>
          <w:lang w:eastAsia="en-GB"/>
        </w:rPr>
        <w:t xml:space="preserve"> who have been identified as </w:t>
      </w:r>
      <w:r w:rsidRPr="00A805CC">
        <w:rPr>
          <w:color w:val="00B050"/>
          <w:lang w:eastAsia="en-GB"/>
        </w:rPr>
        <w:t>Clinically Extremely Vulnerable</w:t>
      </w:r>
      <w:r w:rsidR="004243E0" w:rsidRPr="00A805CC">
        <w:rPr>
          <w:color w:val="00B050"/>
          <w:lang w:eastAsia="en-GB"/>
        </w:rPr>
        <w:t>.</w:t>
      </w:r>
    </w:p>
    <w:p w14:paraId="725BF1BC" w14:textId="2F6B4947" w:rsidR="00484C5D" w:rsidRPr="00A805CC" w:rsidRDefault="00484C5D" w:rsidP="00484C5D">
      <w:pPr>
        <w:pStyle w:val="Heading1"/>
      </w:pPr>
      <w:r w:rsidRPr="00A805CC">
        <w:t xml:space="preserve">How to use the generic risk assessment </w:t>
      </w:r>
    </w:p>
    <w:p w14:paraId="0E6CC440" w14:textId="77777777" w:rsidR="00484C5D" w:rsidRPr="00A805CC" w:rsidRDefault="00316D61" w:rsidP="00484C5D">
      <w:r w:rsidRPr="00A805CC">
        <w:t xml:space="preserve">Managers must ensure that individuals who are responsible for completing risk assessments have the relevant, skills, knowledge and experience to enable them to complete a robust assessment of the work activity </w:t>
      </w:r>
      <w:hyperlink r:id="rId8" w:history="1">
        <w:r w:rsidRPr="00A805CC">
          <w:rPr>
            <w:rStyle w:val="Hyperlink"/>
          </w:rPr>
          <w:t>CCC Safety Procedure Risk Assessment 15</w:t>
        </w:r>
      </w:hyperlink>
    </w:p>
    <w:p w14:paraId="7DB196ED" w14:textId="77777777" w:rsidR="00316D61" w:rsidRPr="00A805CC" w:rsidRDefault="00316D61" w:rsidP="00484C5D"/>
    <w:p w14:paraId="20F7ED79" w14:textId="77777777" w:rsidR="003D69AE" w:rsidRPr="00A805CC" w:rsidRDefault="00E876B1" w:rsidP="00484C5D">
      <w:r w:rsidRPr="00A805CC">
        <w:rPr>
          <w:b/>
        </w:rPr>
        <w:t>C</w:t>
      </w:r>
      <w:r w:rsidR="00316D61" w:rsidRPr="00A805CC">
        <w:rPr>
          <w:b/>
        </w:rPr>
        <w:t xml:space="preserve">olumn </w:t>
      </w:r>
      <w:r w:rsidRPr="00A805CC">
        <w:rPr>
          <w:b/>
        </w:rPr>
        <w:t>1</w:t>
      </w:r>
      <w:r w:rsidRPr="00A805CC">
        <w:t xml:space="preserve"> </w:t>
      </w:r>
      <w:r w:rsidR="00316D61" w:rsidRPr="00A805CC">
        <w:t xml:space="preserve">identifies the potential hazard </w:t>
      </w:r>
      <w:r w:rsidRPr="00A805CC">
        <w:t xml:space="preserve">and how people might be affected.  </w:t>
      </w:r>
    </w:p>
    <w:p w14:paraId="625DF9AC" w14:textId="77777777" w:rsidR="003D69AE" w:rsidRPr="00A805CC" w:rsidRDefault="00E876B1" w:rsidP="00484C5D">
      <w:r w:rsidRPr="00A805CC">
        <w:rPr>
          <w:b/>
        </w:rPr>
        <w:t>Column 2</w:t>
      </w:r>
      <w:r w:rsidRPr="00A805CC">
        <w:t xml:space="preserve"> is the score you apply to the potential of the hazard occurring without control measures.  This score is calculated by using the matrix in the risk assessment document</w:t>
      </w:r>
      <w:r w:rsidR="003D69AE" w:rsidRPr="00A805CC">
        <w:t>.</w:t>
      </w:r>
      <w:r w:rsidRPr="00A805CC">
        <w:t xml:space="preserve"> In this example below I have said that the risk of transmitting or contracting the virus is ‘Possible’ and the consequence of that </w:t>
      </w:r>
      <w:r w:rsidR="003D69AE" w:rsidRPr="00A805CC">
        <w:t>is</w:t>
      </w:r>
      <w:r w:rsidRPr="00A805CC">
        <w:t xml:space="preserve"> </w:t>
      </w:r>
      <w:r w:rsidR="00017DD1" w:rsidRPr="00A805CC">
        <w:t>‘M</w:t>
      </w:r>
      <w:r w:rsidRPr="00A805CC">
        <w:t>ajor</w:t>
      </w:r>
      <w:r w:rsidR="00017DD1" w:rsidRPr="00A805CC">
        <w:t>’</w:t>
      </w:r>
      <w:r w:rsidR="003D69AE" w:rsidRPr="00A805CC">
        <w:t>.</w:t>
      </w:r>
      <w:r w:rsidRPr="00A805CC">
        <w:t xml:space="preserve"> </w:t>
      </w:r>
      <w:r w:rsidR="003D69AE" w:rsidRPr="00A805CC">
        <w:t>B</w:t>
      </w:r>
      <w:r w:rsidRPr="00A805CC">
        <w:t>y multiplying Likelihood</w:t>
      </w:r>
      <w:r w:rsidR="003D69AE" w:rsidRPr="00A805CC">
        <w:t xml:space="preserve"> (</w:t>
      </w:r>
      <w:r w:rsidR="003D69AE" w:rsidRPr="00A805CC">
        <w:rPr>
          <w:b/>
        </w:rPr>
        <w:t>3</w:t>
      </w:r>
      <w:r w:rsidR="003D69AE" w:rsidRPr="00A805CC">
        <w:t>)</w:t>
      </w:r>
      <w:r w:rsidRPr="00A805CC">
        <w:t xml:space="preserve"> and </w:t>
      </w:r>
      <w:r w:rsidR="003D69AE" w:rsidRPr="00A805CC">
        <w:t>Consequence (</w:t>
      </w:r>
      <w:r w:rsidR="003D69AE" w:rsidRPr="00A805CC">
        <w:rPr>
          <w:b/>
        </w:rPr>
        <w:t>4</w:t>
      </w:r>
      <w:r w:rsidR="003D69AE" w:rsidRPr="00A805CC">
        <w:t>)</w:t>
      </w:r>
      <w:r w:rsidRPr="00A805CC">
        <w:t xml:space="preserve"> you get a score of </w:t>
      </w:r>
      <w:r w:rsidRPr="00A805CC">
        <w:rPr>
          <w:b/>
        </w:rPr>
        <w:t>12</w:t>
      </w:r>
      <w:r w:rsidRPr="00A805CC">
        <w:t xml:space="preserve"> which </w:t>
      </w:r>
      <w:r w:rsidR="003D69AE" w:rsidRPr="00A805CC">
        <w:t xml:space="preserve">whilst could be seen as a tolerable risk, </w:t>
      </w:r>
      <w:r w:rsidRPr="00A805CC">
        <w:t xml:space="preserve">you should </w:t>
      </w:r>
      <w:r w:rsidR="003D69AE" w:rsidRPr="00A805CC">
        <w:t xml:space="preserve">still </w:t>
      </w:r>
      <w:r w:rsidRPr="00A805CC">
        <w:t xml:space="preserve">look to reduce it further.  </w:t>
      </w:r>
    </w:p>
    <w:p w14:paraId="4A401699" w14:textId="77777777" w:rsidR="00E876B1" w:rsidRPr="00A805CC" w:rsidRDefault="003D69AE" w:rsidP="00484C5D">
      <w:r w:rsidRPr="00A805CC">
        <w:rPr>
          <w:b/>
        </w:rPr>
        <w:t>Column 3</w:t>
      </w:r>
      <w:r w:rsidRPr="00A805CC">
        <w:t xml:space="preserve"> contains a list of control measures that you might already have in place – In order to tailor this to your specific roles you can add</w:t>
      </w:r>
      <w:r w:rsidR="00017DD1" w:rsidRPr="00A805CC">
        <w:t xml:space="preserve"> to </w:t>
      </w:r>
      <w:r w:rsidRPr="00A805CC">
        <w:t>and remove any control</w:t>
      </w:r>
      <w:r w:rsidR="00017DD1" w:rsidRPr="00A805CC">
        <w:t xml:space="preserve"> measures that</w:t>
      </w:r>
      <w:r w:rsidRPr="00A805CC">
        <w:t xml:space="preserve"> would not apply.</w:t>
      </w:r>
    </w:p>
    <w:p w14:paraId="17AFC0A1" w14:textId="77777777" w:rsidR="003D69AE" w:rsidRPr="00A805CC" w:rsidRDefault="003D69AE" w:rsidP="00484C5D">
      <w:r w:rsidRPr="00A805CC">
        <w:rPr>
          <w:b/>
        </w:rPr>
        <w:t xml:space="preserve">Column 4 </w:t>
      </w:r>
      <w:r w:rsidRPr="00A805CC">
        <w:t>is to add any additional control measures that aren’t already in place but may be required in order to reduce the risk to as low as reasonably practicable</w:t>
      </w:r>
      <w:r w:rsidR="008D1EE3" w:rsidRPr="00A805CC">
        <w:t>.</w:t>
      </w:r>
    </w:p>
    <w:p w14:paraId="4C7D9A2F" w14:textId="77777777" w:rsidR="008D1EE3" w:rsidRPr="00A805CC" w:rsidRDefault="008D1EE3" w:rsidP="00484C5D">
      <w:r w:rsidRPr="00A805CC">
        <w:rPr>
          <w:b/>
        </w:rPr>
        <w:t xml:space="preserve">Column 5 </w:t>
      </w:r>
      <w:r w:rsidRPr="00A805CC">
        <w:t xml:space="preserve">is the residual score which is the score you can now apply to this hazard </w:t>
      </w:r>
      <w:proofErr w:type="gramStart"/>
      <w:r w:rsidRPr="00A805CC">
        <w:t>taking into account</w:t>
      </w:r>
      <w:proofErr w:type="gramEnd"/>
      <w:r w:rsidRPr="00A805CC">
        <w:t xml:space="preserve"> the control measures. In this example I have now said that the Likelihood is ‘Unlikely’ </w:t>
      </w:r>
      <w:r w:rsidRPr="00A805CC">
        <w:rPr>
          <w:b/>
        </w:rPr>
        <w:t>(2)</w:t>
      </w:r>
      <w:r w:rsidRPr="00A805CC">
        <w:t xml:space="preserve"> and consequence ‘Moderate </w:t>
      </w:r>
      <w:r w:rsidRPr="00A805CC">
        <w:rPr>
          <w:b/>
        </w:rPr>
        <w:t xml:space="preserve">(3) </w:t>
      </w:r>
      <w:r w:rsidRPr="00A805CC">
        <w:t xml:space="preserve">giving a residual score of </w:t>
      </w:r>
      <w:r w:rsidRPr="00A805CC">
        <w:rPr>
          <w:b/>
        </w:rPr>
        <w:t>6</w:t>
      </w:r>
      <w:r w:rsidRPr="00A805CC">
        <w:t xml:space="preserve"> thus </w:t>
      </w:r>
      <w:r w:rsidR="00017DD1" w:rsidRPr="00A805CC">
        <w:t>reducing the risk by half</w:t>
      </w:r>
    </w:p>
    <w:p w14:paraId="0990D1AC" w14:textId="77777777" w:rsidR="008D1EE3" w:rsidRPr="00A805CC" w:rsidRDefault="008D1EE3" w:rsidP="00484C5D">
      <w:r w:rsidRPr="00A805CC">
        <w:rPr>
          <w:b/>
        </w:rPr>
        <w:t xml:space="preserve">Column 6 </w:t>
      </w:r>
      <w:r w:rsidRPr="00A805CC">
        <w:t>is for where additional control measures (Column 4) have been identified the name person who is responsible for ensuring the control measures are implemented and a date for when it should be completed.</w:t>
      </w:r>
    </w:p>
    <w:p w14:paraId="13C869BC" w14:textId="77777777" w:rsidR="00E876B1" w:rsidRPr="00A805CC" w:rsidRDefault="00E876B1" w:rsidP="00484C5D"/>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1"/>
        <w:gridCol w:w="879"/>
        <w:gridCol w:w="1954"/>
        <w:gridCol w:w="2956"/>
        <w:gridCol w:w="891"/>
        <w:gridCol w:w="904"/>
      </w:tblGrid>
      <w:tr w:rsidR="00E876B1" w:rsidRPr="00A805CC" w14:paraId="0B6A87BE" w14:textId="77777777" w:rsidTr="008D1EE3">
        <w:trPr>
          <w:trHeight w:val="262"/>
          <w:tblHeader/>
          <w:jc w:val="center"/>
        </w:trPr>
        <w:tc>
          <w:tcPr>
            <w:tcW w:w="199" w:type="dxa"/>
            <w:shd w:val="clear" w:color="auto" w:fill="FFC000"/>
            <w:tcMar>
              <w:top w:w="39" w:type="dxa"/>
              <w:left w:w="39" w:type="dxa"/>
              <w:bottom w:w="39" w:type="dxa"/>
              <w:right w:w="39" w:type="dxa"/>
            </w:tcMar>
          </w:tcPr>
          <w:p w14:paraId="0A8D1842" w14:textId="77777777" w:rsidR="00E876B1" w:rsidRPr="00A805CC" w:rsidRDefault="00E876B1" w:rsidP="00E876B1">
            <w:pPr>
              <w:jc w:val="center"/>
              <w:rPr>
                <w:rFonts w:eastAsia="Arial"/>
                <w:b/>
              </w:rPr>
            </w:pPr>
            <w:r w:rsidRPr="00A805CC">
              <w:rPr>
                <w:rFonts w:eastAsia="Arial"/>
                <w:b/>
              </w:rPr>
              <w:t>1</w:t>
            </w:r>
          </w:p>
        </w:tc>
        <w:tc>
          <w:tcPr>
            <w:tcW w:w="889" w:type="dxa"/>
            <w:shd w:val="clear" w:color="auto" w:fill="FFC000"/>
          </w:tcPr>
          <w:p w14:paraId="61E84FFA" w14:textId="77777777" w:rsidR="00E876B1" w:rsidRPr="00A805CC" w:rsidRDefault="00E876B1" w:rsidP="00E876B1">
            <w:pPr>
              <w:jc w:val="center"/>
              <w:rPr>
                <w:rFonts w:eastAsia="Arial"/>
                <w:b/>
              </w:rPr>
            </w:pPr>
            <w:r w:rsidRPr="00A805CC">
              <w:rPr>
                <w:rFonts w:eastAsia="Arial"/>
                <w:b/>
              </w:rPr>
              <w:t>2</w:t>
            </w:r>
          </w:p>
        </w:tc>
        <w:tc>
          <w:tcPr>
            <w:tcW w:w="2497" w:type="dxa"/>
            <w:shd w:val="clear" w:color="auto" w:fill="FFC000"/>
            <w:tcMar>
              <w:top w:w="39" w:type="dxa"/>
              <w:left w:w="39" w:type="dxa"/>
              <w:bottom w:w="39" w:type="dxa"/>
              <w:right w:w="39" w:type="dxa"/>
            </w:tcMar>
          </w:tcPr>
          <w:p w14:paraId="285105E9" w14:textId="77777777" w:rsidR="00E876B1" w:rsidRPr="00A805CC" w:rsidRDefault="00E876B1" w:rsidP="00E876B1">
            <w:pPr>
              <w:jc w:val="center"/>
              <w:rPr>
                <w:rFonts w:eastAsia="Arial"/>
                <w:b/>
              </w:rPr>
            </w:pPr>
            <w:r w:rsidRPr="00A805CC">
              <w:rPr>
                <w:rFonts w:eastAsia="Arial"/>
                <w:b/>
              </w:rPr>
              <w:t>3</w:t>
            </w:r>
          </w:p>
        </w:tc>
        <w:tc>
          <w:tcPr>
            <w:tcW w:w="3268" w:type="dxa"/>
            <w:shd w:val="clear" w:color="auto" w:fill="FFC000"/>
          </w:tcPr>
          <w:p w14:paraId="475C7830" w14:textId="77777777" w:rsidR="00E876B1" w:rsidRPr="00A805CC" w:rsidRDefault="00E876B1" w:rsidP="00E876B1">
            <w:pPr>
              <w:jc w:val="center"/>
              <w:rPr>
                <w:rFonts w:eastAsia="Arial"/>
                <w:b/>
              </w:rPr>
            </w:pPr>
            <w:r w:rsidRPr="00A805CC">
              <w:rPr>
                <w:rFonts w:eastAsia="Arial"/>
                <w:b/>
              </w:rPr>
              <w:t>4</w:t>
            </w:r>
          </w:p>
        </w:tc>
        <w:tc>
          <w:tcPr>
            <w:tcW w:w="913" w:type="dxa"/>
            <w:shd w:val="clear" w:color="auto" w:fill="FFC000"/>
          </w:tcPr>
          <w:p w14:paraId="417B9A49" w14:textId="77777777" w:rsidR="00E876B1" w:rsidRPr="00A805CC" w:rsidRDefault="00E876B1" w:rsidP="00E876B1">
            <w:pPr>
              <w:jc w:val="center"/>
              <w:rPr>
                <w:rFonts w:eastAsia="Arial"/>
                <w:b/>
              </w:rPr>
            </w:pPr>
            <w:r w:rsidRPr="00A805CC">
              <w:rPr>
                <w:rFonts w:eastAsia="Arial"/>
                <w:b/>
              </w:rPr>
              <w:t>5</w:t>
            </w:r>
          </w:p>
        </w:tc>
        <w:tc>
          <w:tcPr>
            <w:tcW w:w="1169" w:type="dxa"/>
            <w:shd w:val="clear" w:color="auto" w:fill="FFC000"/>
            <w:tcMar>
              <w:top w:w="39" w:type="dxa"/>
              <w:left w:w="39" w:type="dxa"/>
              <w:bottom w:w="39" w:type="dxa"/>
              <w:right w:w="39" w:type="dxa"/>
            </w:tcMar>
          </w:tcPr>
          <w:p w14:paraId="3DDABBFC" w14:textId="77777777" w:rsidR="00E876B1" w:rsidRPr="00A805CC" w:rsidRDefault="00E876B1" w:rsidP="00E876B1">
            <w:pPr>
              <w:jc w:val="center"/>
              <w:rPr>
                <w:b/>
              </w:rPr>
            </w:pPr>
            <w:r w:rsidRPr="00A805CC">
              <w:rPr>
                <w:b/>
              </w:rPr>
              <w:t>6</w:t>
            </w:r>
          </w:p>
        </w:tc>
      </w:tr>
      <w:tr w:rsidR="00E876B1" w:rsidRPr="00A805CC" w14:paraId="104CFDB4" w14:textId="77777777" w:rsidTr="008D1EE3">
        <w:trPr>
          <w:trHeight w:val="262"/>
          <w:tblHeader/>
          <w:jc w:val="center"/>
        </w:trPr>
        <w:tc>
          <w:tcPr>
            <w:tcW w:w="199" w:type="dxa"/>
            <w:shd w:val="clear" w:color="auto" w:fill="C0C0C0"/>
            <w:tcMar>
              <w:top w:w="39" w:type="dxa"/>
              <w:left w:w="39" w:type="dxa"/>
              <w:bottom w:w="39" w:type="dxa"/>
              <w:right w:w="39" w:type="dxa"/>
            </w:tcMar>
          </w:tcPr>
          <w:p w14:paraId="10E64BA8" w14:textId="77777777" w:rsidR="00E876B1" w:rsidRPr="00A805CC" w:rsidRDefault="00E876B1" w:rsidP="006A28A5">
            <w:r w:rsidRPr="00A805CC">
              <w:rPr>
                <w:rFonts w:eastAsia="Arial"/>
              </w:rPr>
              <w:t>Hazard Description and How are people at risk</w:t>
            </w:r>
          </w:p>
        </w:tc>
        <w:tc>
          <w:tcPr>
            <w:tcW w:w="889" w:type="dxa"/>
            <w:shd w:val="clear" w:color="auto" w:fill="C0C0C0"/>
          </w:tcPr>
          <w:p w14:paraId="6DF13861" w14:textId="77777777" w:rsidR="00E876B1" w:rsidRPr="00A805CC" w:rsidRDefault="00E876B1" w:rsidP="006A28A5">
            <w:pPr>
              <w:jc w:val="center"/>
            </w:pPr>
            <w:r w:rsidRPr="00A805CC">
              <w:rPr>
                <w:rFonts w:eastAsia="Arial"/>
              </w:rPr>
              <w:t>Potential Risk</w:t>
            </w:r>
          </w:p>
        </w:tc>
        <w:tc>
          <w:tcPr>
            <w:tcW w:w="2497" w:type="dxa"/>
            <w:shd w:val="clear" w:color="auto" w:fill="C0C0C0"/>
            <w:tcMar>
              <w:top w:w="39" w:type="dxa"/>
              <w:left w:w="39" w:type="dxa"/>
              <w:bottom w:w="39" w:type="dxa"/>
              <w:right w:w="39" w:type="dxa"/>
            </w:tcMar>
          </w:tcPr>
          <w:p w14:paraId="5A0CE4F6" w14:textId="77777777" w:rsidR="00E876B1" w:rsidRPr="00A805CC" w:rsidRDefault="00E876B1" w:rsidP="006A28A5">
            <w:r w:rsidRPr="00A805CC">
              <w:rPr>
                <w:rFonts w:eastAsia="Arial"/>
              </w:rPr>
              <w:t>Current Control Measures</w:t>
            </w:r>
          </w:p>
        </w:tc>
        <w:tc>
          <w:tcPr>
            <w:tcW w:w="3268" w:type="dxa"/>
          </w:tcPr>
          <w:p w14:paraId="3BB897CB" w14:textId="77777777" w:rsidR="00E876B1" w:rsidRPr="00A805CC" w:rsidRDefault="00E876B1" w:rsidP="006A28A5">
            <w:r w:rsidRPr="00A805CC">
              <w:rPr>
                <w:rFonts w:eastAsia="Arial"/>
              </w:rPr>
              <w:t>Additional Control Measures</w:t>
            </w:r>
          </w:p>
        </w:tc>
        <w:tc>
          <w:tcPr>
            <w:tcW w:w="913" w:type="dxa"/>
            <w:shd w:val="clear" w:color="auto" w:fill="C0C0C0"/>
          </w:tcPr>
          <w:p w14:paraId="33A42C33" w14:textId="77777777" w:rsidR="00E876B1" w:rsidRPr="00A805CC" w:rsidRDefault="00E876B1" w:rsidP="006A28A5">
            <w:pPr>
              <w:jc w:val="center"/>
            </w:pPr>
            <w:r w:rsidRPr="00A805CC">
              <w:rPr>
                <w:rFonts w:eastAsia="Arial"/>
              </w:rPr>
              <w:t>Residual Risk</w:t>
            </w:r>
          </w:p>
        </w:tc>
        <w:tc>
          <w:tcPr>
            <w:tcW w:w="1169" w:type="dxa"/>
            <w:shd w:val="clear" w:color="auto" w:fill="auto"/>
            <w:tcMar>
              <w:top w:w="39" w:type="dxa"/>
              <w:left w:w="39" w:type="dxa"/>
              <w:bottom w:w="39" w:type="dxa"/>
              <w:right w:w="39" w:type="dxa"/>
            </w:tcMar>
          </w:tcPr>
          <w:p w14:paraId="3C40781E" w14:textId="77777777" w:rsidR="00E876B1" w:rsidRPr="00A805CC" w:rsidRDefault="00E876B1" w:rsidP="006A28A5">
            <w:r w:rsidRPr="00A805CC">
              <w:t xml:space="preserve">By </w:t>
            </w:r>
            <w:proofErr w:type="gramStart"/>
            <w:r w:rsidRPr="00A805CC">
              <w:t>Who</w:t>
            </w:r>
            <w:proofErr w:type="gramEnd"/>
            <w:r w:rsidRPr="00A805CC">
              <w:t xml:space="preserve"> and when</w:t>
            </w:r>
          </w:p>
        </w:tc>
      </w:tr>
      <w:tr w:rsidR="00E876B1" w:rsidRPr="00A805CC" w14:paraId="548C559D" w14:textId="77777777" w:rsidTr="008D1EE3">
        <w:trPr>
          <w:trHeight w:val="262"/>
          <w:jc w:val="center"/>
        </w:trPr>
        <w:tc>
          <w:tcPr>
            <w:tcW w:w="199" w:type="dxa"/>
            <w:tcMar>
              <w:top w:w="39" w:type="dxa"/>
              <w:left w:w="39" w:type="dxa"/>
              <w:bottom w:w="39" w:type="dxa"/>
              <w:right w:w="39" w:type="dxa"/>
            </w:tcMar>
          </w:tcPr>
          <w:p w14:paraId="74AD9DF5" w14:textId="77777777" w:rsidR="00E876B1" w:rsidRPr="00A805CC" w:rsidRDefault="00E876B1" w:rsidP="006A28A5">
            <w:pPr>
              <w:rPr>
                <w:rFonts w:cs="Arial"/>
                <w:b/>
                <w:szCs w:val="18"/>
              </w:rPr>
            </w:pPr>
            <w:r w:rsidRPr="00A805CC">
              <w:rPr>
                <w:rFonts w:cs="Arial"/>
                <w:b/>
                <w:szCs w:val="18"/>
              </w:rPr>
              <w:t xml:space="preserve">Risk of contracting or transmitting the virus COVID-19 during visits to schools </w:t>
            </w:r>
          </w:p>
          <w:p w14:paraId="4391A95A" w14:textId="77777777" w:rsidR="00E876B1" w:rsidRPr="00A805CC" w:rsidRDefault="00E876B1" w:rsidP="006A28A5">
            <w:pPr>
              <w:rPr>
                <w:rFonts w:cs="Arial"/>
                <w:b/>
                <w:szCs w:val="18"/>
              </w:rPr>
            </w:pPr>
          </w:p>
        </w:tc>
        <w:tc>
          <w:tcPr>
            <w:tcW w:w="889" w:type="dxa"/>
            <w:shd w:val="clear" w:color="auto" w:fill="FFC000"/>
          </w:tcPr>
          <w:p w14:paraId="461ACA85" w14:textId="77777777" w:rsidR="00E876B1" w:rsidRPr="00A805CC" w:rsidRDefault="00E876B1" w:rsidP="006A28A5">
            <w:pPr>
              <w:jc w:val="center"/>
              <w:rPr>
                <w:rFonts w:eastAsia="Arial"/>
                <w:b/>
              </w:rPr>
            </w:pPr>
            <w:r w:rsidRPr="00A805CC">
              <w:rPr>
                <w:rFonts w:eastAsia="Arial"/>
                <w:b/>
              </w:rPr>
              <w:t>Medium</w:t>
            </w:r>
          </w:p>
          <w:p w14:paraId="0CD82E94" w14:textId="77777777" w:rsidR="00E876B1" w:rsidRPr="00A805CC" w:rsidRDefault="00E876B1" w:rsidP="006A28A5">
            <w:pPr>
              <w:jc w:val="center"/>
              <w:rPr>
                <w:rFonts w:eastAsia="Arial"/>
                <w:b/>
              </w:rPr>
            </w:pPr>
            <w:r w:rsidRPr="00A805CC">
              <w:rPr>
                <w:rFonts w:eastAsia="Arial"/>
                <w:b/>
              </w:rPr>
              <w:t>3L x 4C</w:t>
            </w:r>
          </w:p>
          <w:p w14:paraId="5C7FAA92" w14:textId="77777777" w:rsidR="00E876B1" w:rsidRPr="00A805CC" w:rsidRDefault="00E876B1" w:rsidP="006A28A5">
            <w:pPr>
              <w:jc w:val="center"/>
              <w:rPr>
                <w:rFonts w:eastAsia="Arial"/>
              </w:rPr>
            </w:pPr>
            <w:r w:rsidRPr="00A805CC">
              <w:rPr>
                <w:rFonts w:eastAsia="Arial"/>
                <w:b/>
              </w:rPr>
              <w:t>12</w:t>
            </w:r>
          </w:p>
        </w:tc>
        <w:tc>
          <w:tcPr>
            <w:tcW w:w="2497" w:type="dxa"/>
            <w:tcMar>
              <w:top w:w="39" w:type="dxa"/>
              <w:left w:w="39" w:type="dxa"/>
              <w:bottom w:w="39" w:type="dxa"/>
              <w:right w:w="39" w:type="dxa"/>
            </w:tcMar>
          </w:tcPr>
          <w:p w14:paraId="28BF95D5" w14:textId="77777777" w:rsidR="00E876B1" w:rsidRPr="00A805CC" w:rsidRDefault="00E876B1" w:rsidP="00E876B1">
            <w:pPr>
              <w:rPr>
                <w:rFonts w:cs="Arial"/>
              </w:rPr>
            </w:pPr>
            <w:r w:rsidRPr="00A805CC">
              <w:rPr>
                <w:rFonts w:cs="Arial"/>
              </w:rPr>
              <w:t>Where possible any observations will be carried out remotely through video conferencing etc.</w:t>
            </w:r>
          </w:p>
          <w:p w14:paraId="58E3CA58" w14:textId="77777777" w:rsidR="00E876B1" w:rsidRPr="00A805CC" w:rsidRDefault="00E876B1" w:rsidP="006A28A5">
            <w:pPr>
              <w:rPr>
                <w:rFonts w:cs="Arial"/>
              </w:rPr>
            </w:pPr>
          </w:p>
          <w:p w14:paraId="35D67420" w14:textId="77777777" w:rsidR="00E876B1" w:rsidRPr="00A805CC" w:rsidRDefault="00E876B1" w:rsidP="006A28A5">
            <w:pPr>
              <w:rPr>
                <w:rFonts w:cs="Arial"/>
              </w:rPr>
            </w:pPr>
          </w:p>
          <w:p w14:paraId="7F31C783" w14:textId="77777777" w:rsidR="00E876B1" w:rsidRPr="00A805CC" w:rsidRDefault="00E876B1" w:rsidP="006A28A5">
            <w:pPr>
              <w:rPr>
                <w:rFonts w:cs="Arial"/>
              </w:rPr>
            </w:pPr>
          </w:p>
        </w:tc>
        <w:tc>
          <w:tcPr>
            <w:tcW w:w="3268" w:type="dxa"/>
          </w:tcPr>
          <w:p w14:paraId="33BFEF44" w14:textId="77777777" w:rsidR="00E876B1" w:rsidRPr="00A805CC" w:rsidRDefault="00E876B1" w:rsidP="00E876B1">
            <w:r w:rsidRPr="00A805CC">
              <w:t>If the Head teacher/Manager/Manager has any doubts regarding the fitness/wellness of visiting officers/</w:t>
            </w:r>
            <w:proofErr w:type="gramStart"/>
            <w:r w:rsidRPr="00A805CC">
              <w:t>practitioners</w:t>
            </w:r>
            <w:proofErr w:type="gramEnd"/>
            <w:r w:rsidRPr="00A805CC">
              <w:t xml:space="preserve"> they reserve the right to refuse entry into the school.</w:t>
            </w:r>
          </w:p>
          <w:p w14:paraId="654AD526" w14:textId="77777777" w:rsidR="00E876B1" w:rsidRPr="00A805CC" w:rsidRDefault="00E876B1" w:rsidP="00E876B1">
            <w:pPr>
              <w:pStyle w:val="ListParagraph"/>
              <w:numPr>
                <w:ilvl w:val="0"/>
                <w:numId w:val="6"/>
              </w:numPr>
              <w:ind w:left="570"/>
            </w:pPr>
          </w:p>
        </w:tc>
        <w:tc>
          <w:tcPr>
            <w:tcW w:w="913" w:type="dxa"/>
            <w:shd w:val="clear" w:color="auto" w:fill="FFC000"/>
          </w:tcPr>
          <w:p w14:paraId="02DFFDA8" w14:textId="77777777" w:rsidR="00E876B1" w:rsidRPr="00A805CC" w:rsidRDefault="00E876B1" w:rsidP="006A28A5">
            <w:pPr>
              <w:jc w:val="center"/>
              <w:rPr>
                <w:rFonts w:eastAsia="Arial"/>
                <w:b/>
              </w:rPr>
            </w:pPr>
            <w:r w:rsidRPr="00A805CC">
              <w:rPr>
                <w:rFonts w:eastAsia="Arial"/>
                <w:b/>
              </w:rPr>
              <w:t>Medium</w:t>
            </w:r>
          </w:p>
          <w:p w14:paraId="6612CA41" w14:textId="77777777" w:rsidR="00E876B1" w:rsidRPr="00A805CC" w:rsidRDefault="00E876B1" w:rsidP="006A28A5">
            <w:pPr>
              <w:jc w:val="center"/>
              <w:rPr>
                <w:rFonts w:eastAsia="Arial"/>
                <w:b/>
              </w:rPr>
            </w:pPr>
            <w:r w:rsidRPr="00A805CC">
              <w:rPr>
                <w:rFonts w:eastAsia="Arial"/>
                <w:b/>
              </w:rPr>
              <w:t>2L x 3C</w:t>
            </w:r>
          </w:p>
          <w:p w14:paraId="79E6109B" w14:textId="77777777" w:rsidR="00E876B1" w:rsidRPr="00A805CC" w:rsidRDefault="00E876B1" w:rsidP="006A28A5">
            <w:pPr>
              <w:jc w:val="center"/>
              <w:rPr>
                <w:rFonts w:eastAsia="Arial"/>
                <w:b/>
              </w:rPr>
            </w:pPr>
            <w:r w:rsidRPr="00A805CC">
              <w:rPr>
                <w:rFonts w:eastAsia="Arial"/>
                <w:b/>
              </w:rPr>
              <w:t>6</w:t>
            </w:r>
          </w:p>
        </w:tc>
        <w:tc>
          <w:tcPr>
            <w:tcW w:w="1169" w:type="dxa"/>
            <w:shd w:val="clear" w:color="auto" w:fill="auto"/>
            <w:tcMar>
              <w:top w:w="39" w:type="dxa"/>
              <w:left w:w="39" w:type="dxa"/>
              <w:bottom w:w="39" w:type="dxa"/>
              <w:right w:w="39" w:type="dxa"/>
            </w:tcMar>
          </w:tcPr>
          <w:p w14:paraId="0A17F7DB" w14:textId="77777777" w:rsidR="00E876B1" w:rsidRPr="00A805CC" w:rsidRDefault="00E876B1" w:rsidP="006A28A5">
            <w:pPr>
              <w:jc w:val="center"/>
              <w:rPr>
                <w:rFonts w:eastAsia="Arial"/>
                <w:b/>
              </w:rPr>
            </w:pPr>
          </w:p>
        </w:tc>
      </w:tr>
    </w:tbl>
    <w:p w14:paraId="26BD45B3" w14:textId="77777777" w:rsidR="000551BE" w:rsidRPr="00A805CC" w:rsidRDefault="000551BE" w:rsidP="000551BE">
      <w:pPr>
        <w:pStyle w:val="Heading1"/>
        <w:rPr>
          <w:lang w:eastAsia="en-GB"/>
        </w:rPr>
      </w:pPr>
      <w:r w:rsidRPr="00A805CC">
        <w:rPr>
          <w:lang w:eastAsia="en-GB"/>
        </w:rPr>
        <w:lastRenderedPageBreak/>
        <w:t>Protocol for visiting schools</w:t>
      </w:r>
    </w:p>
    <w:p w14:paraId="7836BE2B" w14:textId="77777777" w:rsidR="00E138B3" w:rsidRPr="00A805CC" w:rsidRDefault="00E138B3" w:rsidP="007131CC">
      <w:pPr>
        <w:rPr>
          <w:lang w:eastAsia="en-GB"/>
        </w:rPr>
      </w:pPr>
      <w:r w:rsidRPr="00A805CC">
        <w:rPr>
          <w:lang w:eastAsia="en-GB"/>
        </w:rPr>
        <w:t xml:space="preserve">Individual service areas will have existing </w:t>
      </w:r>
      <w:r w:rsidR="0073507D" w:rsidRPr="00A805CC">
        <w:rPr>
          <w:lang w:eastAsia="en-GB"/>
        </w:rPr>
        <w:t xml:space="preserve">risk assessments </w:t>
      </w:r>
      <w:r w:rsidRPr="00A805CC">
        <w:rPr>
          <w:lang w:eastAsia="en-GB"/>
        </w:rPr>
        <w:t xml:space="preserve">for specific situations and client groups.  COVID-19 specific controls should be applied to </w:t>
      </w:r>
      <w:r w:rsidR="0073507D" w:rsidRPr="00A805CC">
        <w:rPr>
          <w:lang w:eastAsia="en-GB"/>
        </w:rPr>
        <w:t xml:space="preserve">these </w:t>
      </w:r>
      <w:r w:rsidRPr="00A805CC">
        <w:rPr>
          <w:lang w:eastAsia="en-GB"/>
        </w:rPr>
        <w:t>existing risk assessments</w:t>
      </w:r>
      <w:r w:rsidR="007131CC" w:rsidRPr="00A805CC">
        <w:rPr>
          <w:lang w:eastAsia="en-GB"/>
        </w:rPr>
        <w:t>.</w:t>
      </w:r>
    </w:p>
    <w:p w14:paraId="672A7F50" w14:textId="77777777" w:rsidR="00E15A18" w:rsidRPr="00A805CC" w:rsidRDefault="00E15A18" w:rsidP="007131CC">
      <w:pPr>
        <w:rPr>
          <w:lang w:eastAsia="en-GB"/>
        </w:rPr>
      </w:pPr>
    </w:p>
    <w:p w14:paraId="64631E77" w14:textId="77777777" w:rsidR="00E138B3" w:rsidRPr="00A805CC" w:rsidRDefault="00E138B3" w:rsidP="007131CC">
      <w:pPr>
        <w:rPr>
          <w:lang w:eastAsia="en-GB"/>
        </w:rPr>
      </w:pPr>
      <w:r w:rsidRPr="00A805CC">
        <w:rPr>
          <w:lang w:eastAsia="en-GB"/>
        </w:rPr>
        <w:t xml:space="preserve">Prior to visiting the school, a copy of the school COVID-19 risk assessment should be requested – these control measures must be adhered to.  Where the existing control measures indicate that the visiting officer/practitioner </w:t>
      </w:r>
      <w:r w:rsidR="0073507D" w:rsidRPr="00A805CC">
        <w:rPr>
          <w:lang w:eastAsia="en-GB"/>
        </w:rPr>
        <w:t>would</w:t>
      </w:r>
      <w:r w:rsidRPr="00A805CC">
        <w:rPr>
          <w:lang w:eastAsia="en-GB"/>
        </w:rPr>
        <w:t xml:space="preserve"> not </w:t>
      </w:r>
      <w:r w:rsidR="0073507D" w:rsidRPr="00A805CC">
        <w:rPr>
          <w:lang w:eastAsia="en-GB"/>
        </w:rPr>
        <w:t xml:space="preserve">be able to </w:t>
      </w:r>
      <w:r w:rsidRPr="00A805CC">
        <w:rPr>
          <w:lang w:eastAsia="en-GB"/>
        </w:rPr>
        <w:t xml:space="preserve">undertake the visit,  a discussion should be held with the Head teacher and an agreement </w:t>
      </w:r>
      <w:r w:rsidR="007131CC" w:rsidRPr="00A805CC">
        <w:rPr>
          <w:lang w:eastAsia="en-GB"/>
        </w:rPr>
        <w:t xml:space="preserve">reached that would </w:t>
      </w:r>
      <w:r w:rsidRPr="00A805CC">
        <w:rPr>
          <w:lang w:eastAsia="en-GB"/>
        </w:rPr>
        <w:t xml:space="preserve"> allow the visit to go ahead with additional control measures in place or where this is not possible</w:t>
      </w:r>
      <w:r w:rsidR="00F5733B" w:rsidRPr="00A805CC">
        <w:rPr>
          <w:lang w:eastAsia="en-GB"/>
        </w:rPr>
        <w:t xml:space="preserve">, consider what </w:t>
      </w:r>
      <w:r w:rsidRPr="00A805CC">
        <w:rPr>
          <w:lang w:eastAsia="en-GB"/>
        </w:rPr>
        <w:t>alternative methods can be implemented</w:t>
      </w:r>
      <w:r w:rsidR="007131CC" w:rsidRPr="00A805CC">
        <w:rPr>
          <w:lang w:eastAsia="en-GB"/>
        </w:rPr>
        <w:t>.</w:t>
      </w:r>
    </w:p>
    <w:p w14:paraId="4994A57B" w14:textId="77777777" w:rsidR="00E15A18" w:rsidRPr="00A805CC" w:rsidRDefault="00E15A18" w:rsidP="007131CC">
      <w:pPr>
        <w:rPr>
          <w:lang w:eastAsia="en-GB"/>
        </w:rPr>
      </w:pPr>
    </w:p>
    <w:p w14:paraId="669D28E3" w14:textId="77777777" w:rsidR="00017DD1" w:rsidRPr="00A805CC" w:rsidRDefault="007131CC" w:rsidP="007131CC">
      <w:pPr>
        <w:rPr>
          <w:lang w:eastAsia="en-GB"/>
        </w:rPr>
      </w:pPr>
      <w:r w:rsidRPr="00A805CC">
        <w:rPr>
          <w:lang w:eastAsia="en-GB"/>
        </w:rPr>
        <w:t xml:space="preserve">When arriving at school, the visiting officer/practitioner must follow all school </w:t>
      </w:r>
    </w:p>
    <w:p w14:paraId="36367810" w14:textId="0D85BDBE" w:rsidR="000551BE" w:rsidRPr="00A805CC" w:rsidRDefault="00017DD1" w:rsidP="007131CC">
      <w:pPr>
        <w:rPr>
          <w:lang w:eastAsia="en-GB"/>
        </w:rPr>
      </w:pPr>
      <w:r w:rsidRPr="00A805CC">
        <w:rPr>
          <w:lang w:eastAsia="en-GB"/>
        </w:rPr>
        <w:t xml:space="preserve">Covid-19 </w:t>
      </w:r>
      <w:r w:rsidR="007131CC" w:rsidRPr="00A805CC">
        <w:rPr>
          <w:lang w:eastAsia="en-GB"/>
        </w:rPr>
        <w:t xml:space="preserve">rules.  When signing in, it is important to use your own pen.  Only take with you what is required for the visit.  Personal items such as handbags should not be taken into school/clinic.  Ensure that all personal items are locked away in the boot of </w:t>
      </w:r>
      <w:r w:rsidR="0073507D" w:rsidRPr="00A805CC">
        <w:rPr>
          <w:lang w:eastAsia="en-GB"/>
        </w:rPr>
        <w:t>your</w:t>
      </w:r>
      <w:r w:rsidR="007131CC" w:rsidRPr="00A805CC">
        <w:rPr>
          <w:lang w:eastAsia="en-GB"/>
        </w:rPr>
        <w:t xml:space="preserve"> car.</w:t>
      </w:r>
    </w:p>
    <w:p w14:paraId="5ECCDB91" w14:textId="741036B2" w:rsidR="002975B4" w:rsidRPr="00A805CC" w:rsidRDefault="002975B4" w:rsidP="007131CC">
      <w:pPr>
        <w:rPr>
          <w:lang w:eastAsia="en-GB"/>
        </w:rPr>
      </w:pPr>
    </w:p>
    <w:p w14:paraId="2D0F2F85" w14:textId="50551D90" w:rsidR="002975B4" w:rsidRPr="00A805CC" w:rsidRDefault="002975B4" w:rsidP="007131CC">
      <w:pPr>
        <w:rPr>
          <w:lang w:eastAsia="en-GB"/>
        </w:rPr>
      </w:pPr>
      <w:r w:rsidRPr="00A805CC">
        <w:rPr>
          <w:lang w:eastAsia="en-GB"/>
        </w:rPr>
        <w:t xml:space="preserve">If you are likely to leave your mobile phone in a locker or communal area, and you have the NHS COVID-19 app installed, you should pause the contact tracing function in the app.  If it is paused, the phone and Bluetooth remain </w:t>
      </w:r>
      <w:proofErr w:type="gramStart"/>
      <w:r w:rsidRPr="00A805CC">
        <w:rPr>
          <w:lang w:eastAsia="en-GB"/>
        </w:rPr>
        <w:t>on</w:t>
      </w:r>
      <w:proofErr w:type="gramEnd"/>
      <w:r w:rsidRPr="00A805CC">
        <w:rPr>
          <w:lang w:eastAsia="en-GB"/>
        </w:rPr>
        <w:t xml:space="preserve"> but the phone does not record contacts.</w:t>
      </w:r>
    </w:p>
    <w:p w14:paraId="7FFF50F7" w14:textId="1FDA8829" w:rsidR="002975B4" w:rsidRPr="00A805CC" w:rsidRDefault="002975B4" w:rsidP="002975B4">
      <w:pPr>
        <w:spacing w:before="100" w:beforeAutospacing="1" w:after="100" w:afterAutospacing="1" w:line="240" w:lineRule="auto"/>
        <w:rPr>
          <w:rFonts w:eastAsia="Times New Roman" w:cs="Arial"/>
          <w:lang w:eastAsia="en-GB"/>
        </w:rPr>
      </w:pPr>
      <w:r w:rsidRPr="00A805CC">
        <w:rPr>
          <w:rFonts w:ascii="Times New Roman" w:eastAsia="Times New Roman" w:hAnsi="Times New Roman" w:cs="Times New Roman"/>
          <w:lang w:eastAsia="en-GB"/>
        </w:rPr>
        <w:t xml:space="preserve"> </w:t>
      </w:r>
      <w:r w:rsidRPr="00A805CC">
        <w:rPr>
          <w:rFonts w:eastAsia="Times New Roman" w:cs="Arial"/>
          <w:lang w:eastAsia="en-GB"/>
        </w:rPr>
        <w:t>Pausing contact tracing is only recommended in 3 situations:</w:t>
      </w:r>
    </w:p>
    <w:p w14:paraId="00D20002" w14:textId="77777777" w:rsidR="002975B4" w:rsidRPr="00A805CC" w:rsidRDefault="002975B4" w:rsidP="002975B4">
      <w:pPr>
        <w:numPr>
          <w:ilvl w:val="0"/>
          <w:numId w:val="8"/>
        </w:numPr>
        <w:spacing w:before="100" w:beforeAutospacing="1" w:after="100" w:afterAutospacing="1" w:line="240" w:lineRule="auto"/>
        <w:rPr>
          <w:rFonts w:eastAsia="Times New Roman" w:cs="Arial"/>
          <w:lang w:eastAsia="en-GB"/>
        </w:rPr>
      </w:pPr>
      <w:r w:rsidRPr="00A805CC">
        <w:rPr>
          <w:rFonts w:eastAsia="Times New Roman" w:cs="Arial"/>
          <w:lang w:eastAsia="en-GB"/>
        </w:rPr>
        <w:t>when an individual is not able to have their phone with them, for example because it is stored in a locker or communal area – this is to avoid the app picking up contacts when the individual is not with their phone</w:t>
      </w:r>
    </w:p>
    <w:p w14:paraId="1356EBFA" w14:textId="77777777" w:rsidR="002975B4" w:rsidRPr="00A805CC" w:rsidRDefault="002975B4" w:rsidP="002975B4">
      <w:pPr>
        <w:numPr>
          <w:ilvl w:val="0"/>
          <w:numId w:val="8"/>
        </w:numPr>
        <w:spacing w:before="100" w:beforeAutospacing="1" w:after="100" w:afterAutospacing="1" w:line="240" w:lineRule="auto"/>
        <w:rPr>
          <w:rFonts w:eastAsia="Times New Roman" w:cs="Arial"/>
          <w:lang w:eastAsia="en-GB"/>
        </w:rPr>
      </w:pPr>
      <w:r w:rsidRPr="00A805CC">
        <w:rPr>
          <w:rFonts w:eastAsia="Times New Roman" w:cs="Arial"/>
          <w:lang w:eastAsia="en-GB"/>
        </w:rPr>
        <w:t>when an individual is working behind a Perspex (or equivalent) screen, fully protected from other colleagues and members of the public, as the individual is considered to be adequately protected from contracting coronavirus (COVID-19)</w:t>
      </w:r>
    </w:p>
    <w:p w14:paraId="08A77F7C" w14:textId="115BD036" w:rsidR="002975B4" w:rsidRPr="00A805CC" w:rsidRDefault="002975B4" w:rsidP="002975B4">
      <w:pPr>
        <w:numPr>
          <w:ilvl w:val="0"/>
          <w:numId w:val="8"/>
        </w:numPr>
        <w:spacing w:before="100" w:beforeAutospacing="1" w:after="100" w:afterAutospacing="1" w:line="240" w:lineRule="auto"/>
        <w:rPr>
          <w:rFonts w:eastAsia="Times New Roman" w:cs="Arial"/>
          <w:lang w:eastAsia="en-GB"/>
        </w:rPr>
      </w:pPr>
      <w:r w:rsidRPr="00A805CC">
        <w:rPr>
          <w:rFonts w:eastAsia="Times New Roman" w:cs="Arial"/>
          <w:lang w:eastAsia="en-GB"/>
        </w:rPr>
        <w:t>in a health or care setting where staff are wearing medical grade PPE (for example, a surgical mask) as these individuals are also considered to be adequately protected.</w:t>
      </w:r>
    </w:p>
    <w:p w14:paraId="01747E35" w14:textId="60D69686" w:rsidR="005848BC" w:rsidRPr="00A805CC" w:rsidRDefault="004B0AB5" w:rsidP="005848BC">
      <w:r w:rsidRPr="00A805CC">
        <w:rPr>
          <w:lang w:eastAsia="en-GB"/>
        </w:rPr>
        <w:t xml:space="preserve">Whilst on site, social distancing measures will be followed as far as possible, where this is not possible, depending on the activity/observation other mitigating measures should be considered.  </w:t>
      </w:r>
      <w:r w:rsidR="002975B4" w:rsidRPr="00A805CC">
        <w:rPr>
          <w:lang w:eastAsia="en-GB"/>
        </w:rPr>
        <w:t>Latest Government guidance recommends the wearing of face coverings for pupils (over the age of 12), staff and visitors in communal areas of educational settings</w:t>
      </w:r>
      <w:r w:rsidR="005848BC" w:rsidRPr="00A805CC">
        <w:t>.</w:t>
      </w:r>
    </w:p>
    <w:p w14:paraId="42F992B2" w14:textId="77777777" w:rsidR="002975B4" w:rsidRPr="00A805CC" w:rsidRDefault="002975B4" w:rsidP="005848BC"/>
    <w:p w14:paraId="23598BFE" w14:textId="4773726E" w:rsidR="002975B4" w:rsidRPr="00A805CC" w:rsidRDefault="002975B4" w:rsidP="005848BC">
      <w:pPr>
        <w:rPr>
          <w:color w:val="70AD47" w:themeColor="accent6"/>
        </w:rPr>
      </w:pPr>
      <w:r w:rsidRPr="00A805CC">
        <w:rPr>
          <w:color w:val="70AD47" w:themeColor="accent6"/>
        </w:rPr>
        <w:t xml:space="preserve">In primary schools where social distancing is not possible in indoor areas between members of staff or visitors, </w:t>
      </w:r>
      <w:r w:rsidR="00A805CC" w:rsidRPr="00A805CC">
        <w:rPr>
          <w:color w:val="70AD47" w:themeColor="accent6"/>
        </w:rPr>
        <w:t>face coverings should be worn</w:t>
      </w:r>
    </w:p>
    <w:p w14:paraId="6D1A6B2D" w14:textId="77777777" w:rsidR="00E15A18" w:rsidRPr="00A805CC" w:rsidRDefault="00E15A18" w:rsidP="005848BC"/>
    <w:p w14:paraId="298E98D5" w14:textId="77777777" w:rsidR="005848BC" w:rsidRPr="00A805CC" w:rsidRDefault="005848BC" w:rsidP="005848BC">
      <w:r w:rsidRPr="00A805CC">
        <w:t xml:space="preserve">Where you have to use PPE you must have seen </w:t>
      </w:r>
      <w:r w:rsidR="001A0744" w:rsidRPr="00A805CC">
        <w:t xml:space="preserve">and agreed the risk assessment, </w:t>
      </w:r>
      <w:r w:rsidRPr="00A805CC">
        <w:t>the guidance document ‘</w:t>
      </w:r>
      <w:hyperlink r:id="rId9" w:anchor="covid" w:history="1">
        <w:r w:rsidRPr="00A805CC">
          <w:rPr>
            <w:rStyle w:val="Hyperlink"/>
          </w:rPr>
          <w:t>Protecting you and protecting others</w:t>
        </w:r>
      </w:hyperlink>
      <w:r w:rsidRPr="00A805CC">
        <w:t xml:space="preserve">’ and watched the PHE guidance video </w:t>
      </w:r>
      <w:hyperlink r:id="rId10" w:history="1">
        <w:r w:rsidRPr="00A805CC">
          <w:rPr>
            <w:rStyle w:val="Hyperlink"/>
          </w:rPr>
          <w:t>‘donning and doffing PPE</w:t>
        </w:r>
      </w:hyperlink>
      <w:r w:rsidR="007138B5" w:rsidRPr="00A805CC">
        <w:t>.</w:t>
      </w:r>
    </w:p>
    <w:p w14:paraId="5E89EF94" w14:textId="77777777" w:rsidR="00E15A18" w:rsidRPr="00A805CC" w:rsidRDefault="00E15A18" w:rsidP="005848BC"/>
    <w:p w14:paraId="6CB8F68D" w14:textId="77777777" w:rsidR="005848BC" w:rsidRPr="00A805CC" w:rsidRDefault="005848BC" w:rsidP="005848BC">
      <w:r w:rsidRPr="00A805CC">
        <w:t xml:space="preserve">Any equipment that is required for the visit should be wiped down prior to and after use with antibacterial wipes.  No equipment should be used until </w:t>
      </w:r>
      <w:r w:rsidR="007138B5" w:rsidRPr="00A805CC">
        <w:t>hand hygiene has been carried out</w:t>
      </w:r>
      <w:r w:rsidRPr="00A805CC">
        <w:t xml:space="preserve"> by all parties concerned with handling/touching the equipment</w:t>
      </w:r>
      <w:r w:rsidR="007138B5" w:rsidRPr="00A805CC">
        <w:t>.</w:t>
      </w:r>
    </w:p>
    <w:p w14:paraId="0ED76DBF" w14:textId="77777777" w:rsidR="00E15A18" w:rsidRPr="00A805CC" w:rsidRDefault="00E15A18" w:rsidP="005848BC"/>
    <w:p w14:paraId="7999E8DD" w14:textId="77777777" w:rsidR="007138B5" w:rsidRPr="00A805CC" w:rsidRDefault="007138B5" w:rsidP="005848BC">
      <w:r w:rsidRPr="00A805CC">
        <w:t xml:space="preserve">Visiting officers/practitioners should not expect the usual </w:t>
      </w:r>
      <w:r w:rsidR="003F1859" w:rsidRPr="00A805CC">
        <w:t>offers of refreshments and should either take their own bottled water or with permission of the Head teacher use the school facilities to make your own hot drinks in your own cups.  If the visit is likely to extend into the lunchtime, you should eat your lunch in your car</w:t>
      </w:r>
      <w:r w:rsidR="00017DD1" w:rsidRPr="00A805CC">
        <w:t xml:space="preserve"> or away from the building although it is not recommended that you go too far from the school premises and minimise the number of people you come in contact with</w:t>
      </w:r>
      <w:r w:rsidR="003F1859" w:rsidRPr="00A805CC">
        <w:t>.</w:t>
      </w:r>
    </w:p>
    <w:p w14:paraId="20875422" w14:textId="77777777" w:rsidR="00E15A18" w:rsidRPr="00A805CC" w:rsidRDefault="00E15A18" w:rsidP="005848BC"/>
    <w:p w14:paraId="02B35AEC" w14:textId="77777777" w:rsidR="003F1859" w:rsidRPr="00A805CC" w:rsidRDefault="003F1859" w:rsidP="005848BC">
      <w:r w:rsidRPr="00A805CC">
        <w:t xml:space="preserve">When leaving the school, ensure that any equipment you have used is wiped </w:t>
      </w:r>
      <w:r w:rsidR="00F62C3D" w:rsidRPr="00A805CC">
        <w:t>down prior</w:t>
      </w:r>
      <w:r w:rsidRPr="00A805CC">
        <w:t xml:space="preserve"> to returning </w:t>
      </w:r>
      <w:r w:rsidR="00F62C3D" w:rsidRPr="00A805CC">
        <w:t>it to the car</w:t>
      </w:r>
      <w:r w:rsidRPr="00A805CC">
        <w:t>.</w:t>
      </w:r>
    </w:p>
    <w:p w14:paraId="35B3B68C" w14:textId="77777777" w:rsidR="003F1859" w:rsidRPr="00A805CC" w:rsidRDefault="003F1859" w:rsidP="003F1859">
      <w:pPr>
        <w:pStyle w:val="Heading1"/>
        <w:rPr>
          <w:rFonts w:eastAsia="Times New Roman"/>
          <w:lang w:eastAsia="en-GB"/>
        </w:rPr>
      </w:pPr>
      <w:r w:rsidRPr="00A805CC">
        <w:rPr>
          <w:rFonts w:eastAsia="Times New Roman"/>
          <w:lang w:eastAsia="en-GB"/>
        </w:rPr>
        <w:t xml:space="preserve">Protocol for visiting hospital clinics </w:t>
      </w:r>
    </w:p>
    <w:p w14:paraId="1DE5DFC1" w14:textId="77777777" w:rsidR="003F1859" w:rsidRPr="00A805CC" w:rsidRDefault="003F1859" w:rsidP="00013D30">
      <w:pPr>
        <w:rPr>
          <w:lang w:eastAsia="en-GB"/>
        </w:rPr>
      </w:pPr>
      <w:r w:rsidRPr="00A805CC">
        <w:rPr>
          <w:lang w:eastAsia="en-GB"/>
        </w:rPr>
        <w:t>Visiting officers should check in advance of any visit to a hospital/clinic regarding additional protocols and whether PPE is required</w:t>
      </w:r>
    </w:p>
    <w:p w14:paraId="16C5C1B0" w14:textId="77777777" w:rsidR="003F1859" w:rsidRPr="00A805CC" w:rsidRDefault="003F1859" w:rsidP="001A0744">
      <w:pPr>
        <w:rPr>
          <w:lang w:eastAsia="en-GB"/>
        </w:rPr>
      </w:pPr>
      <w:r w:rsidRPr="00A805CC">
        <w:rPr>
          <w:lang w:eastAsia="en-GB"/>
        </w:rPr>
        <w:t>All visitors will be required to wear a face covering when attending hospitals or clinics</w:t>
      </w:r>
      <w:r w:rsidR="001A0744" w:rsidRPr="00A805CC">
        <w:rPr>
          <w:rFonts w:cs="Arial"/>
        </w:rPr>
        <w:t xml:space="preserve"> however current hospital guidance states that face masks can be removed for communicating with a deaf person as long as all parties follow the social distancing requirements.</w:t>
      </w:r>
    </w:p>
    <w:p w14:paraId="3BA436DC" w14:textId="77777777" w:rsidR="003F1859" w:rsidRPr="00A805CC" w:rsidRDefault="003F1859" w:rsidP="001A0744">
      <w:pPr>
        <w:rPr>
          <w:lang w:eastAsia="en-GB"/>
        </w:rPr>
      </w:pPr>
      <w:r w:rsidRPr="00A805CC">
        <w:rPr>
          <w:lang w:eastAsia="en-GB"/>
        </w:rPr>
        <w:t>Where PPE is required staff will be shown how to wear, remove and dispose of</w:t>
      </w:r>
      <w:r w:rsidR="001A0744" w:rsidRPr="00A805CC">
        <w:rPr>
          <w:lang w:eastAsia="en-GB"/>
        </w:rPr>
        <w:t xml:space="preserve"> it</w:t>
      </w:r>
      <w:r w:rsidRPr="00A805CC">
        <w:rPr>
          <w:lang w:eastAsia="en-GB"/>
        </w:rPr>
        <w:t xml:space="preserve"> correctly</w:t>
      </w:r>
    </w:p>
    <w:p w14:paraId="25D9590F" w14:textId="77777777" w:rsidR="003F1859" w:rsidRPr="00A805CC" w:rsidRDefault="003F1859" w:rsidP="001A0744">
      <w:pPr>
        <w:rPr>
          <w:lang w:eastAsia="en-GB"/>
        </w:rPr>
      </w:pPr>
      <w:r w:rsidRPr="00A805CC">
        <w:rPr>
          <w:lang w:eastAsia="en-GB"/>
        </w:rPr>
        <w:t xml:space="preserve">Only equipment that is required for the visit should be taken </w:t>
      </w:r>
      <w:proofErr w:type="gramStart"/>
      <w:r w:rsidRPr="00A805CC">
        <w:rPr>
          <w:lang w:eastAsia="en-GB"/>
        </w:rPr>
        <w:t>in to</w:t>
      </w:r>
      <w:proofErr w:type="gramEnd"/>
      <w:r w:rsidRPr="00A805CC">
        <w:rPr>
          <w:lang w:eastAsia="en-GB"/>
        </w:rPr>
        <w:t xml:space="preserve"> the setting.  Avoid taking personal items such as handbags etc. </w:t>
      </w:r>
      <w:r w:rsidR="001A0744" w:rsidRPr="00A805CC">
        <w:rPr>
          <w:lang w:eastAsia="en-GB"/>
        </w:rPr>
        <w:t>Ensure that all personal items are locked away in the boot of your car.</w:t>
      </w:r>
    </w:p>
    <w:p w14:paraId="1E3A64B3" w14:textId="77777777" w:rsidR="00695842" w:rsidRPr="00A805CC" w:rsidRDefault="00695842" w:rsidP="003F1859">
      <w:pPr>
        <w:pStyle w:val="Heading1"/>
      </w:pPr>
      <w:r w:rsidRPr="00A805CC">
        <w:t>Protocol for home visits</w:t>
      </w:r>
    </w:p>
    <w:p w14:paraId="4D22D4F8" w14:textId="77777777" w:rsidR="00695842" w:rsidRPr="00A805CC" w:rsidRDefault="00695842" w:rsidP="001A0744">
      <w:pPr>
        <w:rPr>
          <w:lang w:eastAsia="en-GB"/>
        </w:rPr>
      </w:pPr>
      <w:r w:rsidRPr="00A805CC">
        <w:rPr>
          <w:lang w:eastAsia="en-GB"/>
        </w:rPr>
        <w:t xml:space="preserve">Individual service areas will have </w:t>
      </w:r>
      <w:r w:rsidR="00013D30" w:rsidRPr="00A805CC">
        <w:rPr>
          <w:lang w:eastAsia="en-GB"/>
        </w:rPr>
        <w:t xml:space="preserve">existing </w:t>
      </w:r>
      <w:r w:rsidR="001A0744" w:rsidRPr="00A805CC">
        <w:rPr>
          <w:lang w:eastAsia="en-GB"/>
        </w:rPr>
        <w:t>risk assessments</w:t>
      </w:r>
      <w:r w:rsidRPr="00A805CC">
        <w:rPr>
          <w:lang w:eastAsia="en-GB"/>
        </w:rPr>
        <w:t xml:space="preserve"> for specific situations and client groups.</w:t>
      </w:r>
      <w:r w:rsidR="001A0744" w:rsidRPr="00A805CC">
        <w:rPr>
          <w:lang w:eastAsia="en-GB"/>
        </w:rPr>
        <w:t xml:space="preserve"> COVID-19 specific controls should be applied to these existing risk assessments</w:t>
      </w:r>
    </w:p>
    <w:p w14:paraId="4C511917" w14:textId="77777777" w:rsidR="007A6887" w:rsidRPr="00A805CC" w:rsidRDefault="007A6887" w:rsidP="001A0744">
      <w:pPr>
        <w:rPr>
          <w:lang w:eastAsia="en-GB"/>
        </w:rPr>
      </w:pPr>
      <w:r w:rsidRPr="00A805CC">
        <w:rPr>
          <w:lang w:eastAsia="en-GB"/>
        </w:rPr>
        <w:t>Check beforehand if anyone in the household has any symptoms, is self-isolating or shielding.</w:t>
      </w:r>
    </w:p>
    <w:p w14:paraId="5E3C6FE1" w14:textId="77777777" w:rsidR="007A6887" w:rsidRPr="00A805CC" w:rsidRDefault="007A6887" w:rsidP="001A0744">
      <w:pPr>
        <w:rPr>
          <w:lang w:eastAsia="en-GB"/>
        </w:rPr>
      </w:pPr>
      <w:r w:rsidRPr="00A805CC">
        <w:rPr>
          <w:lang w:eastAsia="en-GB"/>
        </w:rPr>
        <w:t>If everyone in the household is symptom free, service critical visits can go ahead as normal whilst following PHE guidance on social distancing and good hand and respiratory hygiene</w:t>
      </w:r>
      <w:r w:rsidR="00013D30" w:rsidRPr="00A805CC">
        <w:rPr>
          <w:lang w:eastAsia="en-GB"/>
        </w:rPr>
        <w:t>.</w:t>
      </w:r>
    </w:p>
    <w:p w14:paraId="4F9CF37D" w14:textId="3E83D0D8" w:rsidR="00013D30" w:rsidRPr="00A805CC" w:rsidRDefault="00013D30" w:rsidP="001A0744">
      <w:pPr>
        <w:rPr>
          <w:lang w:eastAsia="en-GB"/>
        </w:rPr>
      </w:pPr>
      <w:r w:rsidRPr="00A805CC">
        <w:rPr>
          <w:lang w:eastAsia="en-GB"/>
        </w:rPr>
        <w:t>Social distancing measures should be maintained as much as possible</w:t>
      </w:r>
      <w:r w:rsidR="004243E0" w:rsidRPr="00A805CC">
        <w:rPr>
          <w:color w:val="00B050"/>
          <w:lang w:eastAsia="en-GB"/>
        </w:rPr>
        <w:t xml:space="preserve"> and areas should be well ventilated</w:t>
      </w:r>
      <w:r w:rsidRPr="00A805CC">
        <w:rPr>
          <w:lang w:eastAsia="en-GB"/>
        </w:rPr>
        <w:t>.  You must carry with you your own hand sanitiser and any other PPE that has been identified for the specific activity that is being undertaken.</w:t>
      </w:r>
    </w:p>
    <w:p w14:paraId="5335D9B3" w14:textId="77777777" w:rsidR="00695842" w:rsidRPr="00A805CC" w:rsidRDefault="00E15A18" w:rsidP="00E15A18">
      <w:pPr>
        <w:pStyle w:val="Heading1"/>
        <w:rPr>
          <w:lang w:eastAsia="en-GB"/>
        </w:rPr>
      </w:pPr>
      <w:r w:rsidRPr="00A805CC">
        <w:rPr>
          <w:lang w:eastAsia="en-GB"/>
        </w:rPr>
        <w:t>Use of equipment</w:t>
      </w:r>
    </w:p>
    <w:p w14:paraId="53ED9951" w14:textId="77777777" w:rsidR="00E15A18" w:rsidRPr="00A805CC" w:rsidRDefault="00E15A18" w:rsidP="00E15A18">
      <w:pPr>
        <w:rPr>
          <w:lang w:eastAsia="en-GB"/>
        </w:rPr>
      </w:pPr>
      <w:r w:rsidRPr="00A805CC">
        <w:rPr>
          <w:lang w:eastAsia="en-GB"/>
        </w:rPr>
        <w:t>Each service area has various pieces of equipment for various tasks, these might range from simple plastic building blocks to more complex pieces of kit such as audio/visual devices.  All pieces of equipment must be thoroughly cleaned before and after use and where possible, following the manufacturer’s instructions</w:t>
      </w:r>
      <w:r w:rsidR="004D0A2E" w:rsidRPr="00A805CC">
        <w:rPr>
          <w:lang w:eastAsia="en-GB"/>
        </w:rPr>
        <w:t xml:space="preserve"> or any additional guidance that has been provided</w:t>
      </w:r>
      <w:r w:rsidRPr="00A805CC">
        <w:rPr>
          <w:lang w:eastAsia="en-GB"/>
        </w:rPr>
        <w:t xml:space="preserve">.  </w:t>
      </w:r>
      <w:r w:rsidR="00017DD1" w:rsidRPr="00A805CC">
        <w:rPr>
          <w:lang w:eastAsia="en-GB"/>
        </w:rPr>
        <w:t>Where equipment cannot be easily cleaned, arrangements should be made to ensure that it can be taken out of use for up to 72 hours to avoid any cross contamination.</w:t>
      </w:r>
      <w:r w:rsidR="004D0A2E" w:rsidRPr="00A805CC">
        <w:rPr>
          <w:lang w:eastAsia="en-GB"/>
        </w:rPr>
        <w:t xml:space="preserve">  </w:t>
      </w:r>
    </w:p>
    <w:p w14:paraId="5D1FAAD7" w14:textId="77777777" w:rsidR="00695842" w:rsidRPr="00A805CC" w:rsidRDefault="00695842" w:rsidP="00695842"/>
    <w:p w14:paraId="22E9E1F5" w14:textId="77777777" w:rsidR="00695842" w:rsidRPr="00A805CC" w:rsidRDefault="00695842" w:rsidP="00695842"/>
    <w:sectPr w:rsidR="00695842" w:rsidRPr="00A805CC" w:rsidSect="00221A4D">
      <w:footerReference w:type="default" r:id="rId11"/>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18FC3" w14:textId="77777777" w:rsidR="008D1EE3" w:rsidRDefault="008D1EE3" w:rsidP="008D1EE3">
      <w:pPr>
        <w:spacing w:line="240" w:lineRule="auto"/>
      </w:pPr>
      <w:r>
        <w:separator/>
      </w:r>
    </w:p>
  </w:endnote>
  <w:endnote w:type="continuationSeparator" w:id="0">
    <w:p w14:paraId="67957DE6" w14:textId="77777777" w:rsidR="008D1EE3" w:rsidRDefault="008D1EE3" w:rsidP="008D1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D4258" w14:textId="42E5DDFF" w:rsidR="008D1EE3" w:rsidRDefault="004243E0">
    <w:pPr>
      <w:pStyle w:val="Footer"/>
    </w:pPr>
    <w:r>
      <w:t xml:space="preserve">Procedures for carrying out visits </w:t>
    </w:r>
    <w:r w:rsidR="003E7204">
      <w:t>March 2021</w:t>
    </w:r>
    <w:r>
      <w:t xml:space="preserve"> V</w:t>
    </w:r>
    <w:r w:rsidR="003E7204">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E4468" w14:textId="77777777" w:rsidR="008D1EE3" w:rsidRDefault="008D1EE3" w:rsidP="008D1EE3">
      <w:pPr>
        <w:spacing w:line="240" w:lineRule="auto"/>
      </w:pPr>
      <w:r>
        <w:separator/>
      </w:r>
    </w:p>
  </w:footnote>
  <w:footnote w:type="continuationSeparator" w:id="0">
    <w:p w14:paraId="2388053F" w14:textId="77777777" w:rsidR="008D1EE3" w:rsidRDefault="008D1EE3" w:rsidP="008D1E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5D6B"/>
    <w:multiLevelType w:val="multilevel"/>
    <w:tmpl w:val="1238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7753E9"/>
    <w:multiLevelType w:val="hybridMultilevel"/>
    <w:tmpl w:val="D4DA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61665"/>
    <w:multiLevelType w:val="multilevel"/>
    <w:tmpl w:val="AB7C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7511E"/>
    <w:multiLevelType w:val="hybridMultilevel"/>
    <w:tmpl w:val="5D18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B7482"/>
    <w:multiLevelType w:val="hybridMultilevel"/>
    <w:tmpl w:val="E6EA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D6F95"/>
    <w:multiLevelType w:val="multilevel"/>
    <w:tmpl w:val="CF1E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E1305B"/>
    <w:multiLevelType w:val="hybridMultilevel"/>
    <w:tmpl w:val="B87AC9C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5F410DEB"/>
    <w:multiLevelType w:val="hybridMultilevel"/>
    <w:tmpl w:val="4948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A80BB8"/>
    <w:multiLevelType w:val="hybridMultilevel"/>
    <w:tmpl w:val="6DEC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F2188"/>
    <w:multiLevelType w:val="hybridMultilevel"/>
    <w:tmpl w:val="0B90E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
  </w:num>
  <w:num w:numId="5">
    <w:abstractNumId w:val="8"/>
  </w:num>
  <w:num w:numId="6">
    <w:abstractNumId w:val="3"/>
  </w:num>
  <w:num w:numId="7">
    <w:abstractNumId w:val="4"/>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42"/>
    <w:rsid w:val="00013D30"/>
    <w:rsid w:val="00017DD1"/>
    <w:rsid w:val="000551BE"/>
    <w:rsid w:val="000A31B7"/>
    <w:rsid w:val="001553F0"/>
    <w:rsid w:val="001A0744"/>
    <w:rsid w:val="00202DF2"/>
    <w:rsid w:val="00204355"/>
    <w:rsid w:val="00221A4D"/>
    <w:rsid w:val="00286D6B"/>
    <w:rsid w:val="002975B4"/>
    <w:rsid w:val="002D5726"/>
    <w:rsid w:val="00316D61"/>
    <w:rsid w:val="003C5ECB"/>
    <w:rsid w:val="003D69AE"/>
    <w:rsid w:val="003E3A2B"/>
    <w:rsid w:val="003E7204"/>
    <w:rsid w:val="003F1859"/>
    <w:rsid w:val="004243E0"/>
    <w:rsid w:val="00440708"/>
    <w:rsid w:val="00484C5D"/>
    <w:rsid w:val="004B0AB5"/>
    <w:rsid w:val="004D0A2E"/>
    <w:rsid w:val="0057107B"/>
    <w:rsid w:val="005848BC"/>
    <w:rsid w:val="00695842"/>
    <w:rsid w:val="006B671B"/>
    <w:rsid w:val="007131CC"/>
    <w:rsid w:val="007138B5"/>
    <w:rsid w:val="0073507D"/>
    <w:rsid w:val="007468B3"/>
    <w:rsid w:val="007A6887"/>
    <w:rsid w:val="008D1EE3"/>
    <w:rsid w:val="009C2025"/>
    <w:rsid w:val="00A805CC"/>
    <w:rsid w:val="00AB2A46"/>
    <w:rsid w:val="00AE4EAE"/>
    <w:rsid w:val="00C51887"/>
    <w:rsid w:val="00C66648"/>
    <w:rsid w:val="00C73727"/>
    <w:rsid w:val="00CB1614"/>
    <w:rsid w:val="00E138B3"/>
    <w:rsid w:val="00E15A18"/>
    <w:rsid w:val="00E37AC4"/>
    <w:rsid w:val="00E876B1"/>
    <w:rsid w:val="00ED2105"/>
    <w:rsid w:val="00F5733B"/>
    <w:rsid w:val="00F62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895B4E"/>
  <w15:chartTrackingRefBased/>
  <w15:docId w15:val="{FDA8E6CB-7054-43C6-A61A-4E9670B7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30"/>
    <w:pPr>
      <w:spacing w:after="0"/>
    </w:pPr>
    <w:rPr>
      <w:rFonts w:ascii="Arial" w:hAnsi="Arial"/>
    </w:rPr>
  </w:style>
  <w:style w:type="paragraph" w:styleId="Heading1">
    <w:name w:val="heading 1"/>
    <w:basedOn w:val="Normal"/>
    <w:next w:val="Normal"/>
    <w:link w:val="Heading1Char"/>
    <w:uiPriority w:val="9"/>
    <w:qFormat/>
    <w:rsid w:val="0069584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8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842"/>
    <w:pPr>
      <w:ind w:left="720"/>
      <w:contextualSpacing/>
    </w:pPr>
  </w:style>
  <w:style w:type="paragraph" w:styleId="NormalWeb">
    <w:name w:val="Normal (Web)"/>
    <w:basedOn w:val="Normal"/>
    <w:uiPriority w:val="99"/>
    <w:semiHidden/>
    <w:unhideWhenUsed/>
    <w:rsid w:val="00695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0AB5"/>
    <w:rPr>
      <w:color w:val="0563C1" w:themeColor="hyperlink"/>
      <w:u w:val="single"/>
    </w:rPr>
  </w:style>
  <w:style w:type="character" w:styleId="Emphasis">
    <w:name w:val="Emphasis"/>
    <w:basedOn w:val="DefaultParagraphFont"/>
    <w:uiPriority w:val="20"/>
    <w:qFormat/>
    <w:rsid w:val="003E3A2B"/>
    <w:rPr>
      <w:i/>
      <w:iCs/>
    </w:rPr>
  </w:style>
  <w:style w:type="paragraph" w:styleId="NoSpacing">
    <w:name w:val="No Spacing"/>
    <w:uiPriority w:val="1"/>
    <w:qFormat/>
    <w:rsid w:val="00013D30"/>
    <w:pPr>
      <w:spacing w:after="0" w:line="240" w:lineRule="auto"/>
    </w:pPr>
    <w:rPr>
      <w:rFonts w:ascii="Arial" w:hAnsi="Arial"/>
    </w:rPr>
  </w:style>
  <w:style w:type="character" w:styleId="FollowedHyperlink">
    <w:name w:val="FollowedHyperlink"/>
    <w:basedOn w:val="DefaultParagraphFont"/>
    <w:uiPriority w:val="99"/>
    <w:semiHidden/>
    <w:unhideWhenUsed/>
    <w:rsid w:val="00316D61"/>
    <w:rPr>
      <w:color w:val="954F72" w:themeColor="followedHyperlink"/>
      <w:u w:val="single"/>
    </w:rPr>
  </w:style>
  <w:style w:type="paragraph" w:styleId="Header">
    <w:name w:val="header"/>
    <w:basedOn w:val="Normal"/>
    <w:link w:val="HeaderChar"/>
    <w:uiPriority w:val="99"/>
    <w:unhideWhenUsed/>
    <w:rsid w:val="008D1EE3"/>
    <w:pPr>
      <w:tabs>
        <w:tab w:val="center" w:pos="4513"/>
        <w:tab w:val="right" w:pos="9026"/>
      </w:tabs>
      <w:spacing w:line="240" w:lineRule="auto"/>
    </w:pPr>
  </w:style>
  <w:style w:type="character" w:customStyle="1" w:styleId="HeaderChar">
    <w:name w:val="Header Char"/>
    <w:basedOn w:val="DefaultParagraphFont"/>
    <w:link w:val="Header"/>
    <w:uiPriority w:val="99"/>
    <w:rsid w:val="008D1EE3"/>
    <w:rPr>
      <w:rFonts w:ascii="Arial" w:hAnsi="Arial"/>
    </w:rPr>
  </w:style>
  <w:style w:type="paragraph" w:styleId="Footer">
    <w:name w:val="footer"/>
    <w:basedOn w:val="Normal"/>
    <w:link w:val="FooterChar"/>
    <w:uiPriority w:val="99"/>
    <w:unhideWhenUsed/>
    <w:rsid w:val="008D1EE3"/>
    <w:pPr>
      <w:tabs>
        <w:tab w:val="center" w:pos="4513"/>
        <w:tab w:val="right" w:pos="9026"/>
      </w:tabs>
      <w:spacing w:line="240" w:lineRule="auto"/>
    </w:pPr>
  </w:style>
  <w:style w:type="character" w:customStyle="1" w:styleId="FooterChar">
    <w:name w:val="Footer Char"/>
    <w:basedOn w:val="DefaultParagraphFont"/>
    <w:link w:val="Footer"/>
    <w:uiPriority w:val="99"/>
    <w:rsid w:val="008D1EE3"/>
    <w:rPr>
      <w:rFonts w:ascii="Arial" w:hAnsi="Arial"/>
    </w:rPr>
  </w:style>
  <w:style w:type="character" w:styleId="UnresolvedMention">
    <w:name w:val="Unresolved Mention"/>
    <w:basedOn w:val="DefaultParagraphFont"/>
    <w:uiPriority w:val="99"/>
    <w:semiHidden/>
    <w:unhideWhenUsed/>
    <w:rsid w:val="00424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20071">
      <w:bodyDiv w:val="1"/>
      <w:marLeft w:val="0"/>
      <w:marRight w:val="0"/>
      <w:marTop w:val="0"/>
      <w:marBottom w:val="0"/>
      <w:divBdr>
        <w:top w:val="none" w:sz="0" w:space="0" w:color="auto"/>
        <w:left w:val="none" w:sz="0" w:space="0" w:color="auto"/>
        <w:bottom w:val="none" w:sz="0" w:space="0" w:color="auto"/>
        <w:right w:val="none" w:sz="0" w:space="0" w:color="auto"/>
      </w:divBdr>
    </w:div>
    <w:div w:id="411782872">
      <w:bodyDiv w:val="1"/>
      <w:marLeft w:val="0"/>
      <w:marRight w:val="0"/>
      <w:marTop w:val="0"/>
      <w:marBottom w:val="0"/>
      <w:divBdr>
        <w:top w:val="none" w:sz="0" w:space="0" w:color="auto"/>
        <w:left w:val="none" w:sz="0" w:space="0" w:color="auto"/>
        <w:bottom w:val="none" w:sz="0" w:space="0" w:color="auto"/>
        <w:right w:val="none" w:sz="0" w:space="0" w:color="auto"/>
      </w:divBdr>
      <w:divsChild>
        <w:div w:id="598568037">
          <w:marLeft w:val="0"/>
          <w:marRight w:val="0"/>
          <w:marTop w:val="0"/>
          <w:marBottom w:val="0"/>
          <w:divBdr>
            <w:top w:val="none" w:sz="0" w:space="0" w:color="auto"/>
            <w:left w:val="none" w:sz="0" w:space="0" w:color="auto"/>
            <w:bottom w:val="none" w:sz="0" w:space="0" w:color="auto"/>
            <w:right w:val="none" w:sz="0" w:space="0" w:color="auto"/>
          </w:divBdr>
          <w:divsChild>
            <w:div w:id="769131121">
              <w:marLeft w:val="0"/>
              <w:marRight w:val="0"/>
              <w:marTop w:val="0"/>
              <w:marBottom w:val="0"/>
              <w:divBdr>
                <w:top w:val="none" w:sz="0" w:space="0" w:color="auto"/>
                <w:left w:val="none" w:sz="0" w:space="0" w:color="auto"/>
                <w:bottom w:val="none" w:sz="0" w:space="0" w:color="auto"/>
                <w:right w:val="none" w:sz="0" w:space="0" w:color="auto"/>
              </w:divBdr>
              <w:divsChild>
                <w:div w:id="1591157033">
                  <w:marLeft w:val="0"/>
                  <w:marRight w:val="0"/>
                  <w:marTop w:val="0"/>
                  <w:marBottom w:val="0"/>
                  <w:divBdr>
                    <w:top w:val="none" w:sz="0" w:space="0" w:color="auto"/>
                    <w:left w:val="none" w:sz="0" w:space="0" w:color="auto"/>
                    <w:bottom w:val="none" w:sz="0" w:space="0" w:color="auto"/>
                    <w:right w:val="none" w:sz="0" w:space="0" w:color="auto"/>
                  </w:divBdr>
                  <w:divsChild>
                    <w:div w:id="630671527">
                      <w:marLeft w:val="0"/>
                      <w:marRight w:val="0"/>
                      <w:marTop w:val="0"/>
                      <w:marBottom w:val="0"/>
                      <w:divBdr>
                        <w:top w:val="none" w:sz="0" w:space="0" w:color="auto"/>
                        <w:left w:val="none" w:sz="0" w:space="0" w:color="auto"/>
                        <w:bottom w:val="none" w:sz="0" w:space="0" w:color="auto"/>
                        <w:right w:val="none" w:sz="0" w:space="0" w:color="auto"/>
                      </w:divBdr>
                      <w:divsChild>
                        <w:div w:id="1992320959">
                          <w:marLeft w:val="0"/>
                          <w:marRight w:val="0"/>
                          <w:marTop w:val="0"/>
                          <w:marBottom w:val="0"/>
                          <w:divBdr>
                            <w:top w:val="none" w:sz="0" w:space="0" w:color="auto"/>
                            <w:left w:val="none" w:sz="0" w:space="0" w:color="auto"/>
                            <w:bottom w:val="none" w:sz="0" w:space="0" w:color="auto"/>
                            <w:right w:val="none" w:sz="0" w:space="0" w:color="auto"/>
                          </w:divBdr>
                          <w:divsChild>
                            <w:div w:id="1086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92573">
      <w:bodyDiv w:val="1"/>
      <w:marLeft w:val="0"/>
      <w:marRight w:val="0"/>
      <w:marTop w:val="0"/>
      <w:marBottom w:val="0"/>
      <w:divBdr>
        <w:top w:val="none" w:sz="0" w:space="0" w:color="auto"/>
        <w:left w:val="none" w:sz="0" w:space="0" w:color="auto"/>
        <w:bottom w:val="none" w:sz="0" w:space="0" w:color="auto"/>
        <w:right w:val="none" w:sz="0" w:space="0" w:color="auto"/>
      </w:divBdr>
      <w:divsChild>
        <w:div w:id="1298098400">
          <w:marLeft w:val="0"/>
          <w:marRight w:val="0"/>
          <w:marTop w:val="0"/>
          <w:marBottom w:val="0"/>
          <w:divBdr>
            <w:top w:val="none" w:sz="0" w:space="0" w:color="auto"/>
            <w:left w:val="none" w:sz="0" w:space="0" w:color="auto"/>
            <w:bottom w:val="none" w:sz="0" w:space="0" w:color="auto"/>
            <w:right w:val="none" w:sz="0" w:space="0" w:color="auto"/>
          </w:divBdr>
          <w:divsChild>
            <w:div w:id="1510483836">
              <w:marLeft w:val="0"/>
              <w:marRight w:val="0"/>
              <w:marTop w:val="0"/>
              <w:marBottom w:val="0"/>
              <w:divBdr>
                <w:top w:val="none" w:sz="0" w:space="0" w:color="auto"/>
                <w:left w:val="none" w:sz="0" w:space="0" w:color="auto"/>
                <w:bottom w:val="none" w:sz="0" w:space="0" w:color="auto"/>
                <w:right w:val="none" w:sz="0" w:space="0" w:color="auto"/>
              </w:divBdr>
              <w:divsChild>
                <w:div w:id="627781891">
                  <w:marLeft w:val="0"/>
                  <w:marRight w:val="0"/>
                  <w:marTop w:val="0"/>
                  <w:marBottom w:val="0"/>
                  <w:divBdr>
                    <w:top w:val="none" w:sz="0" w:space="0" w:color="auto"/>
                    <w:left w:val="none" w:sz="0" w:space="0" w:color="auto"/>
                    <w:bottom w:val="none" w:sz="0" w:space="0" w:color="auto"/>
                    <w:right w:val="none" w:sz="0" w:space="0" w:color="auto"/>
                  </w:divBdr>
                  <w:divsChild>
                    <w:div w:id="1385786366">
                      <w:marLeft w:val="0"/>
                      <w:marRight w:val="0"/>
                      <w:marTop w:val="0"/>
                      <w:marBottom w:val="0"/>
                      <w:divBdr>
                        <w:top w:val="none" w:sz="0" w:space="0" w:color="auto"/>
                        <w:left w:val="none" w:sz="0" w:space="0" w:color="auto"/>
                        <w:bottom w:val="none" w:sz="0" w:space="0" w:color="auto"/>
                        <w:right w:val="none" w:sz="0" w:space="0" w:color="auto"/>
                      </w:divBdr>
                      <w:divsChild>
                        <w:div w:id="6825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5/615/984/3793011104.pdf?timestamp=44013136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tent.govdelivery.com/accounts/UKCCC_INTERNAL/bulletins/2ad1ab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GncQ_ed-9w" TargetMode="External"/><Relationship Id="rId4" Type="http://schemas.openxmlformats.org/officeDocument/2006/relationships/webSettings" Target="webSettings.xml"/><Relationship Id="rId9" Type="http://schemas.openxmlformats.org/officeDocument/2006/relationships/hyperlink" Target="https://cumbriacs.proceduresonline.com/chapters/docs_libr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Judith</dc:creator>
  <cp:keywords/>
  <dc:description/>
  <cp:lastModifiedBy>Chandler, Judith</cp:lastModifiedBy>
  <cp:revision>5</cp:revision>
  <dcterms:created xsi:type="dcterms:W3CDTF">2021-03-01T09:25:00Z</dcterms:created>
  <dcterms:modified xsi:type="dcterms:W3CDTF">2021-03-01T09:49:00Z</dcterms:modified>
</cp:coreProperties>
</file>