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C0A1" w14:textId="66C8CC55" w:rsidR="005653FB" w:rsidRPr="00A1577E" w:rsidRDefault="005653FB" w:rsidP="005653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7A9E6B" w14:textId="3A780D23" w:rsidR="001D54AD" w:rsidRPr="00EF45C4" w:rsidRDefault="005653FB" w:rsidP="005653FB">
      <w:pPr>
        <w:spacing w:after="0" w:line="240" w:lineRule="auto"/>
        <w:rPr>
          <w:rFonts w:ascii="Rubik" w:eastAsia="Times New Roman" w:hAnsi="Rubik" w:cs="Rubik"/>
          <w:b/>
          <w:bCs/>
          <w:color w:val="000000"/>
          <w:lang w:eastAsia="en-GB"/>
        </w:rPr>
      </w:pPr>
      <w:r w:rsidRPr="00A1577E">
        <w:rPr>
          <w:rFonts w:ascii="Rubik" w:eastAsia="Times New Roman" w:hAnsi="Rubik" w:cs="Rubik"/>
          <w:color w:val="000000"/>
          <w:lang w:eastAsia="en-GB"/>
        </w:rPr>
        <w:t>The National Tutoring Programme (NTP) makes high-quality tutoring available to schools to help disadvantaged pupils through two pillars:</w:t>
      </w:r>
      <w:r w:rsidRPr="00A1577E">
        <w:rPr>
          <w:rFonts w:ascii="Rubik" w:eastAsia="Times New Roman" w:hAnsi="Rubik" w:cs="Rubik"/>
          <w:color w:val="000000"/>
          <w:sz w:val="20"/>
          <w:szCs w:val="20"/>
          <w:lang w:eastAsia="en-GB"/>
        </w:rPr>
        <w:t xml:space="preserve"> </w:t>
      </w:r>
      <w:r w:rsidRPr="00A1577E">
        <w:rPr>
          <w:rFonts w:ascii="Rubik" w:eastAsia="Times New Roman" w:hAnsi="Rubik" w:cs="Rubik"/>
          <w:color w:val="000000"/>
          <w:lang w:eastAsia="en-GB"/>
        </w:rPr>
        <w:t>Tuition Partners, delivered through the Education Endowment Foundation; and Academic Mentors, by Teach First.</w:t>
      </w:r>
      <w:r w:rsidR="001D54AD">
        <w:rPr>
          <w:rFonts w:ascii="Rubik" w:eastAsia="Times New Roman" w:hAnsi="Rubik" w:cs="Rubik"/>
          <w:color w:val="000000"/>
          <w:lang w:eastAsia="en-GB"/>
        </w:rPr>
        <w:t xml:space="preserve"> </w:t>
      </w:r>
    </w:p>
    <w:p w14:paraId="3F2983E7" w14:textId="77777777" w:rsidR="005653FB" w:rsidRPr="00A1577E" w:rsidRDefault="005653FB" w:rsidP="0056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61726" w14:textId="77777777" w:rsidR="005653FB" w:rsidRPr="008E2DA5" w:rsidRDefault="005653FB" w:rsidP="0056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8E2DA5">
        <w:rPr>
          <w:rFonts w:ascii="Rubik" w:eastAsia="Times New Roman" w:hAnsi="Rubik" w:cs="Rubik"/>
          <w:b/>
          <w:bCs/>
          <w:color w:val="000000"/>
          <w:u w:val="single"/>
          <w:lang w:eastAsia="en-GB"/>
        </w:rPr>
        <w:t>NTP Tuition Partners</w:t>
      </w:r>
    </w:p>
    <w:p w14:paraId="02A2EBAB" w14:textId="77777777" w:rsidR="005653FB" w:rsidRPr="00A1577E" w:rsidRDefault="005653FB" w:rsidP="0056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37B0F3" w14:textId="77777777" w:rsidR="005653FB" w:rsidRPr="00A1577E" w:rsidRDefault="005653FB" w:rsidP="0056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577E">
        <w:rPr>
          <w:rFonts w:ascii="Rubik" w:eastAsia="Times New Roman" w:hAnsi="Rubik" w:cs="Rubik"/>
          <w:color w:val="000000"/>
          <w:shd w:val="clear" w:color="auto" w:fill="FFFFFF"/>
          <w:lang w:eastAsia="en-GB"/>
        </w:rPr>
        <w:t>Through Tuition Partners, delivered by the Education Endowment Foundation (EEF), schools can access tutoring from an accredited tutoring provider which has passed a set of rigorous quality benchmarks.</w:t>
      </w:r>
    </w:p>
    <w:p w14:paraId="568C2C1A" w14:textId="77777777" w:rsidR="005653FB" w:rsidRPr="00A1577E" w:rsidRDefault="005653FB" w:rsidP="0056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C9D46D" w14:textId="3C3F3A3A" w:rsidR="005653FB" w:rsidRDefault="005653FB" w:rsidP="0056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577E">
        <w:rPr>
          <w:rFonts w:ascii="Rubik" w:eastAsia="Times New Roman" w:hAnsi="Rubik" w:cs="Rubik"/>
          <w:color w:val="000000"/>
          <w:lang w:eastAsia="en-GB"/>
        </w:rPr>
        <w:t xml:space="preserve">Using this </w:t>
      </w:r>
      <w:hyperlink r:id="rId11" w:history="1">
        <w:r w:rsidRPr="00A1577E">
          <w:rPr>
            <w:rFonts w:ascii="Rubik" w:eastAsia="Times New Roman" w:hAnsi="Rubik" w:cs="Rubik"/>
            <w:color w:val="000000"/>
            <w:u w:val="single"/>
            <w:lang w:eastAsia="en-GB"/>
          </w:rPr>
          <w:t>search tool</w:t>
        </w:r>
      </w:hyperlink>
      <w:r w:rsidRPr="00A1577E">
        <w:rPr>
          <w:rFonts w:ascii="Rubik" w:eastAsia="Times New Roman" w:hAnsi="Rubik" w:cs="Rubik"/>
          <w:color w:val="000000"/>
          <w:lang w:eastAsia="en-GB"/>
        </w:rPr>
        <w:t>, schools can select and contact the accredited provider they would like to receive tutoring from. Tutoring is subsidised, so that schools can purchase tutoring from approved Tuition Partners at a 75% reduction of their standard cost. Tutoring can take place online or in-person and will mainly be in small groups with some targeted 1:1 support. Tutoring is available for students aged 5-16.</w:t>
      </w:r>
    </w:p>
    <w:p w14:paraId="60A99916" w14:textId="77777777" w:rsidR="005653FB" w:rsidRPr="00A1577E" w:rsidRDefault="005653FB" w:rsidP="0056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CD16F5" w14:textId="1405E7E1" w:rsidR="005653FB" w:rsidRDefault="001D6A67" w:rsidP="004F5845">
      <w:pPr>
        <w:spacing w:after="0" w:line="240" w:lineRule="auto"/>
        <w:rPr>
          <w:rFonts w:ascii="Rubik" w:eastAsia="Times New Roman" w:hAnsi="Rubik" w:cs="Rubik"/>
          <w:color w:val="000000"/>
          <w:lang w:eastAsia="en-GB"/>
        </w:rPr>
      </w:pPr>
      <w:r>
        <w:rPr>
          <w:rFonts w:ascii="Rubik" w:eastAsia="Times New Roman" w:hAnsi="Rubik" w:cs="Rubik"/>
          <w:color w:val="000000"/>
          <w:lang w:eastAsia="en-GB"/>
        </w:rPr>
        <w:t xml:space="preserve">There are </w:t>
      </w:r>
      <w:r w:rsidR="00B203BA">
        <w:rPr>
          <w:rFonts w:ascii="Rubik" w:eastAsia="Times New Roman" w:hAnsi="Rubik" w:cs="Rubik"/>
          <w:color w:val="000000"/>
          <w:lang w:eastAsia="en-GB"/>
        </w:rPr>
        <w:t>24</w:t>
      </w:r>
      <w:r>
        <w:rPr>
          <w:rFonts w:ascii="Rubik" w:eastAsia="Times New Roman" w:hAnsi="Rubik" w:cs="Rubik"/>
          <w:color w:val="000000"/>
          <w:lang w:eastAsia="en-GB"/>
        </w:rPr>
        <w:t xml:space="preserve"> Tuition Partners operating across </w:t>
      </w:r>
      <w:r w:rsidR="005C302D">
        <w:rPr>
          <w:rFonts w:ascii="Rubik" w:eastAsia="Times New Roman" w:hAnsi="Rubik" w:cs="Rubik"/>
          <w:color w:val="000000"/>
          <w:lang w:eastAsia="en-GB"/>
        </w:rPr>
        <w:t>the North West</w:t>
      </w:r>
      <w:r>
        <w:rPr>
          <w:rFonts w:ascii="Rubik" w:eastAsia="Times New Roman" w:hAnsi="Rubik" w:cs="Rubik"/>
          <w:color w:val="000000"/>
          <w:lang w:eastAsia="en-GB"/>
        </w:rPr>
        <w:t xml:space="preserve">. </w:t>
      </w:r>
      <w:r w:rsidR="005653FB" w:rsidRPr="00A1577E">
        <w:rPr>
          <w:rFonts w:ascii="Rubik" w:eastAsia="Times New Roman" w:hAnsi="Rubik" w:cs="Rubik"/>
          <w:color w:val="000000"/>
          <w:lang w:eastAsia="en-GB"/>
        </w:rPr>
        <w:t xml:space="preserve">This provision includes specialist support for pupils with SEND, including providers that are able to support students in special schools. Please use the </w:t>
      </w:r>
      <w:hyperlink r:id="rId12" w:history="1">
        <w:r w:rsidR="005653FB" w:rsidRPr="00A1577E">
          <w:rPr>
            <w:rFonts w:ascii="Rubik" w:eastAsia="Times New Roman" w:hAnsi="Rubik" w:cs="Rubik"/>
            <w:color w:val="0000FF"/>
            <w:u w:val="single"/>
            <w:lang w:eastAsia="en-GB"/>
          </w:rPr>
          <w:t>search tool</w:t>
        </w:r>
      </w:hyperlink>
      <w:r w:rsidR="001D0A61">
        <w:rPr>
          <w:rFonts w:ascii="Rubik" w:eastAsia="Times New Roman" w:hAnsi="Rubik" w:cs="Rubik"/>
          <w:color w:val="000000"/>
          <w:lang w:eastAsia="en-GB"/>
        </w:rPr>
        <w:t xml:space="preserve"> </w:t>
      </w:r>
      <w:r w:rsidR="005653FB" w:rsidRPr="00A1577E">
        <w:rPr>
          <w:rFonts w:ascii="Rubik" w:eastAsia="Times New Roman" w:hAnsi="Rubik" w:cs="Rubik"/>
          <w:color w:val="000000"/>
          <w:lang w:eastAsia="en-GB"/>
        </w:rPr>
        <w:t>to identify suitable providers for your students.</w:t>
      </w:r>
    </w:p>
    <w:p w14:paraId="058872FA" w14:textId="77777777" w:rsidR="004F5845" w:rsidRPr="00A1577E" w:rsidRDefault="004F5845" w:rsidP="004F5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F68C12" w14:textId="167725FB" w:rsidR="005653FB" w:rsidRPr="008E2DA5" w:rsidRDefault="005653FB" w:rsidP="0056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8E2DA5">
        <w:rPr>
          <w:rFonts w:ascii="Rubik" w:eastAsia="Times New Roman" w:hAnsi="Rubik" w:cs="Rubik"/>
          <w:b/>
          <w:bCs/>
          <w:color w:val="000000"/>
          <w:u w:val="single"/>
          <w:shd w:val="clear" w:color="auto" w:fill="FFFFFF"/>
          <w:lang w:eastAsia="en-GB"/>
        </w:rPr>
        <w:t xml:space="preserve">Contingency plans for </w:t>
      </w:r>
      <w:r w:rsidR="001347EE" w:rsidRPr="008E2DA5">
        <w:rPr>
          <w:rFonts w:ascii="Rubik" w:eastAsia="Times New Roman" w:hAnsi="Rubik" w:cs="Rubik"/>
          <w:b/>
          <w:bCs/>
          <w:color w:val="000000"/>
          <w:u w:val="single"/>
          <w:shd w:val="clear" w:color="auto" w:fill="FFFFFF"/>
          <w:lang w:eastAsia="en-GB"/>
        </w:rPr>
        <w:t>January 2021</w:t>
      </w:r>
    </w:p>
    <w:p w14:paraId="66686AEC" w14:textId="77777777" w:rsidR="005653FB" w:rsidRPr="00A1577E" w:rsidRDefault="005653FB" w:rsidP="0056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DADE83" w14:textId="2A5E1F90" w:rsidR="005653FB" w:rsidRPr="00FC2B49" w:rsidRDefault="005653FB" w:rsidP="005653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1577E">
        <w:rPr>
          <w:rFonts w:ascii="Rubik" w:eastAsia="Times New Roman" w:hAnsi="Rubik" w:cs="Rubik"/>
          <w:color w:val="000000"/>
          <w:shd w:val="clear" w:color="auto" w:fill="FFFFFF"/>
          <w:lang w:eastAsia="en-GB"/>
        </w:rPr>
        <w:t xml:space="preserve">Despite the move to remote learning for a large number of pupils, </w:t>
      </w:r>
      <w:r w:rsidRPr="00FC2B49">
        <w:rPr>
          <w:rFonts w:ascii="Rubik" w:eastAsia="Times New Roman" w:hAnsi="Rubik" w:cs="Rubik"/>
          <w:b/>
          <w:bCs/>
          <w:color w:val="000000"/>
          <w:shd w:val="clear" w:color="auto" w:fill="FFFFFF"/>
          <w:lang w:eastAsia="en-GB"/>
        </w:rPr>
        <w:t>the NTP will carry on providing services to disadvantaged children across the country. </w:t>
      </w:r>
    </w:p>
    <w:p w14:paraId="3D972E51" w14:textId="77777777" w:rsidR="005653FB" w:rsidRPr="00A1577E" w:rsidRDefault="005653FB" w:rsidP="0056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D8B463" w14:textId="3D64A372" w:rsidR="005653FB" w:rsidRPr="002C1F4B" w:rsidRDefault="0039111D" w:rsidP="002C1F4B">
      <w:pPr>
        <w:pStyle w:val="NormalWeb"/>
        <w:spacing w:before="0" w:beforeAutospacing="0" w:after="0" w:afterAutospacing="0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color w:val="000000"/>
          <w:sz w:val="22"/>
          <w:szCs w:val="22"/>
        </w:rPr>
        <w:t xml:space="preserve">Online tutoring can be provided to pupils at home or in school </w:t>
      </w:r>
      <w:r w:rsidRPr="009E7CF0">
        <w:rPr>
          <w:rFonts w:ascii="Rubik" w:hAnsi="Rubik" w:cs="Rubik"/>
          <w:sz w:val="22"/>
          <w:szCs w:val="22"/>
        </w:rPr>
        <w:t>during lockdown</w:t>
      </w:r>
      <w:r>
        <w:rPr>
          <w:rFonts w:ascii="Rubik" w:hAnsi="Rubik" w:cs="Rubik"/>
          <w:color w:val="000000"/>
          <w:sz w:val="22"/>
          <w:szCs w:val="22"/>
        </w:rPr>
        <w:t xml:space="preserve">, and </w:t>
      </w:r>
      <w:r w:rsidRPr="002C1F4B">
        <w:rPr>
          <w:rFonts w:ascii="Rubik" w:hAnsi="Rubik" w:cs="Rubik"/>
          <w:color w:val="000000"/>
          <w:sz w:val="22"/>
          <w:szCs w:val="22"/>
        </w:rPr>
        <w:t>tutoring can also booked in for delivery when schools are fully reopened. </w:t>
      </w:r>
      <w:r w:rsidR="005653FB" w:rsidRPr="00A1577E">
        <w:rPr>
          <w:rFonts w:ascii="Rubik" w:hAnsi="Rubik" w:cs="Rubik"/>
          <w:color w:val="000000"/>
          <w:sz w:val="22"/>
          <w:szCs w:val="22"/>
          <w:shd w:val="clear" w:color="auto" w:fill="FFFFFF"/>
        </w:rPr>
        <w:t>As well as this, where possible and where it is safe to do so, the NTP will carry on delivering in-person tutoring to those who remain in school during lockdown. </w:t>
      </w:r>
    </w:p>
    <w:p w14:paraId="0DF2A665" w14:textId="30E61615" w:rsidR="00235451" w:rsidRDefault="00235451" w:rsidP="005653FB">
      <w:pPr>
        <w:spacing w:after="0" w:line="240" w:lineRule="auto"/>
        <w:rPr>
          <w:rFonts w:ascii="Rubik" w:eastAsia="Times New Roman" w:hAnsi="Rubik" w:cs="Rubik"/>
          <w:color w:val="000000"/>
          <w:shd w:val="clear" w:color="auto" w:fill="FFFFFF"/>
          <w:lang w:eastAsia="en-GB"/>
        </w:rPr>
      </w:pPr>
    </w:p>
    <w:p w14:paraId="05E9EF9C" w14:textId="73F8C1E2" w:rsidR="00235451" w:rsidRDefault="00235451" w:rsidP="002B4B7B">
      <w:r w:rsidRPr="002B4B7B">
        <w:rPr>
          <w:rFonts w:ascii="Rubik" w:hAnsi="Rubik" w:cs="Rubik"/>
        </w:rPr>
        <w:t xml:space="preserve">Read more about </w:t>
      </w:r>
      <w:r w:rsidR="002B4B7B" w:rsidRPr="002B4B7B">
        <w:rPr>
          <w:rFonts w:ascii="Rubik" w:hAnsi="Rubik" w:cs="Rubik"/>
        </w:rPr>
        <w:t xml:space="preserve">how tutoring through NTP Tuition Partners has been </w:t>
      </w:r>
      <w:hyperlink r:id="rId13" w:history="1">
        <w:r w:rsidR="002B4B7B" w:rsidRPr="002B4B7B">
          <w:rPr>
            <w:rStyle w:val="Hyperlink"/>
            <w:rFonts w:ascii="Rubik" w:hAnsi="Rubik" w:cs="Rubik"/>
          </w:rPr>
          <w:t>adapted for remote learning</w:t>
        </w:r>
      </w:hyperlink>
      <w:r w:rsidR="002B4B7B" w:rsidRPr="002B4B7B">
        <w:rPr>
          <w:rFonts w:ascii="Rubik" w:hAnsi="Rubik" w:cs="Rubik"/>
        </w:rPr>
        <w:t xml:space="preserve"> and the </w:t>
      </w:r>
      <w:r w:rsidR="009D06F6">
        <w:rPr>
          <w:rFonts w:ascii="Rubik" w:hAnsi="Rubik" w:cs="Rubik"/>
        </w:rPr>
        <w:t>latest</w:t>
      </w:r>
      <w:r w:rsidR="002B4B7B" w:rsidRPr="002B4B7B">
        <w:rPr>
          <w:rFonts w:ascii="Rubik" w:hAnsi="Rubik" w:cs="Rubik"/>
        </w:rPr>
        <w:t xml:space="preserve"> lockdown</w:t>
      </w:r>
      <w:r w:rsidR="002B4B7B" w:rsidRPr="002B4B7B">
        <w:t>.</w:t>
      </w:r>
    </w:p>
    <w:p w14:paraId="0587DC62" w14:textId="6944D2AA" w:rsidR="001347EE" w:rsidRPr="008E2DA5" w:rsidRDefault="008E2DA5" w:rsidP="002B4B7B">
      <w:pPr>
        <w:rPr>
          <w:rFonts w:ascii="Rubik" w:hAnsi="Rubik" w:cs="Rubik"/>
          <w:b/>
          <w:bCs/>
          <w:u w:val="single"/>
        </w:rPr>
      </w:pPr>
      <w:r w:rsidRPr="008E2DA5">
        <w:rPr>
          <w:rFonts w:ascii="Rubik" w:hAnsi="Rubik" w:cs="Rubik"/>
          <w:b/>
          <w:bCs/>
          <w:u w:val="single"/>
        </w:rPr>
        <w:t>NTP Academic Mentors</w:t>
      </w:r>
    </w:p>
    <w:p w14:paraId="1052C457" w14:textId="3D6DB319" w:rsidR="008E2DA5" w:rsidRPr="008E2DA5" w:rsidRDefault="008E2DA5" w:rsidP="002B4B7B">
      <w:pPr>
        <w:rPr>
          <w:rFonts w:ascii="Rubik" w:hAnsi="Rubik" w:cs="Rubik"/>
        </w:rPr>
      </w:pPr>
      <w:r w:rsidRPr="008E2DA5">
        <w:rPr>
          <w:rFonts w:ascii="Rubik" w:hAnsi="Rubik" w:cs="Rubik"/>
        </w:rPr>
        <w:t>Requests from schools for Academic Mentors are currently closed.</w:t>
      </w:r>
    </w:p>
    <w:p w14:paraId="349D936E" w14:textId="77777777" w:rsidR="00CD4D15" w:rsidRPr="00A1577E" w:rsidRDefault="00CD4D15" w:rsidP="0056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1C33C6" w14:textId="099FE126" w:rsidR="005653FB" w:rsidRPr="008E2DA5" w:rsidRDefault="005653FB" w:rsidP="005653FB">
      <w:pPr>
        <w:spacing w:after="0" w:line="240" w:lineRule="auto"/>
        <w:rPr>
          <w:rFonts w:ascii="Rubik" w:eastAsia="Times New Roman" w:hAnsi="Rubik" w:cs="Rubik"/>
          <w:b/>
          <w:bCs/>
          <w:color w:val="000000"/>
          <w:u w:val="single"/>
          <w:shd w:val="clear" w:color="auto" w:fill="FFFFFF"/>
          <w:lang w:eastAsia="en-GB"/>
        </w:rPr>
      </w:pPr>
      <w:r w:rsidRPr="008E2DA5">
        <w:rPr>
          <w:rFonts w:ascii="Rubik" w:eastAsia="Times New Roman" w:hAnsi="Rubik" w:cs="Rubik"/>
          <w:b/>
          <w:bCs/>
          <w:color w:val="000000"/>
          <w:u w:val="single"/>
          <w:shd w:val="clear" w:color="auto" w:fill="FFFFFF"/>
          <w:lang w:eastAsia="en-GB"/>
        </w:rPr>
        <w:t>How can I get my school involved?</w:t>
      </w:r>
    </w:p>
    <w:p w14:paraId="558D1A56" w14:textId="2138438A" w:rsidR="00D95F0F" w:rsidRPr="006812AD" w:rsidRDefault="00D95F0F" w:rsidP="005653FB">
      <w:pPr>
        <w:spacing w:after="0" w:line="240" w:lineRule="auto"/>
        <w:rPr>
          <w:rFonts w:ascii="Rubik" w:eastAsia="Times New Roman" w:hAnsi="Rubik" w:cs="Rubik"/>
          <w:color w:val="000000"/>
          <w:sz w:val="20"/>
          <w:szCs w:val="20"/>
          <w:shd w:val="clear" w:color="auto" w:fill="FFFFFF"/>
          <w:lang w:eastAsia="en-GB"/>
        </w:rPr>
      </w:pPr>
    </w:p>
    <w:p w14:paraId="2EDF9FF2" w14:textId="22A69935" w:rsidR="00A631E8" w:rsidRDefault="00AE3ADE" w:rsidP="00A631E8">
      <w:pPr>
        <w:pStyle w:val="paragraph"/>
        <w:textAlignment w:val="baseline"/>
        <w:rPr>
          <w:rFonts w:ascii="Segoe UI" w:hAnsi="Segoe UI" w:cs="Segoe UI"/>
          <w:sz w:val="22"/>
          <w:szCs w:val="22"/>
        </w:rPr>
      </w:pPr>
      <w:r w:rsidRPr="006812AD">
        <w:rPr>
          <w:rFonts w:ascii="Rubik" w:hAnsi="Rubik" w:cs="Rubik"/>
          <w:color w:val="000000"/>
          <w:sz w:val="22"/>
          <w:szCs w:val="22"/>
          <w:shd w:val="clear" w:color="auto" w:fill="FFFFFF"/>
        </w:rPr>
        <w:t xml:space="preserve">The </w:t>
      </w:r>
      <w:r w:rsidR="00D95F0F" w:rsidRPr="006812AD">
        <w:rPr>
          <w:rFonts w:ascii="Rubik" w:hAnsi="Rubik" w:cs="Rubik"/>
          <w:color w:val="000000"/>
          <w:sz w:val="22"/>
          <w:szCs w:val="22"/>
          <w:shd w:val="clear" w:color="auto" w:fill="FFFFFF"/>
        </w:rPr>
        <w:t xml:space="preserve">NTP are </w:t>
      </w:r>
      <w:r w:rsidRPr="006812AD">
        <w:rPr>
          <w:rFonts w:ascii="Rubik" w:hAnsi="Rubik" w:cs="Rubik"/>
          <w:color w:val="000000"/>
          <w:sz w:val="22"/>
          <w:szCs w:val="22"/>
          <w:shd w:val="clear" w:color="auto" w:fill="FFFFFF"/>
        </w:rPr>
        <w:t xml:space="preserve">running an </w:t>
      </w:r>
      <w:r w:rsidR="00046F93" w:rsidRPr="006812AD">
        <w:rPr>
          <w:rFonts w:ascii="Rubik" w:hAnsi="Rubik" w:cs="Rubik"/>
          <w:b/>
          <w:bCs/>
          <w:color w:val="000000"/>
          <w:sz w:val="22"/>
          <w:szCs w:val="22"/>
          <w:shd w:val="clear" w:color="auto" w:fill="FFFFFF"/>
        </w:rPr>
        <w:t xml:space="preserve">information </w:t>
      </w:r>
      <w:r w:rsidR="00D95F0F" w:rsidRPr="006812AD">
        <w:rPr>
          <w:rFonts w:ascii="Rubik" w:hAnsi="Rubik" w:cs="Rubik"/>
          <w:b/>
          <w:bCs/>
          <w:color w:val="000000"/>
          <w:sz w:val="22"/>
          <w:szCs w:val="22"/>
          <w:shd w:val="clear" w:color="auto" w:fill="FFFFFF"/>
        </w:rPr>
        <w:t>webinar for Cumbria on</w:t>
      </w:r>
      <w:r w:rsidR="00CC7925" w:rsidRPr="006812AD">
        <w:rPr>
          <w:rFonts w:ascii="Rubik" w:hAnsi="Rubik" w:cs="Rubik"/>
          <w:b/>
          <w:bCs/>
          <w:color w:val="000000"/>
          <w:sz w:val="22"/>
          <w:szCs w:val="22"/>
          <w:shd w:val="clear" w:color="auto" w:fill="FFFFFF"/>
        </w:rPr>
        <w:t xml:space="preserve"> Wednesday the </w:t>
      </w:r>
      <w:r w:rsidR="00B03AAE" w:rsidRPr="006812AD">
        <w:rPr>
          <w:rFonts w:ascii="Rubik" w:hAnsi="Rubik" w:cs="Rubik"/>
          <w:b/>
          <w:bCs/>
          <w:color w:val="000000"/>
          <w:sz w:val="22"/>
          <w:szCs w:val="22"/>
          <w:shd w:val="clear" w:color="auto" w:fill="FFFFFF"/>
        </w:rPr>
        <w:t>24</w:t>
      </w:r>
      <w:r w:rsidR="00B03AAE" w:rsidRPr="006812AD">
        <w:rPr>
          <w:rFonts w:ascii="Rubik" w:hAnsi="Rubik" w:cs="Rubik"/>
          <w:b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03AAE" w:rsidRPr="006812AD">
        <w:rPr>
          <w:rFonts w:ascii="Rubik" w:hAnsi="Rubik" w:cs="Rubik"/>
          <w:b/>
          <w:bCs/>
          <w:color w:val="000000"/>
          <w:sz w:val="22"/>
          <w:szCs w:val="22"/>
          <w:shd w:val="clear" w:color="auto" w:fill="FFFFFF"/>
        </w:rPr>
        <w:t xml:space="preserve"> of </w:t>
      </w:r>
      <w:r w:rsidR="00300129" w:rsidRPr="006812AD">
        <w:rPr>
          <w:rFonts w:ascii="Rubik" w:hAnsi="Rubik" w:cs="Rubik"/>
          <w:b/>
          <w:bCs/>
          <w:color w:val="000000"/>
          <w:sz w:val="22"/>
          <w:szCs w:val="22"/>
          <w:shd w:val="clear" w:color="auto" w:fill="FFFFFF"/>
        </w:rPr>
        <w:t xml:space="preserve">February at </w:t>
      </w:r>
      <w:r w:rsidR="00C00A46" w:rsidRPr="006812AD">
        <w:rPr>
          <w:rFonts w:ascii="Rubik" w:hAnsi="Rubik" w:cs="Rubik"/>
          <w:b/>
          <w:bCs/>
          <w:color w:val="000000"/>
          <w:sz w:val="22"/>
          <w:szCs w:val="22"/>
          <w:shd w:val="clear" w:color="auto" w:fill="FFFFFF"/>
        </w:rPr>
        <w:t>4pm</w:t>
      </w:r>
      <w:r w:rsidR="00300129" w:rsidRPr="006812AD">
        <w:rPr>
          <w:rFonts w:ascii="Rubik" w:hAnsi="Rubik" w:cs="Rubik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300129" w:rsidRPr="006812AD">
        <w:rPr>
          <w:rFonts w:ascii="Rubik" w:hAnsi="Rubik" w:cs="Rubik"/>
          <w:color w:val="000000"/>
          <w:sz w:val="22"/>
          <w:szCs w:val="22"/>
          <w:shd w:val="clear" w:color="auto" w:fill="FFFFFF"/>
        </w:rPr>
        <w:t>you can</w:t>
      </w:r>
      <w:r w:rsidR="00C00A46" w:rsidRPr="006812AD">
        <w:rPr>
          <w:rFonts w:ascii="Rubik" w:hAnsi="Rubik" w:cs="Rubik"/>
          <w:color w:val="000000"/>
          <w:sz w:val="22"/>
          <w:szCs w:val="22"/>
          <w:shd w:val="clear" w:color="auto" w:fill="FFFFFF"/>
        </w:rPr>
        <w:t xml:space="preserve"> hear directly from Tuition Partner organisations and learn about the subsidy. Sign up </w:t>
      </w:r>
      <w:hyperlink r:id="rId14" w:history="1">
        <w:r w:rsidR="00362D39" w:rsidRPr="006812AD">
          <w:rPr>
            <w:rStyle w:val="Hyperlink"/>
            <w:rFonts w:ascii="Rubik" w:hAnsi="Rubik" w:cs="Rubik"/>
            <w:sz w:val="22"/>
            <w:szCs w:val="22"/>
            <w:shd w:val="clear" w:color="auto" w:fill="FFFFFF"/>
          </w:rPr>
          <w:t>here</w:t>
        </w:r>
      </w:hyperlink>
      <w:r w:rsidR="006812AD">
        <w:rPr>
          <w:rFonts w:ascii="Rubik" w:hAnsi="Rubik" w:cs="Rubik"/>
          <w:color w:val="000000"/>
          <w:sz w:val="22"/>
          <w:szCs w:val="22"/>
          <w:shd w:val="clear" w:color="auto" w:fill="FFFFFF"/>
        </w:rPr>
        <w:t xml:space="preserve"> and </w:t>
      </w:r>
      <w:r w:rsidR="00D84A14" w:rsidRPr="006812AD">
        <w:rPr>
          <w:rFonts w:ascii="Rubik" w:hAnsi="Rubik" w:cs="Rubik"/>
          <w:color w:val="000000"/>
          <w:sz w:val="22"/>
          <w:szCs w:val="22"/>
          <w:shd w:val="clear" w:color="auto" w:fill="FFFFFF"/>
        </w:rPr>
        <w:t xml:space="preserve">submit </w:t>
      </w:r>
      <w:r w:rsidR="00910203" w:rsidRPr="006812AD">
        <w:rPr>
          <w:rFonts w:ascii="Rubik" w:hAnsi="Rubik" w:cs="Rubik"/>
          <w:color w:val="000000"/>
          <w:sz w:val="22"/>
          <w:szCs w:val="22"/>
          <w:shd w:val="clear" w:color="auto" w:fill="FFFFFF"/>
        </w:rPr>
        <w:t>your</w:t>
      </w:r>
      <w:r w:rsidR="00D84A14" w:rsidRPr="006812AD">
        <w:rPr>
          <w:rFonts w:ascii="Rubik" w:hAnsi="Rubik" w:cs="Rubik"/>
          <w:color w:val="000000"/>
          <w:sz w:val="22"/>
          <w:szCs w:val="22"/>
          <w:shd w:val="clear" w:color="auto" w:fill="FFFFFF"/>
        </w:rPr>
        <w:t xml:space="preserve"> questions ahead of the webinar </w:t>
      </w:r>
      <w:r w:rsidR="00910203" w:rsidRPr="006812AD">
        <w:rPr>
          <w:rFonts w:ascii="Rubik" w:hAnsi="Rubik" w:cs="Rubik"/>
          <w:color w:val="000000"/>
          <w:sz w:val="22"/>
          <w:szCs w:val="22"/>
          <w:shd w:val="clear" w:color="auto" w:fill="FFFFFF"/>
        </w:rPr>
        <w:t>using</w:t>
      </w:r>
      <w:r w:rsidR="00D84A14" w:rsidRPr="006812AD">
        <w:rPr>
          <w:rFonts w:ascii="Rubik" w:hAnsi="Rubik" w:cs="Rubik"/>
          <w:color w:val="000000"/>
          <w:sz w:val="22"/>
          <w:szCs w:val="22"/>
          <w:shd w:val="clear" w:color="auto" w:fill="FFFFFF"/>
        </w:rPr>
        <w:t xml:space="preserve"> </w:t>
      </w:r>
      <w:hyperlink r:id="rId15" w:history="1">
        <w:r w:rsidR="00D84A14" w:rsidRPr="006812AD">
          <w:rPr>
            <w:rStyle w:val="Hyperlink"/>
            <w:rFonts w:ascii="Rubik" w:hAnsi="Rubik" w:cs="Rubik"/>
            <w:sz w:val="22"/>
            <w:szCs w:val="22"/>
            <w:shd w:val="clear" w:color="auto" w:fill="FFFFFF"/>
          </w:rPr>
          <w:t>this form.</w:t>
        </w:r>
      </w:hyperlink>
      <w:r w:rsidR="00300129" w:rsidRPr="006812AD">
        <w:rPr>
          <w:rFonts w:ascii="Rubik" w:hAnsi="Rubik" w:cs="Rubik"/>
          <w:b/>
          <w:bCs/>
          <w:i/>
          <w:iCs/>
          <w:color w:val="000000"/>
          <w:sz w:val="22"/>
          <w:szCs w:val="22"/>
          <w:shd w:val="clear" w:color="auto" w:fill="FFFFFF"/>
        </w:rPr>
        <w:br/>
      </w:r>
    </w:p>
    <w:p w14:paraId="600DC6B6" w14:textId="7BF2B2DC" w:rsidR="004C746A" w:rsidRDefault="004C746A" w:rsidP="004C746A">
      <w:pPr>
        <w:spacing w:after="0" w:line="240" w:lineRule="auto"/>
        <w:rPr>
          <w:rFonts w:ascii="Rubik" w:eastAsia="Times New Roman" w:hAnsi="Rubik" w:cs="Rubik"/>
          <w:color w:val="000000"/>
          <w:shd w:val="clear" w:color="auto" w:fill="FFFFFF"/>
          <w:lang w:eastAsia="en-GB"/>
        </w:rPr>
      </w:pPr>
      <w:r w:rsidRPr="00A1577E">
        <w:rPr>
          <w:rFonts w:ascii="Rubik" w:eastAsia="Times New Roman" w:hAnsi="Rubik" w:cs="Rubik"/>
          <w:color w:val="000000"/>
          <w:shd w:val="clear" w:color="auto" w:fill="FFFFFF"/>
          <w:lang w:eastAsia="en-GB"/>
        </w:rPr>
        <w:t xml:space="preserve">You can find out more and find tutoring in your area on the </w:t>
      </w:r>
      <w:hyperlink r:id="rId16" w:history="1">
        <w:r w:rsidRPr="00A1577E">
          <w:rPr>
            <w:rFonts w:ascii="Rubik" w:eastAsia="Times New Roman" w:hAnsi="Rubik" w:cs="Rubik"/>
            <w:color w:val="000000"/>
            <w:u w:val="single"/>
            <w:shd w:val="clear" w:color="auto" w:fill="FFFFFF"/>
            <w:lang w:eastAsia="en-GB"/>
          </w:rPr>
          <w:t>NTP website</w:t>
        </w:r>
      </w:hyperlink>
      <w:r w:rsidRPr="00A1577E">
        <w:rPr>
          <w:rFonts w:ascii="Rubik" w:eastAsia="Times New Roman" w:hAnsi="Rubik" w:cs="Rubik"/>
          <w:color w:val="000000"/>
          <w:shd w:val="clear" w:color="auto" w:fill="FFFFFF"/>
          <w:lang w:eastAsia="en-GB"/>
        </w:rPr>
        <w:t xml:space="preserve">. You can also keep up to date on NTP news via </w:t>
      </w:r>
      <w:hyperlink r:id="rId17" w:history="1">
        <w:r w:rsidRPr="00A1577E">
          <w:rPr>
            <w:rFonts w:ascii="Rubik" w:eastAsia="Times New Roman" w:hAnsi="Rubik" w:cs="Rubik"/>
            <w:color w:val="000000"/>
            <w:u w:val="single"/>
            <w:shd w:val="clear" w:color="auto" w:fill="FFFFFF"/>
            <w:lang w:eastAsia="en-GB"/>
          </w:rPr>
          <w:t>Twitter</w:t>
        </w:r>
      </w:hyperlink>
      <w:r w:rsidRPr="00A1577E">
        <w:rPr>
          <w:rFonts w:ascii="Rubik" w:eastAsia="Times New Roman" w:hAnsi="Rubik" w:cs="Rubik"/>
          <w:color w:val="000000"/>
          <w:shd w:val="clear" w:color="auto" w:fill="FFFFFF"/>
          <w:lang w:eastAsia="en-GB"/>
        </w:rPr>
        <w:t xml:space="preserve"> or </w:t>
      </w:r>
      <w:hyperlink r:id="rId18" w:history="1">
        <w:r w:rsidRPr="00A1577E">
          <w:rPr>
            <w:rFonts w:ascii="Rubik" w:eastAsia="Times New Roman" w:hAnsi="Rubik" w:cs="Rubik"/>
            <w:color w:val="000000"/>
            <w:u w:val="single"/>
            <w:shd w:val="clear" w:color="auto" w:fill="FFFFFF"/>
            <w:lang w:eastAsia="en-GB"/>
          </w:rPr>
          <w:t>LinkedIn</w:t>
        </w:r>
      </w:hyperlink>
      <w:r w:rsidRPr="00A1577E">
        <w:rPr>
          <w:rFonts w:ascii="Rubik" w:eastAsia="Times New Roman" w:hAnsi="Rubik" w:cs="Rubik"/>
          <w:color w:val="000000"/>
          <w:shd w:val="clear" w:color="auto" w:fill="FFFFFF"/>
          <w:lang w:eastAsia="en-GB"/>
        </w:rPr>
        <w:t>.</w:t>
      </w:r>
    </w:p>
    <w:p w14:paraId="6C504FAE" w14:textId="764A965F" w:rsidR="004C746A" w:rsidRDefault="004C746A" w:rsidP="00A631E8">
      <w:pPr>
        <w:pStyle w:val="paragraph"/>
        <w:textAlignment w:val="baseline"/>
        <w:rPr>
          <w:rFonts w:ascii="Segoe UI" w:hAnsi="Segoe UI" w:cs="Segoe UI"/>
          <w:sz w:val="22"/>
          <w:szCs w:val="22"/>
        </w:rPr>
      </w:pPr>
    </w:p>
    <w:p w14:paraId="2F1B7190" w14:textId="77777777" w:rsidR="006A3F0A" w:rsidRDefault="006A3F0A" w:rsidP="006A3F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Rubik" w:eastAsia="Times New Roman" w:hAnsi="Rubik" w:cs="Rubik"/>
          <w:color w:val="000000"/>
          <w:shd w:val="clear" w:color="auto" w:fill="FFFFFF"/>
          <w:lang w:eastAsia="en-GB"/>
        </w:rPr>
        <w:t>The NTP team would</w:t>
      </w:r>
      <w:r w:rsidRPr="00A1577E">
        <w:rPr>
          <w:rFonts w:ascii="Rubik" w:eastAsia="Times New Roman" w:hAnsi="Rubik" w:cs="Rubik"/>
          <w:color w:val="000000"/>
          <w:shd w:val="clear" w:color="auto" w:fill="FFFFFF"/>
          <w:lang w:eastAsia="en-GB"/>
        </w:rPr>
        <w:t xml:space="preserve"> welcome any questions or comments regarding the NTP or either pillar</w:t>
      </w:r>
      <w:r>
        <w:rPr>
          <w:rFonts w:ascii="Rubik" w:eastAsia="Times New Roman" w:hAnsi="Rubik" w:cs="Rubik"/>
          <w:color w:val="000000"/>
          <w:shd w:val="clear" w:color="auto" w:fill="FFFFFF"/>
          <w:lang w:eastAsia="en-GB"/>
        </w:rPr>
        <w:t>. P</w:t>
      </w:r>
      <w:r w:rsidRPr="00A1577E">
        <w:rPr>
          <w:rFonts w:ascii="Rubik" w:eastAsia="Times New Roman" w:hAnsi="Rubik" w:cs="Rubik"/>
          <w:color w:val="000000"/>
          <w:shd w:val="clear" w:color="auto" w:fill="FFFFFF"/>
          <w:lang w:eastAsia="en-GB"/>
        </w:rPr>
        <w:t xml:space="preserve">lease contact the team at </w:t>
      </w:r>
      <w:hyperlink r:id="rId19" w:history="1">
        <w:r w:rsidRPr="00A1577E">
          <w:rPr>
            <w:rFonts w:ascii="Rubik" w:eastAsia="Times New Roman" w:hAnsi="Rubik" w:cs="Rubik"/>
            <w:color w:val="000000"/>
            <w:u w:val="single"/>
            <w:shd w:val="clear" w:color="auto" w:fill="FFFFFF"/>
            <w:lang w:eastAsia="en-GB"/>
          </w:rPr>
          <w:t>info@nationaltutoring.org.uk</w:t>
        </w:r>
      </w:hyperlink>
    </w:p>
    <w:p w14:paraId="26779EEB" w14:textId="77777777" w:rsidR="004C746A" w:rsidRPr="006812AD" w:rsidRDefault="004C746A" w:rsidP="00A631E8">
      <w:pPr>
        <w:pStyle w:val="paragraph"/>
        <w:textAlignment w:val="baseline"/>
        <w:rPr>
          <w:rFonts w:ascii="Segoe UI" w:hAnsi="Segoe UI" w:cs="Segoe UI"/>
          <w:sz w:val="22"/>
          <w:szCs w:val="22"/>
        </w:rPr>
      </w:pPr>
    </w:p>
    <w:p w14:paraId="1E8B83F1" w14:textId="66B9B5FE" w:rsidR="000D07EF" w:rsidRPr="003C3965" w:rsidRDefault="000D07EF" w:rsidP="00A631E8">
      <w:pPr>
        <w:spacing w:after="0" w:line="240" w:lineRule="auto"/>
        <w:rPr>
          <w:rFonts w:ascii="Rubik" w:eastAsia="Times New Roman" w:hAnsi="Rubik" w:cs="Rubik"/>
          <w:color w:val="000000"/>
          <w:u w:val="single"/>
          <w:shd w:val="clear" w:color="auto" w:fill="FFFFFF"/>
          <w:lang w:eastAsia="en-GB"/>
        </w:rPr>
      </w:pPr>
    </w:p>
    <w:sectPr w:rsidR="000D07EF" w:rsidRPr="003C3965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44A2" w14:textId="77777777" w:rsidR="00CE655B" w:rsidRDefault="00CE655B" w:rsidP="00554136">
      <w:pPr>
        <w:spacing w:after="0" w:line="240" w:lineRule="auto"/>
      </w:pPr>
      <w:r>
        <w:separator/>
      </w:r>
    </w:p>
  </w:endnote>
  <w:endnote w:type="continuationSeparator" w:id="0">
    <w:p w14:paraId="49D9B705" w14:textId="77777777" w:rsidR="00CE655B" w:rsidRDefault="00CE655B" w:rsidP="00554136">
      <w:pPr>
        <w:spacing w:after="0" w:line="240" w:lineRule="auto"/>
      </w:pPr>
      <w:r>
        <w:continuationSeparator/>
      </w:r>
    </w:p>
  </w:endnote>
  <w:endnote w:type="continuationNotice" w:id="1">
    <w:p w14:paraId="329F1C50" w14:textId="77777777" w:rsidR="00CE655B" w:rsidRDefault="00CE65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9656" w14:textId="77777777" w:rsidR="00CE655B" w:rsidRDefault="00CE655B" w:rsidP="00554136">
      <w:pPr>
        <w:spacing w:after="0" w:line="240" w:lineRule="auto"/>
      </w:pPr>
      <w:r>
        <w:separator/>
      </w:r>
    </w:p>
  </w:footnote>
  <w:footnote w:type="continuationSeparator" w:id="0">
    <w:p w14:paraId="65A63266" w14:textId="77777777" w:rsidR="00CE655B" w:rsidRDefault="00CE655B" w:rsidP="00554136">
      <w:pPr>
        <w:spacing w:after="0" w:line="240" w:lineRule="auto"/>
      </w:pPr>
      <w:r>
        <w:continuationSeparator/>
      </w:r>
    </w:p>
  </w:footnote>
  <w:footnote w:type="continuationNotice" w:id="1">
    <w:p w14:paraId="756CD5BC" w14:textId="77777777" w:rsidR="00CE655B" w:rsidRDefault="00CE65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A944" w14:textId="79FFEA6D" w:rsidR="00554136" w:rsidRDefault="00554136">
    <w:pPr>
      <w:pStyle w:val="Header"/>
    </w:pPr>
    <w:r>
      <w:rPr>
        <w:noProof/>
        <w:color w:val="200E3B"/>
      </w:rPr>
      <w:drawing>
        <wp:anchor distT="0" distB="0" distL="114300" distR="114300" simplePos="0" relativeHeight="251658240" behindDoc="0" locked="0" layoutInCell="1" allowOverlap="1" wp14:anchorId="69D14092" wp14:editId="7823B089">
          <wp:simplePos x="0" y="0"/>
          <wp:positionH relativeFrom="column">
            <wp:posOffset>-600075</wp:posOffset>
          </wp:positionH>
          <wp:positionV relativeFrom="paragraph">
            <wp:posOffset>-135255</wp:posOffset>
          </wp:positionV>
          <wp:extent cx="1317600" cy="745200"/>
          <wp:effectExtent l="0" t="0" r="0" b="0"/>
          <wp:wrapThrough wrapText="bothSides">
            <wp:wrapPolygon edited="0">
              <wp:start x="0" y="0"/>
              <wp:lineTo x="0" y="20440"/>
              <wp:lineTo x="5624" y="20992"/>
              <wp:lineTo x="8748" y="20992"/>
              <wp:lineTo x="21246" y="20440"/>
              <wp:lineTo x="21246" y="2762"/>
              <wp:lineTo x="15934" y="0"/>
              <wp:lineTo x="0" y="0"/>
            </wp:wrapPolygon>
          </wp:wrapThrough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5186"/>
    <w:multiLevelType w:val="multilevel"/>
    <w:tmpl w:val="22B6F04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2F414B"/>
    <w:multiLevelType w:val="hybridMultilevel"/>
    <w:tmpl w:val="2BF0157A"/>
    <w:lvl w:ilvl="0" w:tplc="C1126D6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36"/>
    <w:rsid w:val="000255F4"/>
    <w:rsid w:val="00043CDC"/>
    <w:rsid w:val="00046F93"/>
    <w:rsid w:val="00085A67"/>
    <w:rsid w:val="000C1691"/>
    <w:rsid w:val="000D07EF"/>
    <w:rsid w:val="000F03FB"/>
    <w:rsid w:val="0013330A"/>
    <w:rsid w:val="001347EE"/>
    <w:rsid w:val="001514BE"/>
    <w:rsid w:val="0015662A"/>
    <w:rsid w:val="00191B1D"/>
    <w:rsid w:val="001D0A61"/>
    <w:rsid w:val="001D2F99"/>
    <w:rsid w:val="001D54AD"/>
    <w:rsid w:val="001D6A67"/>
    <w:rsid w:val="001E3FE5"/>
    <w:rsid w:val="001F7D6B"/>
    <w:rsid w:val="00225ADC"/>
    <w:rsid w:val="00235451"/>
    <w:rsid w:val="00240EFA"/>
    <w:rsid w:val="002B4B7B"/>
    <w:rsid w:val="002C0028"/>
    <w:rsid w:val="002C1F4B"/>
    <w:rsid w:val="002F3860"/>
    <w:rsid w:val="00300129"/>
    <w:rsid w:val="00345457"/>
    <w:rsid w:val="00362D39"/>
    <w:rsid w:val="0039111D"/>
    <w:rsid w:val="003C3965"/>
    <w:rsid w:val="00490005"/>
    <w:rsid w:val="004B4572"/>
    <w:rsid w:val="004C746A"/>
    <w:rsid w:val="004F5845"/>
    <w:rsid w:val="00554136"/>
    <w:rsid w:val="005653FB"/>
    <w:rsid w:val="0056698C"/>
    <w:rsid w:val="005B611F"/>
    <w:rsid w:val="005C302D"/>
    <w:rsid w:val="0060550E"/>
    <w:rsid w:val="00625DE2"/>
    <w:rsid w:val="00636051"/>
    <w:rsid w:val="006805EB"/>
    <w:rsid w:val="006812AD"/>
    <w:rsid w:val="0068296D"/>
    <w:rsid w:val="006A3F0A"/>
    <w:rsid w:val="006C1C04"/>
    <w:rsid w:val="006E16B3"/>
    <w:rsid w:val="006E2C76"/>
    <w:rsid w:val="00752F5B"/>
    <w:rsid w:val="0078344C"/>
    <w:rsid w:val="007847FE"/>
    <w:rsid w:val="007D7271"/>
    <w:rsid w:val="00810350"/>
    <w:rsid w:val="008E15F2"/>
    <w:rsid w:val="008E2DA5"/>
    <w:rsid w:val="0090685D"/>
    <w:rsid w:val="00910203"/>
    <w:rsid w:val="009811A8"/>
    <w:rsid w:val="009864C5"/>
    <w:rsid w:val="009C34F2"/>
    <w:rsid w:val="009C4A05"/>
    <w:rsid w:val="009D06F6"/>
    <w:rsid w:val="009E7CF0"/>
    <w:rsid w:val="00A35B83"/>
    <w:rsid w:val="00A43563"/>
    <w:rsid w:val="00A43F49"/>
    <w:rsid w:val="00A631E8"/>
    <w:rsid w:val="00A92E7E"/>
    <w:rsid w:val="00AE3ADE"/>
    <w:rsid w:val="00B03AAE"/>
    <w:rsid w:val="00B203BA"/>
    <w:rsid w:val="00B74E54"/>
    <w:rsid w:val="00BF1C86"/>
    <w:rsid w:val="00C00A46"/>
    <w:rsid w:val="00C27E1F"/>
    <w:rsid w:val="00C742FF"/>
    <w:rsid w:val="00C856D2"/>
    <w:rsid w:val="00CB6339"/>
    <w:rsid w:val="00CC0CBA"/>
    <w:rsid w:val="00CC7925"/>
    <w:rsid w:val="00CD4D15"/>
    <w:rsid w:val="00CE655B"/>
    <w:rsid w:val="00D30471"/>
    <w:rsid w:val="00D57C21"/>
    <w:rsid w:val="00D84A14"/>
    <w:rsid w:val="00D95F0F"/>
    <w:rsid w:val="00D966FE"/>
    <w:rsid w:val="00DF5A53"/>
    <w:rsid w:val="00EE72C0"/>
    <w:rsid w:val="00EF45C4"/>
    <w:rsid w:val="00F241FC"/>
    <w:rsid w:val="00F3261F"/>
    <w:rsid w:val="00F43361"/>
    <w:rsid w:val="00FB26CC"/>
    <w:rsid w:val="00FC2B49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FB2DF"/>
  <w15:chartTrackingRefBased/>
  <w15:docId w15:val="{34CA93C6-FA75-46AD-816E-DFC898E6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4136"/>
    <w:pPr>
      <w:widowControl w:val="0"/>
      <w:autoSpaceDE w:val="0"/>
      <w:autoSpaceDN w:val="0"/>
      <w:spacing w:after="0" w:line="240" w:lineRule="auto"/>
    </w:pPr>
    <w:rPr>
      <w:rFonts w:ascii="Rubik" w:eastAsia="Rubik" w:hAnsi="Rubik" w:cs="Rubi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554136"/>
    <w:rPr>
      <w:rFonts w:ascii="Rubik" w:eastAsia="Rubik" w:hAnsi="Rubik" w:cs="Rubik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36"/>
  </w:style>
  <w:style w:type="paragraph" w:styleId="Footer">
    <w:name w:val="footer"/>
    <w:basedOn w:val="Normal"/>
    <w:link w:val="FooterChar"/>
    <w:uiPriority w:val="99"/>
    <w:unhideWhenUsed/>
    <w:rsid w:val="00554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36"/>
  </w:style>
  <w:style w:type="paragraph" w:styleId="NormalWeb">
    <w:name w:val="Normal (Web)"/>
    <w:basedOn w:val="Normal"/>
    <w:uiPriority w:val="99"/>
    <w:unhideWhenUsed/>
    <w:rsid w:val="0062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DE2"/>
    <w:rPr>
      <w:color w:val="0000FF"/>
      <w:u w:val="single"/>
    </w:rPr>
  </w:style>
  <w:style w:type="paragraph" w:customStyle="1" w:styleId="DfESOutNumbered">
    <w:name w:val="DfESOutNumbered"/>
    <w:basedOn w:val="Normal"/>
    <w:link w:val="DfESOutNumberedChar"/>
    <w:rsid w:val="00345457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BodyTextChar"/>
    <w:link w:val="DfESOutNumbered"/>
    <w:rsid w:val="00345457"/>
    <w:rPr>
      <w:rFonts w:ascii="Arial" w:eastAsia="Times New Roman" w:hAnsi="Arial" w:cs="Arial"/>
      <w:sz w:val="32"/>
      <w:szCs w:val="20"/>
    </w:rPr>
  </w:style>
  <w:style w:type="paragraph" w:customStyle="1" w:styleId="DeptBullets">
    <w:name w:val="DeptBullets"/>
    <w:basedOn w:val="Normal"/>
    <w:link w:val="DeptBulletsChar"/>
    <w:rsid w:val="00345457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BodyTextChar"/>
    <w:link w:val="DeptBullets"/>
    <w:rsid w:val="00345457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04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9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D15"/>
    <w:rPr>
      <w:b/>
      <w:bCs/>
      <w:sz w:val="20"/>
      <w:szCs w:val="20"/>
    </w:rPr>
  </w:style>
  <w:style w:type="paragraph" w:customStyle="1" w:styleId="paragraph">
    <w:name w:val="paragraph"/>
    <w:basedOn w:val="Normal"/>
    <w:rsid w:val="00A6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8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6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36656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1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09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34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80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09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53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7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2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7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2312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5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22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8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81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54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82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ionaltutoring.org.uk/news/categories/school-closures-and-remote-learning" TargetMode="External"/><Relationship Id="rId18" Type="http://schemas.openxmlformats.org/officeDocument/2006/relationships/hyperlink" Target="https://www.linkedin.com/company/national-tutoring-programm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nationaltutoring.org.uk/ntp-tuition-partners" TargetMode="External"/><Relationship Id="rId17" Type="http://schemas.openxmlformats.org/officeDocument/2006/relationships/hyperlink" Target="https://twitter.com/NTProgram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tionaltutoring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tionaltutoring.org.uk/ntp-tuition-partn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yXfS-grGoU2187O4s0qC-dXdGAqJJfpAlbyJkXKdjkZUMTNMUzRHM0ZYSU5VN0o2TkRGSjBFSlVEWC4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nationaltutoring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hoqCEfAPRWqXoMU-ow1SD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3AC091FD8B4499DC588EE046D9AAD" ma:contentTypeVersion="12" ma:contentTypeDescription="Create a new document." ma:contentTypeScope="" ma:versionID="87af816576fe41cdee32a689c5602e11">
  <xsd:schema xmlns:xsd="http://www.w3.org/2001/XMLSchema" xmlns:xs="http://www.w3.org/2001/XMLSchema" xmlns:p="http://schemas.microsoft.com/office/2006/metadata/properties" xmlns:ns3="4ba712f3-580a-4a8a-bb4e-c0256ed32740" xmlns:ns4="26798bca-358f-46cc-9a3f-b3f8b1a96c07" targetNamespace="http://schemas.microsoft.com/office/2006/metadata/properties" ma:root="true" ma:fieldsID="4bed091d7d20b94f6acca7789648a02e" ns3:_="" ns4:_="">
    <xsd:import namespace="4ba712f3-580a-4a8a-bb4e-c0256ed32740"/>
    <xsd:import namespace="26798bca-358f-46cc-9a3f-b3f8b1a96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712f3-580a-4a8a-bb4e-c0256ed32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98bca-358f-46cc-9a3f-b3f8b1a96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97C1D-5DF4-4F62-A3B4-EEED91E5E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849AF-A973-41B1-9C61-E98E210EC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A71D3-87EA-40C4-89EF-769FCF20D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712f3-580a-4a8a-bb4e-c0256ed32740"/>
    <ds:schemaRef ds:uri="26798bca-358f-46cc-9a3f-b3f8b1a96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97BF2-01A3-4DF2-B2A5-A46707F2B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Links>
    <vt:vector size="54" baseType="variant">
      <vt:variant>
        <vt:i4>5111857</vt:i4>
      </vt:variant>
      <vt:variant>
        <vt:i4>24</vt:i4>
      </vt:variant>
      <vt:variant>
        <vt:i4>0</vt:i4>
      </vt:variant>
      <vt:variant>
        <vt:i4>5</vt:i4>
      </vt:variant>
      <vt:variant>
        <vt:lpwstr>mailto:info@nationaltutoring.org.uk</vt:lpwstr>
      </vt:variant>
      <vt:variant>
        <vt:lpwstr/>
      </vt:variant>
      <vt:variant>
        <vt:i4>1048668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https://www.linkedin.com/company/national-tutoring-programme/</vt:lpwstr>
      </vt:variant>
      <vt:variant>
        <vt:lpwstr/>
      </vt:variant>
      <vt:variant>
        <vt:i4>7602235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https://twitter.com/NTProgramme</vt:lpwstr>
      </vt:variant>
      <vt:variant>
        <vt:lpwstr/>
      </vt:variant>
      <vt:variant>
        <vt:i4>6094929</vt:i4>
      </vt:variant>
      <vt:variant>
        <vt:i4>15</vt:i4>
      </vt:variant>
      <vt:variant>
        <vt:i4>0</vt:i4>
      </vt:variant>
      <vt:variant>
        <vt:i4>5</vt:i4>
      </vt:variant>
      <vt:variant>
        <vt:lpwstr>https://nationaltutoring.org.uk/</vt:lpwstr>
      </vt:variant>
      <vt:variant>
        <vt:lpwstr/>
      </vt:variant>
      <vt:variant>
        <vt:i4>196681</vt:i4>
      </vt:variant>
      <vt:variant>
        <vt:i4>12</vt:i4>
      </vt:variant>
      <vt:variant>
        <vt:i4>0</vt:i4>
      </vt:variant>
      <vt:variant>
        <vt:i4>5</vt:i4>
      </vt:variant>
      <vt:variant>
        <vt:lpwstr>https://forms.office.com/Pages/ResponsePage.aspx?id=yXfS-grGoU2187O4s0qC-dXdGAqJJfpAlbyJkXKdjkZUMTNMUzRHM0ZYSU5VN0o2TkRGSjBFSlVEWC4u</vt:lpwstr>
      </vt:variant>
      <vt:variant>
        <vt:lpwstr/>
      </vt:variant>
      <vt:variant>
        <vt:i4>1245229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https://us02web.zoom.us/webinar/register/WN_hoqCEfAPRWqXoMU-ow1SDA</vt:lpwstr>
      </vt:variant>
      <vt:variant>
        <vt:lpwstr/>
      </vt:variant>
      <vt:variant>
        <vt:i4>7536748</vt:i4>
      </vt:variant>
      <vt:variant>
        <vt:i4>6</vt:i4>
      </vt:variant>
      <vt:variant>
        <vt:i4>0</vt:i4>
      </vt:variant>
      <vt:variant>
        <vt:i4>5</vt:i4>
      </vt:variant>
      <vt:variant>
        <vt:lpwstr>https://nationaltutoring.org.uk/news/categories/school-closures-and-remote-learning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https://nationaltutoring.org.uk/ntp-tuition-partners</vt:lpwstr>
      </vt:variant>
      <vt:variant>
        <vt:lpwstr/>
      </vt:variant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https://nationaltutoring.org.uk/ntp-tuition-partners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Morrison</dc:creator>
  <cp:keywords/>
  <dc:description/>
  <cp:lastModifiedBy>RODDA, Kathleen</cp:lastModifiedBy>
  <cp:revision>29</cp:revision>
  <dcterms:created xsi:type="dcterms:W3CDTF">2021-01-28T18:07:00Z</dcterms:created>
  <dcterms:modified xsi:type="dcterms:W3CDTF">2021-01-28T20:16:00Z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0x01010063F3AC091FD8B4499DC588EE046D9AAD</vt:lpwstr>
  </property>
</Properties>
</file>