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B045" w14:textId="77777777" w:rsidR="00DD48D3" w:rsidRPr="001A2B8E" w:rsidRDefault="00DD48D3" w:rsidP="00DD48D3">
      <w:pPr>
        <w:pStyle w:val="Default"/>
        <w:jc w:val="center"/>
        <w:rPr>
          <w:b/>
          <w:bCs/>
          <w:color w:val="auto"/>
        </w:rPr>
      </w:pPr>
      <w:r w:rsidRPr="001A2B8E">
        <w:rPr>
          <w:b/>
          <w:bCs/>
          <w:color w:val="auto"/>
        </w:rPr>
        <w:t>Cumbria County Council</w:t>
      </w:r>
    </w:p>
    <w:p w14:paraId="77D43715" w14:textId="77777777" w:rsidR="00DD48D3" w:rsidRPr="001A2B8E" w:rsidRDefault="00DD48D3" w:rsidP="00DD48D3">
      <w:pPr>
        <w:pStyle w:val="Default"/>
        <w:jc w:val="center"/>
        <w:rPr>
          <w:b/>
          <w:bCs/>
          <w:color w:val="auto"/>
        </w:rPr>
      </w:pPr>
      <w:r w:rsidRPr="001A2B8E">
        <w:rPr>
          <w:b/>
          <w:bCs/>
          <w:color w:val="auto"/>
        </w:rPr>
        <w:t xml:space="preserve">Early Years (Speech, Language and Communication) </w:t>
      </w:r>
    </w:p>
    <w:p w14:paraId="23520FAD" w14:textId="77777777" w:rsidR="00DD48D3" w:rsidRPr="001A2B8E" w:rsidRDefault="00DD48D3" w:rsidP="00DD48D3">
      <w:pPr>
        <w:pStyle w:val="Default"/>
        <w:jc w:val="center"/>
        <w:rPr>
          <w:bCs/>
          <w:color w:val="auto"/>
        </w:rPr>
      </w:pPr>
      <w:r w:rsidRPr="001A2B8E">
        <w:rPr>
          <w:b/>
          <w:bCs/>
          <w:color w:val="auto"/>
        </w:rPr>
        <w:t xml:space="preserve">Peer Challenge </w:t>
      </w:r>
      <w:r w:rsidRPr="001A2B8E">
        <w:rPr>
          <w:bCs/>
          <w:color w:val="auto"/>
        </w:rPr>
        <w:t>3</w:t>
      </w:r>
      <w:r w:rsidRPr="001A2B8E">
        <w:rPr>
          <w:bCs/>
          <w:color w:val="auto"/>
          <w:vertAlign w:val="superscript"/>
        </w:rPr>
        <w:t>rd</w:t>
      </w:r>
      <w:r w:rsidRPr="001A2B8E">
        <w:rPr>
          <w:bCs/>
          <w:color w:val="auto"/>
        </w:rPr>
        <w:t xml:space="preserve"> – 6</w:t>
      </w:r>
      <w:r w:rsidRPr="001A2B8E">
        <w:rPr>
          <w:bCs/>
          <w:color w:val="auto"/>
          <w:vertAlign w:val="superscript"/>
        </w:rPr>
        <w:t>th</w:t>
      </w:r>
      <w:r w:rsidRPr="001A2B8E">
        <w:rPr>
          <w:bCs/>
          <w:color w:val="auto"/>
        </w:rPr>
        <w:t xml:space="preserve"> December 2019</w:t>
      </w:r>
    </w:p>
    <w:p w14:paraId="1E301AD2" w14:textId="77777777" w:rsidR="00DD48D3" w:rsidRPr="001A2B8E" w:rsidRDefault="00DD48D3" w:rsidP="00DD48D3">
      <w:pPr>
        <w:pStyle w:val="Default"/>
        <w:rPr>
          <w:b/>
          <w:bCs/>
          <w:color w:val="auto"/>
        </w:rPr>
      </w:pPr>
    </w:p>
    <w:p w14:paraId="36819BE4" w14:textId="77777777" w:rsidR="00DD48D3" w:rsidRPr="001A2B8E" w:rsidRDefault="00DD48D3" w:rsidP="00DD48D3">
      <w:pPr>
        <w:pStyle w:val="Default"/>
        <w:rPr>
          <w:bCs/>
          <w:color w:val="auto"/>
        </w:rPr>
      </w:pPr>
    </w:p>
    <w:p w14:paraId="25465D1C" w14:textId="77777777" w:rsidR="00793D7F" w:rsidRDefault="00793D7F" w:rsidP="00DD48D3">
      <w:pPr>
        <w:pStyle w:val="Default"/>
        <w:rPr>
          <w:b/>
          <w:bCs/>
          <w:color w:val="auto"/>
        </w:rPr>
      </w:pPr>
      <w:r>
        <w:rPr>
          <w:b/>
          <w:bCs/>
          <w:color w:val="auto"/>
        </w:rPr>
        <w:t>Introduction</w:t>
      </w:r>
    </w:p>
    <w:p w14:paraId="176EC880" w14:textId="77777777" w:rsidR="00793D7F" w:rsidRDefault="00793D7F" w:rsidP="00DD48D3">
      <w:pPr>
        <w:pStyle w:val="Default"/>
        <w:rPr>
          <w:b/>
          <w:bCs/>
          <w:color w:val="auto"/>
        </w:rPr>
      </w:pPr>
    </w:p>
    <w:p w14:paraId="100E9B5D" w14:textId="3B2F7BE1" w:rsidR="00DD48D3" w:rsidRPr="001A2B8E" w:rsidRDefault="009A7975" w:rsidP="00DD48D3">
      <w:pPr>
        <w:pStyle w:val="Default"/>
        <w:rPr>
          <w:bCs/>
          <w:color w:val="auto"/>
        </w:rPr>
      </w:pPr>
      <w:r>
        <w:rPr>
          <w:bCs/>
          <w:color w:val="auto"/>
        </w:rPr>
        <w:t>At the end of 2019</w:t>
      </w:r>
      <w:r w:rsidR="007133FA">
        <w:rPr>
          <w:bCs/>
          <w:color w:val="auto"/>
        </w:rPr>
        <w:t xml:space="preserve"> </w:t>
      </w:r>
      <w:r w:rsidR="00DD48D3" w:rsidRPr="001A2B8E">
        <w:rPr>
          <w:bCs/>
          <w:color w:val="auto"/>
        </w:rPr>
        <w:t xml:space="preserve">Cumbria welcomed </w:t>
      </w:r>
      <w:r w:rsidR="007133FA">
        <w:rPr>
          <w:bCs/>
          <w:color w:val="auto"/>
        </w:rPr>
        <w:t xml:space="preserve">a </w:t>
      </w:r>
      <w:r w:rsidR="00DD48D3" w:rsidRPr="001A2B8E">
        <w:rPr>
          <w:bCs/>
          <w:color w:val="auto"/>
        </w:rPr>
        <w:t xml:space="preserve">team of eight senior colleagues </w:t>
      </w:r>
      <w:r w:rsidR="00DA5997">
        <w:rPr>
          <w:bCs/>
          <w:color w:val="auto"/>
        </w:rPr>
        <w:t xml:space="preserve">who have </w:t>
      </w:r>
      <w:r w:rsidR="00DD48D3" w:rsidRPr="001A2B8E">
        <w:rPr>
          <w:bCs/>
          <w:color w:val="auto"/>
        </w:rPr>
        <w:t>significant expe</w:t>
      </w:r>
      <w:r w:rsidR="003D716B">
        <w:rPr>
          <w:bCs/>
          <w:color w:val="auto"/>
        </w:rPr>
        <w:t>rience of leading and managing Early Y</w:t>
      </w:r>
      <w:r w:rsidR="00DD48D3" w:rsidRPr="001A2B8E">
        <w:rPr>
          <w:bCs/>
          <w:color w:val="auto"/>
        </w:rPr>
        <w:t xml:space="preserve">ears services </w:t>
      </w:r>
      <w:r>
        <w:rPr>
          <w:bCs/>
          <w:color w:val="auto"/>
        </w:rPr>
        <w:t>across the country,</w:t>
      </w:r>
      <w:r w:rsidR="000A2099">
        <w:rPr>
          <w:bCs/>
          <w:color w:val="auto"/>
        </w:rPr>
        <w:t xml:space="preserve"> </w:t>
      </w:r>
      <w:r>
        <w:rPr>
          <w:bCs/>
          <w:color w:val="auto"/>
        </w:rPr>
        <w:t xml:space="preserve">to conduct a Local Government Association Peer Challenge.  </w:t>
      </w:r>
    </w:p>
    <w:p w14:paraId="1B6AEF7E" w14:textId="2E069252" w:rsidR="001A2B8E" w:rsidRPr="00685803" w:rsidRDefault="00B63924" w:rsidP="00B63924">
      <w:pPr>
        <w:spacing w:before="120" w:after="120"/>
        <w:rPr>
          <w:bCs/>
        </w:rPr>
      </w:pPr>
      <w:r w:rsidRPr="001A2B8E">
        <w:rPr>
          <w:lang w:eastAsia="en-US"/>
        </w:rPr>
        <w:t xml:space="preserve">The </w:t>
      </w:r>
      <w:r>
        <w:rPr>
          <w:lang w:eastAsia="en-US"/>
        </w:rPr>
        <w:t xml:space="preserve">Peer </w:t>
      </w:r>
      <w:r w:rsidR="009A7975">
        <w:rPr>
          <w:lang w:eastAsia="en-US"/>
        </w:rPr>
        <w:t>Team</w:t>
      </w:r>
      <w:r>
        <w:rPr>
          <w:lang w:eastAsia="en-US"/>
        </w:rPr>
        <w:t xml:space="preserve"> were </w:t>
      </w:r>
      <w:r w:rsidRPr="001A2B8E">
        <w:rPr>
          <w:lang w:eastAsia="en-US"/>
        </w:rPr>
        <w:t>asked to focus on Strategy and Leadership, Partnerships, Services and Interventions, Community Ownership and Information, Data and Outcomes.</w:t>
      </w:r>
      <w:r>
        <w:rPr>
          <w:lang w:eastAsia="en-US"/>
        </w:rPr>
        <w:t xml:space="preserve"> </w:t>
      </w:r>
      <w:r w:rsidR="009A7975">
        <w:rPr>
          <w:lang w:eastAsia="en-US"/>
        </w:rPr>
        <w:t>Over a four</w:t>
      </w:r>
      <w:r w:rsidR="000A2099">
        <w:rPr>
          <w:lang w:eastAsia="en-US"/>
        </w:rPr>
        <w:t>-</w:t>
      </w:r>
      <w:r w:rsidR="009A7975">
        <w:rPr>
          <w:lang w:eastAsia="en-US"/>
        </w:rPr>
        <w:t>day period, t</w:t>
      </w:r>
      <w:r>
        <w:rPr>
          <w:lang w:eastAsia="en-US"/>
        </w:rPr>
        <w:t xml:space="preserve">hey </w:t>
      </w:r>
      <w:r w:rsidR="00DD48D3" w:rsidRPr="001A2B8E">
        <w:rPr>
          <w:bCs/>
        </w:rPr>
        <w:t xml:space="preserve">met with families, visited early years settings, observed </w:t>
      </w:r>
      <w:proofErr w:type="gramStart"/>
      <w:r w:rsidR="00DD48D3" w:rsidRPr="001A2B8E">
        <w:rPr>
          <w:bCs/>
        </w:rPr>
        <w:t>meetings</w:t>
      </w:r>
      <w:proofErr w:type="gramEnd"/>
      <w:r w:rsidR="00DD48D3" w:rsidRPr="001A2B8E">
        <w:rPr>
          <w:bCs/>
        </w:rPr>
        <w:t xml:space="preserve"> and interview</w:t>
      </w:r>
      <w:r>
        <w:rPr>
          <w:bCs/>
        </w:rPr>
        <w:t>ed individuals and focus groups representing multi-agency partnerships.</w:t>
      </w:r>
      <w:r w:rsidR="00DD48D3" w:rsidRPr="001A2B8E">
        <w:rPr>
          <w:bCs/>
        </w:rPr>
        <w:t xml:space="preserve"> </w:t>
      </w:r>
      <w:r w:rsidR="009A7975" w:rsidRPr="001A2B8E">
        <w:rPr>
          <w:bCs/>
        </w:rPr>
        <w:t xml:space="preserve">Thank you </w:t>
      </w:r>
      <w:r w:rsidR="009A7975">
        <w:rPr>
          <w:bCs/>
        </w:rPr>
        <w:t>to everyone</w:t>
      </w:r>
      <w:r w:rsidR="009A7975" w:rsidRPr="001A2B8E">
        <w:rPr>
          <w:bCs/>
        </w:rPr>
        <w:t xml:space="preserve"> </w:t>
      </w:r>
      <w:r w:rsidR="009A7975">
        <w:rPr>
          <w:bCs/>
        </w:rPr>
        <w:t xml:space="preserve">across the county </w:t>
      </w:r>
      <w:r w:rsidR="009A7975" w:rsidRPr="00685803">
        <w:rPr>
          <w:bCs/>
        </w:rPr>
        <w:t>who contributed and shared your experiences within Cumbria as part of this review.</w:t>
      </w:r>
    </w:p>
    <w:p w14:paraId="560E825F" w14:textId="156EF73B" w:rsidR="009A7975" w:rsidRDefault="009A7975" w:rsidP="009A7975">
      <w:pPr>
        <w:rPr>
          <w:bCs/>
        </w:rPr>
      </w:pPr>
      <w:r w:rsidRPr="00685803">
        <w:rPr>
          <w:bCs/>
        </w:rPr>
        <w:t>Due to the impact of COVID-19, it has taken longer than anticipated to secure the necessary strategic and political</w:t>
      </w:r>
      <w:r w:rsidR="008E737E" w:rsidRPr="00685803">
        <w:rPr>
          <w:bCs/>
        </w:rPr>
        <w:t xml:space="preserve"> meetings and</w:t>
      </w:r>
      <w:r w:rsidRPr="00685803">
        <w:rPr>
          <w:bCs/>
        </w:rPr>
        <w:t xml:space="preserve"> </w:t>
      </w:r>
      <w:r w:rsidR="000A2099" w:rsidRPr="00685803">
        <w:rPr>
          <w:bCs/>
        </w:rPr>
        <w:t xml:space="preserve">agreement </w:t>
      </w:r>
      <w:r w:rsidRPr="00685803">
        <w:rPr>
          <w:bCs/>
        </w:rPr>
        <w:t xml:space="preserve">to release the report. We are very pleased to say that there is now significant </w:t>
      </w:r>
      <w:r w:rsidR="000A2099" w:rsidRPr="00685803">
        <w:rPr>
          <w:bCs/>
        </w:rPr>
        <w:t>will to take</w:t>
      </w:r>
      <w:r w:rsidRPr="00685803">
        <w:rPr>
          <w:bCs/>
        </w:rPr>
        <w:t xml:space="preserve"> forward the recommendations of the review</w:t>
      </w:r>
      <w:r w:rsidR="000A2099" w:rsidRPr="00685803">
        <w:rPr>
          <w:bCs/>
        </w:rPr>
        <w:t>,</w:t>
      </w:r>
      <w:r w:rsidRPr="00685803">
        <w:rPr>
          <w:bCs/>
        </w:rPr>
        <w:t xml:space="preserve"> and a collective commitment to </w:t>
      </w:r>
      <w:r w:rsidR="00520A0E" w:rsidRPr="00685803">
        <w:rPr>
          <w:bCs/>
        </w:rPr>
        <w:t>report on the effectiveness of early years services through the Early Years Strategy at</w:t>
      </w:r>
      <w:r w:rsidRPr="00685803">
        <w:rPr>
          <w:bCs/>
        </w:rPr>
        <w:t xml:space="preserve"> </w:t>
      </w:r>
      <w:r w:rsidR="00520A0E" w:rsidRPr="00685803">
        <w:rPr>
          <w:bCs/>
        </w:rPr>
        <w:t xml:space="preserve">the </w:t>
      </w:r>
      <w:r w:rsidRPr="00685803">
        <w:rPr>
          <w:bCs/>
        </w:rPr>
        <w:t>Children’s Trust Boar</w:t>
      </w:r>
      <w:r w:rsidR="00520A0E" w:rsidRPr="00685803">
        <w:rPr>
          <w:bCs/>
        </w:rPr>
        <w:t>d.</w:t>
      </w:r>
    </w:p>
    <w:p w14:paraId="7077EC86" w14:textId="77777777" w:rsidR="007133FA" w:rsidRDefault="007133FA" w:rsidP="00DD48D3">
      <w:pPr>
        <w:spacing w:before="120" w:after="120"/>
        <w:rPr>
          <w:lang w:eastAsia="en-US"/>
        </w:rPr>
      </w:pPr>
    </w:p>
    <w:p w14:paraId="43B9B768" w14:textId="549712EC" w:rsidR="007133FA" w:rsidRDefault="00793D7F" w:rsidP="00DD48D3">
      <w:pPr>
        <w:spacing w:before="120" w:after="120"/>
        <w:rPr>
          <w:b/>
          <w:lang w:eastAsia="en-US"/>
        </w:rPr>
      </w:pPr>
      <w:r>
        <w:rPr>
          <w:b/>
          <w:lang w:eastAsia="en-US"/>
        </w:rPr>
        <w:t>Recommendations</w:t>
      </w:r>
    </w:p>
    <w:p w14:paraId="02C8AD60" w14:textId="64475851" w:rsidR="009A7975" w:rsidRPr="009A7975" w:rsidRDefault="009A7975" w:rsidP="00DD48D3">
      <w:pPr>
        <w:spacing w:before="120" w:after="120"/>
        <w:rPr>
          <w:i/>
          <w:lang w:eastAsia="en-US"/>
        </w:rPr>
      </w:pPr>
      <w:r>
        <w:rPr>
          <w:bCs/>
        </w:rPr>
        <w:t>The P</w:t>
      </w:r>
      <w:r w:rsidRPr="001A2B8E">
        <w:rPr>
          <w:bCs/>
        </w:rPr>
        <w:t xml:space="preserve">eer </w:t>
      </w:r>
      <w:r>
        <w:rPr>
          <w:bCs/>
        </w:rPr>
        <w:t>T</w:t>
      </w:r>
      <w:r w:rsidRPr="001A2B8E">
        <w:rPr>
          <w:bCs/>
        </w:rPr>
        <w:t xml:space="preserve">eam </w:t>
      </w:r>
      <w:r>
        <w:rPr>
          <w:bCs/>
        </w:rPr>
        <w:t>fed back that</w:t>
      </w:r>
      <w:r w:rsidRPr="001A2B8E">
        <w:rPr>
          <w:bCs/>
        </w:rPr>
        <w:t xml:space="preserve"> </w:t>
      </w:r>
      <w:r w:rsidRPr="001A2B8E">
        <w:rPr>
          <w:bCs/>
          <w:i/>
        </w:rPr>
        <w:t>“</w:t>
      </w:r>
      <w:r w:rsidRPr="001A2B8E">
        <w:rPr>
          <w:i/>
          <w:lang w:eastAsia="en-US"/>
        </w:rPr>
        <w:t>Cumbria has good partnership working at operational levels which aim to meet the needs of children in the early years. Staff are passionate about their work and aim to deliver services to provide the best start for the youngest children in Cumbria.”</w:t>
      </w:r>
    </w:p>
    <w:p w14:paraId="290FD225" w14:textId="77777777" w:rsidR="00520A0E" w:rsidRDefault="00520A0E" w:rsidP="00DD48D3">
      <w:pPr>
        <w:spacing w:before="120" w:after="120"/>
        <w:rPr>
          <w:lang w:eastAsia="en-US"/>
        </w:rPr>
      </w:pPr>
    </w:p>
    <w:p w14:paraId="46BDEBD2" w14:textId="10A87150" w:rsidR="00DD48D3" w:rsidRPr="001A2B8E" w:rsidRDefault="00DD48D3" w:rsidP="00DD48D3">
      <w:pPr>
        <w:spacing w:before="120" w:after="120"/>
        <w:rPr>
          <w:lang w:eastAsia="en-US"/>
        </w:rPr>
      </w:pPr>
      <w:r w:rsidRPr="001A2B8E">
        <w:rPr>
          <w:lang w:eastAsia="en-US"/>
        </w:rPr>
        <w:t>The key recommendations</w:t>
      </w:r>
      <w:r w:rsidR="007133FA">
        <w:rPr>
          <w:lang w:eastAsia="en-US"/>
        </w:rPr>
        <w:t xml:space="preserve"> set out within the report</w:t>
      </w:r>
      <w:r w:rsidRPr="001A2B8E">
        <w:rPr>
          <w:lang w:eastAsia="en-US"/>
        </w:rPr>
        <w:t xml:space="preserve"> are:</w:t>
      </w:r>
    </w:p>
    <w:p w14:paraId="7F0CA55C" w14:textId="77777777" w:rsidR="001A2B8E" w:rsidRPr="007133FA" w:rsidRDefault="00DD48D3" w:rsidP="00557D4E">
      <w:pPr>
        <w:pStyle w:val="ListParagraph"/>
        <w:numPr>
          <w:ilvl w:val="0"/>
          <w:numId w:val="1"/>
        </w:numPr>
        <w:spacing w:before="120" w:after="120"/>
        <w:rPr>
          <w:lang w:eastAsia="en-US"/>
        </w:rPr>
      </w:pPr>
      <w:r w:rsidRPr="001A2B8E">
        <w:rPr>
          <w:bCs/>
          <w:lang w:eastAsia="en-US"/>
        </w:rPr>
        <w:t xml:space="preserve">Review the role of the Children’s Trust Board to take strategic oversight and responsibility for outcomes for young children in their first 1001 days utilising the Think Family model and </w:t>
      </w:r>
      <w:r w:rsidR="001A2B8E">
        <w:rPr>
          <w:bCs/>
          <w:lang w:eastAsia="en-US"/>
        </w:rPr>
        <w:t>principles</w:t>
      </w:r>
    </w:p>
    <w:p w14:paraId="2330C4F7" w14:textId="77777777" w:rsidR="007133FA" w:rsidRPr="001A2B8E" w:rsidRDefault="007133FA" w:rsidP="007133FA">
      <w:pPr>
        <w:pStyle w:val="ListParagraph"/>
        <w:spacing w:before="120" w:after="120"/>
        <w:rPr>
          <w:lang w:eastAsia="en-US"/>
        </w:rPr>
      </w:pPr>
    </w:p>
    <w:p w14:paraId="21010C07" w14:textId="77777777" w:rsidR="007133FA" w:rsidRPr="007133FA" w:rsidRDefault="00DD48D3" w:rsidP="007133FA">
      <w:pPr>
        <w:pStyle w:val="ListParagraph"/>
        <w:numPr>
          <w:ilvl w:val="0"/>
          <w:numId w:val="1"/>
        </w:numPr>
        <w:spacing w:before="120" w:after="120"/>
        <w:rPr>
          <w:lang w:eastAsia="en-US"/>
        </w:rPr>
      </w:pPr>
      <w:r w:rsidRPr="001A2B8E">
        <w:rPr>
          <w:bCs/>
          <w:lang w:eastAsia="en-US"/>
        </w:rPr>
        <w:t xml:space="preserve">Develop an action plan that will deliver strategic vision and goals through local implementation plans </w:t>
      </w:r>
    </w:p>
    <w:p w14:paraId="40372948" w14:textId="77777777" w:rsidR="007133FA" w:rsidRPr="007133FA" w:rsidRDefault="007133FA" w:rsidP="007133FA">
      <w:pPr>
        <w:pStyle w:val="ListParagraph"/>
        <w:rPr>
          <w:bCs/>
          <w:lang w:eastAsia="en-US"/>
        </w:rPr>
      </w:pPr>
    </w:p>
    <w:p w14:paraId="1F37869A" w14:textId="77777777" w:rsidR="007133FA" w:rsidRPr="007133FA" w:rsidRDefault="00DD48D3" w:rsidP="007133FA">
      <w:pPr>
        <w:pStyle w:val="ListParagraph"/>
        <w:numPr>
          <w:ilvl w:val="0"/>
          <w:numId w:val="1"/>
        </w:numPr>
        <w:spacing w:before="120" w:after="120"/>
        <w:rPr>
          <w:lang w:eastAsia="en-US"/>
        </w:rPr>
      </w:pPr>
      <w:r w:rsidRPr="007133FA">
        <w:rPr>
          <w:bCs/>
          <w:lang w:eastAsia="en-US"/>
        </w:rPr>
        <w:t xml:space="preserve">Ensure that health commissioners and providers have the capacity and availability to understand the effectiveness, </w:t>
      </w:r>
      <w:proofErr w:type="gramStart"/>
      <w:r w:rsidRPr="007133FA">
        <w:rPr>
          <w:bCs/>
          <w:lang w:eastAsia="en-US"/>
        </w:rPr>
        <w:t>impact</w:t>
      </w:r>
      <w:proofErr w:type="gramEnd"/>
      <w:r w:rsidRPr="007133FA">
        <w:rPr>
          <w:bCs/>
          <w:lang w:eastAsia="en-US"/>
        </w:rPr>
        <w:t xml:space="preserve"> and resource requirements for equity of provision in their area of responsibility </w:t>
      </w:r>
    </w:p>
    <w:p w14:paraId="30337473" w14:textId="77777777" w:rsidR="007133FA" w:rsidRPr="007133FA" w:rsidRDefault="007133FA" w:rsidP="007133FA">
      <w:pPr>
        <w:pStyle w:val="ListParagraph"/>
        <w:rPr>
          <w:bCs/>
          <w:lang w:eastAsia="en-US"/>
        </w:rPr>
      </w:pPr>
    </w:p>
    <w:p w14:paraId="41072396" w14:textId="77777777" w:rsidR="007133FA" w:rsidRPr="007133FA" w:rsidRDefault="00DD48D3" w:rsidP="007133FA">
      <w:pPr>
        <w:pStyle w:val="ListParagraph"/>
        <w:numPr>
          <w:ilvl w:val="0"/>
          <w:numId w:val="1"/>
        </w:numPr>
        <w:spacing w:before="120" w:after="120"/>
        <w:rPr>
          <w:lang w:eastAsia="en-US"/>
        </w:rPr>
      </w:pPr>
      <w:r w:rsidRPr="007133FA">
        <w:rPr>
          <w:bCs/>
          <w:lang w:eastAsia="en-US"/>
        </w:rPr>
        <w:t>Consider developing the Council’s Area Planning arrangements</w:t>
      </w:r>
      <w:r w:rsidRPr="001A2B8E">
        <w:rPr>
          <w:lang w:eastAsia="en-US"/>
        </w:rPr>
        <w:t xml:space="preserve"> </w:t>
      </w:r>
      <w:r w:rsidRPr="007133FA">
        <w:rPr>
          <w:bCs/>
          <w:lang w:eastAsia="en-US"/>
        </w:rPr>
        <w:t>to engage and develop community ownership of communication, speech and language</w:t>
      </w:r>
      <w:r w:rsidRPr="001A2B8E">
        <w:rPr>
          <w:lang w:eastAsia="en-US"/>
        </w:rPr>
        <w:t xml:space="preserve"> </w:t>
      </w:r>
      <w:r w:rsidRPr="007133FA">
        <w:rPr>
          <w:bCs/>
          <w:lang w:eastAsia="en-US"/>
        </w:rPr>
        <w:t>and its role as an indicator for longer term outcomes</w:t>
      </w:r>
    </w:p>
    <w:p w14:paraId="49ED1A18" w14:textId="77777777" w:rsidR="007133FA" w:rsidRPr="007133FA" w:rsidRDefault="007133FA" w:rsidP="007133FA">
      <w:pPr>
        <w:pStyle w:val="ListParagraph"/>
        <w:rPr>
          <w:bCs/>
          <w:lang w:eastAsia="en-US"/>
        </w:rPr>
      </w:pPr>
    </w:p>
    <w:p w14:paraId="280ED413" w14:textId="77777777" w:rsidR="007133FA" w:rsidRPr="007133FA" w:rsidRDefault="00DD48D3" w:rsidP="007133FA">
      <w:pPr>
        <w:pStyle w:val="ListParagraph"/>
        <w:numPr>
          <w:ilvl w:val="0"/>
          <w:numId w:val="1"/>
        </w:numPr>
        <w:spacing w:before="120" w:after="120"/>
        <w:rPr>
          <w:lang w:eastAsia="en-US"/>
        </w:rPr>
      </w:pPr>
      <w:r w:rsidRPr="007133FA">
        <w:rPr>
          <w:bCs/>
          <w:lang w:eastAsia="en-US"/>
        </w:rPr>
        <w:t xml:space="preserve">Develop </w:t>
      </w:r>
      <w:r w:rsidR="001A2B8E" w:rsidRPr="007133FA">
        <w:rPr>
          <w:bCs/>
          <w:lang w:eastAsia="en-US"/>
        </w:rPr>
        <w:t>system wide</w:t>
      </w:r>
      <w:r w:rsidRPr="007133FA">
        <w:rPr>
          <w:bCs/>
          <w:lang w:eastAsia="en-US"/>
        </w:rPr>
        <w:t xml:space="preserve"> approaches to understanding of safeguarding issues </w:t>
      </w:r>
      <w:proofErr w:type="gramStart"/>
      <w:r w:rsidRPr="007133FA">
        <w:rPr>
          <w:bCs/>
          <w:lang w:eastAsia="en-US"/>
        </w:rPr>
        <w:t>in order to</w:t>
      </w:r>
      <w:proofErr w:type="gramEnd"/>
      <w:r w:rsidRPr="007133FA">
        <w:rPr>
          <w:bCs/>
          <w:lang w:eastAsia="en-US"/>
        </w:rPr>
        <w:t xml:space="preserve"> develop an understanding of the impact for the youngest and most vulnerable children</w:t>
      </w:r>
    </w:p>
    <w:p w14:paraId="5BEAB012" w14:textId="77777777" w:rsidR="007133FA" w:rsidRPr="007133FA" w:rsidRDefault="007133FA" w:rsidP="007133FA">
      <w:pPr>
        <w:pStyle w:val="ListParagraph"/>
        <w:rPr>
          <w:bCs/>
          <w:lang w:eastAsia="en-US"/>
        </w:rPr>
      </w:pPr>
    </w:p>
    <w:p w14:paraId="55719434" w14:textId="77777777" w:rsidR="007133FA" w:rsidRPr="007133FA" w:rsidRDefault="00DD48D3" w:rsidP="007133FA">
      <w:pPr>
        <w:pStyle w:val="ListParagraph"/>
        <w:numPr>
          <w:ilvl w:val="0"/>
          <w:numId w:val="1"/>
        </w:numPr>
        <w:spacing w:before="120" w:after="120"/>
        <w:rPr>
          <w:lang w:eastAsia="en-US"/>
        </w:rPr>
      </w:pPr>
      <w:r w:rsidRPr="007133FA">
        <w:rPr>
          <w:bCs/>
          <w:lang w:eastAsia="en-US"/>
        </w:rPr>
        <w:lastRenderedPageBreak/>
        <w:t xml:space="preserve">Develop the analysis and presentation of data to provide a holistic view to identify risks and inform local gaps and issues </w:t>
      </w:r>
    </w:p>
    <w:p w14:paraId="014F7DCA" w14:textId="77777777" w:rsidR="007133FA" w:rsidRPr="007133FA" w:rsidRDefault="007133FA" w:rsidP="007133FA">
      <w:pPr>
        <w:pStyle w:val="ListParagraph"/>
        <w:rPr>
          <w:bCs/>
          <w:lang w:eastAsia="en-US"/>
        </w:rPr>
      </w:pPr>
    </w:p>
    <w:p w14:paraId="61995B43" w14:textId="77777777" w:rsidR="00DD48D3" w:rsidRPr="007133FA" w:rsidRDefault="00DD48D3" w:rsidP="007133FA">
      <w:pPr>
        <w:pStyle w:val="ListParagraph"/>
        <w:numPr>
          <w:ilvl w:val="0"/>
          <w:numId w:val="1"/>
        </w:numPr>
        <w:spacing w:before="120" w:after="120"/>
        <w:rPr>
          <w:lang w:eastAsia="en-US"/>
        </w:rPr>
      </w:pPr>
      <w:r w:rsidRPr="007133FA">
        <w:rPr>
          <w:bCs/>
          <w:lang w:eastAsia="en-US"/>
        </w:rPr>
        <w:t xml:space="preserve">Optimise the local childhood expertise to add value to the Social Work Academy and social work </w:t>
      </w:r>
      <w:r w:rsidR="001A2B8E" w:rsidRPr="007133FA">
        <w:rPr>
          <w:bCs/>
          <w:lang w:eastAsia="en-US"/>
        </w:rPr>
        <w:t>induction</w:t>
      </w:r>
    </w:p>
    <w:p w14:paraId="534F11FA" w14:textId="77777777" w:rsidR="007133FA" w:rsidRPr="001A2B8E" w:rsidRDefault="007133FA" w:rsidP="007133FA">
      <w:pPr>
        <w:pStyle w:val="ListParagraph"/>
        <w:spacing w:before="120" w:after="120"/>
        <w:rPr>
          <w:lang w:eastAsia="en-US"/>
        </w:rPr>
      </w:pPr>
    </w:p>
    <w:p w14:paraId="1B7173B2" w14:textId="77777777" w:rsidR="007133FA" w:rsidRPr="007133FA" w:rsidRDefault="00DD48D3" w:rsidP="007133FA">
      <w:pPr>
        <w:pStyle w:val="ListParagraph"/>
        <w:numPr>
          <w:ilvl w:val="0"/>
          <w:numId w:val="1"/>
        </w:numPr>
        <w:spacing w:before="120" w:after="120"/>
        <w:rPr>
          <w:lang w:eastAsia="en-US"/>
        </w:rPr>
      </w:pPr>
      <w:r w:rsidRPr="001A2B8E">
        <w:rPr>
          <w:bCs/>
          <w:lang w:eastAsia="en-US"/>
        </w:rPr>
        <w:t xml:space="preserve">Consider how elected members are informed about the significance of early communication, </w:t>
      </w:r>
      <w:proofErr w:type="gramStart"/>
      <w:r w:rsidRPr="001A2B8E">
        <w:rPr>
          <w:bCs/>
          <w:lang w:eastAsia="en-US"/>
        </w:rPr>
        <w:t>speech</w:t>
      </w:r>
      <w:proofErr w:type="gramEnd"/>
      <w:r w:rsidRPr="001A2B8E">
        <w:rPr>
          <w:bCs/>
          <w:lang w:eastAsia="en-US"/>
        </w:rPr>
        <w:t xml:space="preserve"> and language and how these messages are promoted to them </w:t>
      </w:r>
    </w:p>
    <w:p w14:paraId="6A703F44" w14:textId="77777777" w:rsidR="007133FA" w:rsidRPr="007133FA" w:rsidRDefault="007133FA" w:rsidP="007133FA">
      <w:pPr>
        <w:pStyle w:val="ListParagraph"/>
        <w:rPr>
          <w:bCs/>
          <w:lang w:eastAsia="en-US"/>
        </w:rPr>
      </w:pPr>
    </w:p>
    <w:p w14:paraId="6F37F81B" w14:textId="77777777" w:rsidR="00DD48D3" w:rsidRPr="007133FA" w:rsidRDefault="00DD48D3" w:rsidP="007133FA">
      <w:pPr>
        <w:pStyle w:val="ListParagraph"/>
        <w:numPr>
          <w:ilvl w:val="0"/>
          <w:numId w:val="1"/>
        </w:numPr>
        <w:spacing w:before="120" w:after="120"/>
        <w:rPr>
          <w:lang w:eastAsia="en-US"/>
        </w:rPr>
      </w:pPr>
      <w:r w:rsidRPr="007133FA">
        <w:rPr>
          <w:bCs/>
          <w:lang w:eastAsia="en-US"/>
        </w:rPr>
        <w:t>Recognise the uniqueness and features of Cumbria to create rich and strength-based stories that will stimulate positive communication and language</w:t>
      </w:r>
    </w:p>
    <w:p w14:paraId="51360CEF" w14:textId="77777777" w:rsidR="007133FA" w:rsidRPr="001A2B8E" w:rsidRDefault="007133FA" w:rsidP="007133FA">
      <w:pPr>
        <w:pStyle w:val="ListParagraph"/>
        <w:spacing w:before="120" w:after="120"/>
        <w:rPr>
          <w:lang w:eastAsia="en-US"/>
        </w:rPr>
      </w:pPr>
    </w:p>
    <w:p w14:paraId="219B00AC" w14:textId="77777777" w:rsidR="007133FA" w:rsidRPr="007133FA" w:rsidRDefault="00DD48D3" w:rsidP="007133FA">
      <w:pPr>
        <w:pStyle w:val="ListParagraph"/>
        <w:numPr>
          <w:ilvl w:val="0"/>
          <w:numId w:val="1"/>
        </w:numPr>
        <w:spacing w:before="120" w:after="120"/>
        <w:rPr>
          <w:lang w:eastAsia="en-US"/>
        </w:rPr>
      </w:pPr>
      <w:r w:rsidRPr="001A2B8E">
        <w:rPr>
          <w:bCs/>
          <w:lang w:eastAsia="en-US"/>
        </w:rPr>
        <w:t xml:space="preserve">Extend the successful examples of co-production to develop the strategy and successfully deliver implementation plans </w:t>
      </w:r>
    </w:p>
    <w:p w14:paraId="527583C6" w14:textId="77777777" w:rsidR="007133FA" w:rsidRPr="007133FA" w:rsidRDefault="007133FA" w:rsidP="007133FA">
      <w:pPr>
        <w:pStyle w:val="ListParagraph"/>
        <w:rPr>
          <w:bCs/>
          <w:lang w:eastAsia="en-US"/>
        </w:rPr>
      </w:pPr>
    </w:p>
    <w:p w14:paraId="014D331A" w14:textId="77777777" w:rsidR="00DD48D3" w:rsidRDefault="00DD48D3" w:rsidP="007133FA">
      <w:pPr>
        <w:pStyle w:val="ListParagraph"/>
        <w:numPr>
          <w:ilvl w:val="0"/>
          <w:numId w:val="1"/>
        </w:numPr>
        <w:spacing w:before="120" w:after="120"/>
        <w:rPr>
          <w:lang w:eastAsia="en-US"/>
        </w:rPr>
      </w:pPr>
      <w:r w:rsidRPr="007133FA">
        <w:rPr>
          <w:bCs/>
          <w:lang w:eastAsia="en-US"/>
        </w:rPr>
        <w:t>Seek the views of all partners regarding the Early Help assessment process</w:t>
      </w:r>
      <w:r w:rsidRPr="001A2B8E">
        <w:rPr>
          <w:lang w:eastAsia="en-US"/>
        </w:rPr>
        <w:t xml:space="preserve"> </w:t>
      </w:r>
    </w:p>
    <w:p w14:paraId="09AE1CB4" w14:textId="77777777" w:rsidR="007133FA" w:rsidRPr="001A2B8E" w:rsidRDefault="007133FA" w:rsidP="007133FA">
      <w:pPr>
        <w:pStyle w:val="ListParagraph"/>
        <w:spacing w:before="120" w:after="120"/>
        <w:rPr>
          <w:lang w:eastAsia="en-US"/>
        </w:rPr>
      </w:pPr>
    </w:p>
    <w:p w14:paraId="778FD7F7" w14:textId="77777777" w:rsidR="007133FA" w:rsidRPr="007133FA" w:rsidRDefault="00DD48D3" w:rsidP="007133FA">
      <w:pPr>
        <w:pStyle w:val="ListParagraph"/>
        <w:numPr>
          <w:ilvl w:val="0"/>
          <w:numId w:val="1"/>
        </w:numPr>
        <w:spacing w:before="120" w:after="120"/>
        <w:rPr>
          <w:lang w:eastAsia="en-US"/>
        </w:rPr>
      </w:pPr>
      <w:r w:rsidRPr="001A2B8E">
        <w:rPr>
          <w:bCs/>
          <w:lang w:eastAsia="en-US"/>
        </w:rPr>
        <w:t xml:space="preserve">Urgently understand the effectiveness and impact of maternity services, health visiting and school nursing in the early identification of need and the effective use of interventions and services to ensure children are healthy and safe </w:t>
      </w:r>
    </w:p>
    <w:p w14:paraId="645D1B5F" w14:textId="77777777" w:rsidR="007133FA" w:rsidRPr="007133FA" w:rsidRDefault="007133FA" w:rsidP="007133FA">
      <w:pPr>
        <w:pStyle w:val="ListParagraph"/>
        <w:rPr>
          <w:bCs/>
          <w:lang w:eastAsia="en-US"/>
        </w:rPr>
      </w:pPr>
    </w:p>
    <w:p w14:paraId="62EFFEAD" w14:textId="77777777" w:rsidR="00DD48D3" w:rsidRPr="001A2B8E" w:rsidRDefault="00DD48D3" w:rsidP="007133FA">
      <w:pPr>
        <w:pStyle w:val="ListParagraph"/>
        <w:numPr>
          <w:ilvl w:val="0"/>
          <w:numId w:val="1"/>
        </w:numPr>
        <w:spacing w:before="120" w:after="120"/>
        <w:rPr>
          <w:lang w:eastAsia="en-US"/>
        </w:rPr>
      </w:pPr>
      <w:r w:rsidRPr="007133FA">
        <w:rPr>
          <w:bCs/>
          <w:lang w:eastAsia="en-US"/>
        </w:rPr>
        <w:t>Develop the use of early years data and childcare sufficiency assessment to influence strategic plans and ensure that there is stability in the market.</w:t>
      </w:r>
      <w:r w:rsidRPr="001A2B8E">
        <w:rPr>
          <w:lang w:eastAsia="en-US"/>
        </w:rPr>
        <w:t xml:space="preserve"> </w:t>
      </w:r>
    </w:p>
    <w:p w14:paraId="2C0A13A8" w14:textId="77777777" w:rsidR="00DD48D3" w:rsidRPr="00DD48D3" w:rsidRDefault="00DD48D3" w:rsidP="00DD48D3">
      <w:pPr>
        <w:pStyle w:val="Default"/>
        <w:rPr>
          <w:color w:val="auto"/>
          <w:sz w:val="28"/>
          <w:szCs w:val="28"/>
        </w:rPr>
      </w:pPr>
    </w:p>
    <w:p w14:paraId="19A0E196" w14:textId="77777777" w:rsidR="00DA5997" w:rsidRDefault="007133FA">
      <w:pPr>
        <w:rPr>
          <w:b/>
        </w:rPr>
      </w:pPr>
      <w:r w:rsidRPr="007133FA">
        <w:rPr>
          <w:b/>
        </w:rPr>
        <w:t>Next steps</w:t>
      </w:r>
    </w:p>
    <w:p w14:paraId="4BFAEAE5" w14:textId="77777777" w:rsidR="00793D7F" w:rsidRDefault="00793D7F">
      <w:pPr>
        <w:rPr>
          <w:b/>
        </w:rPr>
      </w:pPr>
    </w:p>
    <w:p w14:paraId="74121DE4" w14:textId="77777777" w:rsidR="00793D7F" w:rsidRDefault="00261EE8">
      <w:r>
        <w:t xml:space="preserve">Actions required </w:t>
      </w:r>
      <w:proofErr w:type="gramStart"/>
      <w:r w:rsidR="00F0716C">
        <w:t xml:space="preserve">in order </w:t>
      </w:r>
      <w:r>
        <w:t>to</w:t>
      </w:r>
      <w:proofErr w:type="gramEnd"/>
      <w:r>
        <w:t xml:space="preserve"> </w:t>
      </w:r>
      <w:r w:rsidR="00FE20F9">
        <w:t>maximise and take forward</w:t>
      </w:r>
      <w:r w:rsidR="00793D7F">
        <w:t xml:space="preserve"> learning from the Peer Challenge</w:t>
      </w:r>
      <w:r>
        <w:t>:</w:t>
      </w:r>
    </w:p>
    <w:p w14:paraId="7611B7B3" w14:textId="77777777" w:rsidR="002A597C" w:rsidRDefault="002A597C" w:rsidP="002A597C"/>
    <w:p w14:paraId="20C1423E" w14:textId="348EB82A" w:rsidR="002A597C" w:rsidRPr="00685803" w:rsidRDefault="00520A0E" w:rsidP="002A597C">
      <w:pPr>
        <w:pStyle w:val="ListParagraph"/>
        <w:numPr>
          <w:ilvl w:val="0"/>
          <w:numId w:val="3"/>
        </w:numPr>
      </w:pPr>
      <w:r w:rsidRPr="00685803">
        <w:t>Develop and embed</w:t>
      </w:r>
      <w:r w:rsidR="002A597C" w:rsidRPr="00685803">
        <w:t xml:space="preserve"> </w:t>
      </w:r>
      <w:r w:rsidRPr="00685803">
        <w:t>a</w:t>
      </w:r>
      <w:r w:rsidR="002A597C" w:rsidRPr="00685803">
        <w:t xml:space="preserve"> Peer Challenge action plan</w:t>
      </w:r>
      <w:r w:rsidRPr="00685803">
        <w:t xml:space="preserve"> </w:t>
      </w:r>
      <w:r w:rsidR="00AD437C" w:rsidRPr="00685803">
        <w:t>within</w:t>
      </w:r>
      <w:r w:rsidRPr="00685803">
        <w:t xml:space="preserve"> the multi-agency Early Years Strategic plan, including building in </w:t>
      </w:r>
      <w:r w:rsidR="00261EE8" w:rsidRPr="00685803">
        <w:t>COVID</w:t>
      </w:r>
      <w:r w:rsidR="002A597C" w:rsidRPr="00685803">
        <w:t xml:space="preserve">-19 recovery </w:t>
      </w:r>
      <w:r w:rsidRPr="00685803">
        <w:t>commitments</w:t>
      </w:r>
    </w:p>
    <w:p w14:paraId="311713E0" w14:textId="77777777" w:rsidR="002A597C" w:rsidRPr="00685803" w:rsidRDefault="002A597C" w:rsidP="002A597C">
      <w:pPr>
        <w:pStyle w:val="ListParagraph"/>
      </w:pPr>
    </w:p>
    <w:p w14:paraId="1C472434" w14:textId="314E8BA4" w:rsidR="00C17070" w:rsidRPr="00685803" w:rsidRDefault="008E737E" w:rsidP="00A417C1">
      <w:pPr>
        <w:pStyle w:val="ListParagraph"/>
        <w:numPr>
          <w:ilvl w:val="0"/>
          <w:numId w:val="3"/>
        </w:numPr>
      </w:pPr>
      <w:r w:rsidRPr="00685803">
        <w:t>Provide further briefings for D</w:t>
      </w:r>
      <w:r w:rsidR="00685803">
        <w:t xml:space="preserve">irectorate </w:t>
      </w:r>
      <w:r w:rsidRPr="00685803">
        <w:t>M</w:t>
      </w:r>
      <w:r w:rsidR="00685803">
        <w:t xml:space="preserve">anagement </w:t>
      </w:r>
      <w:r w:rsidRPr="00685803">
        <w:t>T</w:t>
      </w:r>
      <w:r w:rsidR="00685803">
        <w:t>eam</w:t>
      </w:r>
      <w:r w:rsidRPr="00685803">
        <w:t>/C</w:t>
      </w:r>
      <w:r w:rsidR="00685803">
        <w:t xml:space="preserve">orporate </w:t>
      </w:r>
      <w:r w:rsidRPr="00685803">
        <w:t>M</w:t>
      </w:r>
      <w:r w:rsidR="00685803">
        <w:t xml:space="preserve">anagement </w:t>
      </w:r>
      <w:r w:rsidRPr="00685803">
        <w:t>T</w:t>
      </w:r>
      <w:r w:rsidR="00685803">
        <w:t>eam</w:t>
      </w:r>
      <w:r w:rsidRPr="00685803">
        <w:t xml:space="preserve"> and </w:t>
      </w:r>
      <w:r w:rsidR="000A2099" w:rsidRPr="00685803">
        <w:t>Cabinet</w:t>
      </w:r>
      <w:r w:rsidRPr="00685803">
        <w:t xml:space="preserve"> members</w:t>
      </w:r>
      <w:r w:rsidR="000A2099" w:rsidRPr="00685803">
        <w:t xml:space="preserve"> </w:t>
      </w:r>
      <w:r w:rsidRPr="00685803">
        <w:t>as required</w:t>
      </w:r>
    </w:p>
    <w:p w14:paraId="7B66123E" w14:textId="77777777" w:rsidR="00520A0E" w:rsidRPr="00685803" w:rsidRDefault="00520A0E" w:rsidP="00520A0E">
      <w:pPr>
        <w:pStyle w:val="ListParagraph"/>
      </w:pPr>
    </w:p>
    <w:p w14:paraId="70449F07" w14:textId="313DCE91" w:rsidR="00C17070" w:rsidRPr="00685803" w:rsidRDefault="00520A0E" w:rsidP="00520A0E">
      <w:pPr>
        <w:pStyle w:val="ListParagraph"/>
        <w:numPr>
          <w:ilvl w:val="0"/>
          <w:numId w:val="3"/>
        </w:numPr>
      </w:pPr>
      <w:r w:rsidRPr="00685803">
        <w:t>Re</w:t>
      </w:r>
      <w:r w:rsidR="00D4130E" w:rsidRPr="00685803">
        <w:t>gularly report on progress</w:t>
      </w:r>
      <w:r w:rsidRPr="00685803">
        <w:t xml:space="preserve"> to the Children’s Trust Board </w:t>
      </w:r>
      <w:r w:rsidR="00D4130E" w:rsidRPr="00685803">
        <w:t>with a</w:t>
      </w:r>
      <w:r w:rsidRPr="00685803">
        <w:t xml:space="preserve"> </w:t>
      </w:r>
      <w:r w:rsidR="000A2099" w:rsidRPr="00685803">
        <w:t xml:space="preserve">clear </w:t>
      </w:r>
      <w:r w:rsidRPr="00685803">
        <w:t>focus on outcomes for children</w:t>
      </w:r>
    </w:p>
    <w:sectPr w:rsidR="00C17070" w:rsidRPr="00685803" w:rsidSect="001A2B8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6749"/>
    <w:multiLevelType w:val="hybridMultilevel"/>
    <w:tmpl w:val="5082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DFF"/>
    <w:multiLevelType w:val="hybridMultilevel"/>
    <w:tmpl w:val="246A39D8"/>
    <w:lvl w:ilvl="0" w:tplc="5D887D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632F2"/>
    <w:multiLevelType w:val="hybridMultilevel"/>
    <w:tmpl w:val="670C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D3"/>
    <w:rsid w:val="00013DBF"/>
    <w:rsid w:val="000A2099"/>
    <w:rsid w:val="001A2B8E"/>
    <w:rsid w:val="00261EE8"/>
    <w:rsid w:val="002A597C"/>
    <w:rsid w:val="003D716B"/>
    <w:rsid w:val="00464193"/>
    <w:rsid w:val="00520A0E"/>
    <w:rsid w:val="00685803"/>
    <w:rsid w:val="007133FA"/>
    <w:rsid w:val="00793D7F"/>
    <w:rsid w:val="008E737E"/>
    <w:rsid w:val="009A7975"/>
    <w:rsid w:val="00AD437C"/>
    <w:rsid w:val="00B63924"/>
    <w:rsid w:val="00BB2B6B"/>
    <w:rsid w:val="00C17070"/>
    <w:rsid w:val="00D4130E"/>
    <w:rsid w:val="00DA5997"/>
    <w:rsid w:val="00DD48D3"/>
    <w:rsid w:val="00F0716C"/>
    <w:rsid w:val="00FE2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C646"/>
  <w15:chartTrackingRefBased/>
  <w15:docId w15:val="{07E8E0E9-BC2B-40CB-BE8E-AD2C301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D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8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1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0FF5-96D7-4366-8E48-BC476D2B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Clarke, Karen</cp:lastModifiedBy>
  <cp:revision>2</cp:revision>
  <dcterms:created xsi:type="dcterms:W3CDTF">2021-01-20T14:33:00Z</dcterms:created>
  <dcterms:modified xsi:type="dcterms:W3CDTF">2021-01-20T14:33:00Z</dcterms:modified>
</cp:coreProperties>
</file>