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FAF3" w14:textId="77777777" w:rsidR="00715924" w:rsidRDefault="00715924" w:rsidP="00715924">
      <w:pPr>
        <w:spacing w:after="240"/>
      </w:pPr>
      <w:r>
        <w:rPr>
          <w:szCs w:val="20"/>
        </w:rPr>
        <w:t>People</w:t>
      </w:r>
      <w:r>
        <w:rPr>
          <w:sz w:val="30"/>
          <w:szCs w:val="30"/>
        </w:rPr>
        <w:t xml:space="preserve"> </w:t>
      </w:r>
      <w:r>
        <w:rPr>
          <w:rFonts w:ascii="Wingdings 2" w:hAnsi="Wingdings 2"/>
          <w:szCs w:val="20"/>
        </w:rPr>
        <w:t></w:t>
      </w:r>
      <w:r>
        <w:rPr>
          <w:szCs w:val="20"/>
        </w:rPr>
        <w:t xml:space="preserve"> Cumbria House </w:t>
      </w:r>
      <w:r>
        <w:rPr>
          <w:rFonts w:ascii="Wingdings 2" w:hAnsi="Wingdings 2"/>
          <w:szCs w:val="20"/>
        </w:rPr>
        <w:t></w:t>
      </w:r>
      <w:r>
        <w:rPr>
          <w:szCs w:val="20"/>
        </w:rPr>
        <w:t xml:space="preserve"> 117 </w:t>
      </w:r>
      <w:proofErr w:type="spellStart"/>
      <w:r>
        <w:rPr>
          <w:szCs w:val="20"/>
        </w:rPr>
        <w:t>Botchergate</w:t>
      </w:r>
      <w:proofErr w:type="spellEnd"/>
      <w:r>
        <w:rPr>
          <w:szCs w:val="20"/>
        </w:rPr>
        <w:t xml:space="preserve"> </w:t>
      </w:r>
      <w:r>
        <w:rPr>
          <w:rFonts w:ascii="Wingdings 2" w:hAnsi="Wingdings 2"/>
          <w:szCs w:val="20"/>
        </w:rPr>
        <w:t></w:t>
      </w:r>
      <w:r>
        <w:rPr>
          <w:szCs w:val="20"/>
        </w:rPr>
        <w:t xml:space="preserve"> Carlisle </w:t>
      </w:r>
      <w:r>
        <w:rPr>
          <w:rFonts w:ascii="Wingdings 2" w:hAnsi="Wingdings 2"/>
          <w:szCs w:val="20"/>
        </w:rPr>
        <w:t></w:t>
      </w:r>
      <w:r>
        <w:rPr>
          <w:szCs w:val="20"/>
        </w:rPr>
        <w:t xml:space="preserve"> CA1 1RD</w:t>
      </w:r>
    </w:p>
    <w:p w14:paraId="1D57075C" w14:textId="77777777" w:rsidR="00F537F2" w:rsidRDefault="00F537F2" w:rsidP="00F537F2">
      <w:pPr>
        <w:tabs>
          <w:tab w:val="left" w:pos="529"/>
        </w:tabs>
        <w:spacing w:line="240" w:lineRule="auto"/>
        <w:rPr>
          <w:bCs/>
          <w:iCs/>
          <w:sz w:val="12"/>
          <w:szCs w:val="12"/>
        </w:rPr>
      </w:pPr>
    </w:p>
    <w:p w14:paraId="274DB380" w14:textId="77777777" w:rsidR="00F537F2" w:rsidRPr="0057609C" w:rsidRDefault="00F537F2" w:rsidP="00F537F2">
      <w:pPr>
        <w:spacing w:line="240" w:lineRule="auto"/>
        <w:rPr>
          <w:bCs/>
          <w:iCs/>
        </w:rPr>
      </w:pPr>
    </w:p>
    <w:p w14:paraId="6AEBFA35" w14:textId="5495D867" w:rsidR="00F537F2" w:rsidRPr="00EB30EA" w:rsidRDefault="00F537F2" w:rsidP="00F537F2">
      <w:pPr>
        <w:spacing w:line="240" w:lineRule="auto"/>
        <w:rPr>
          <w:bCs/>
          <w:iCs/>
          <w:sz w:val="24"/>
        </w:rPr>
      </w:pPr>
      <w:r w:rsidRPr="00EB30EA">
        <w:rPr>
          <w:bCs/>
          <w:iCs/>
          <w:sz w:val="24"/>
        </w:rPr>
        <w:t xml:space="preserve">Date: </w:t>
      </w:r>
      <w:r w:rsidR="00EB30EA" w:rsidRPr="00EB30EA">
        <w:rPr>
          <w:bCs/>
          <w:iCs/>
          <w:sz w:val="24"/>
        </w:rPr>
        <w:t>2</w:t>
      </w:r>
      <w:r w:rsidR="001E05F0">
        <w:rPr>
          <w:bCs/>
          <w:iCs/>
          <w:sz w:val="24"/>
        </w:rPr>
        <w:t>3</w:t>
      </w:r>
      <w:r w:rsidR="00F7363A" w:rsidRPr="00EB30EA">
        <w:rPr>
          <w:bCs/>
          <w:iCs/>
          <w:sz w:val="24"/>
        </w:rPr>
        <w:t xml:space="preserve"> October 2020</w:t>
      </w:r>
    </w:p>
    <w:p w14:paraId="79EAB2BE" w14:textId="77777777" w:rsidR="00F537F2" w:rsidRPr="00EB30EA" w:rsidRDefault="00F537F2" w:rsidP="00F537F2">
      <w:pPr>
        <w:spacing w:line="240" w:lineRule="auto"/>
        <w:rPr>
          <w:bCs/>
          <w:iCs/>
          <w:sz w:val="24"/>
        </w:rPr>
      </w:pPr>
    </w:p>
    <w:p w14:paraId="3BD82E04" w14:textId="77777777" w:rsidR="00F537F2" w:rsidRPr="00EB30EA" w:rsidRDefault="00F537F2" w:rsidP="00F537F2">
      <w:pPr>
        <w:spacing w:line="240" w:lineRule="auto"/>
        <w:rPr>
          <w:bCs/>
          <w:iCs/>
          <w:sz w:val="24"/>
        </w:rPr>
      </w:pPr>
    </w:p>
    <w:p w14:paraId="6F6A2731" w14:textId="5E87A370" w:rsidR="00EB30EA" w:rsidRPr="00EB30EA" w:rsidRDefault="00EB30EA" w:rsidP="00EB30EA">
      <w:pPr>
        <w:rPr>
          <w:rFonts w:ascii="Calibri" w:hAnsi="Calibri"/>
          <w:sz w:val="24"/>
        </w:rPr>
      </w:pPr>
      <w:r w:rsidRPr="00EB30EA">
        <w:rPr>
          <w:sz w:val="24"/>
        </w:rPr>
        <w:t xml:space="preserve">Dear </w:t>
      </w:r>
      <w:r w:rsidR="001E05F0">
        <w:rPr>
          <w:sz w:val="24"/>
        </w:rPr>
        <w:t>Colleague</w:t>
      </w:r>
    </w:p>
    <w:p w14:paraId="566E778A" w14:textId="77777777" w:rsidR="00EB30EA" w:rsidRPr="00EB30EA" w:rsidRDefault="00EB30EA" w:rsidP="00EB30EA">
      <w:pPr>
        <w:rPr>
          <w:sz w:val="24"/>
        </w:rPr>
      </w:pPr>
    </w:p>
    <w:p w14:paraId="5650920D" w14:textId="27F60BED" w:rsidR="001E05F0" w:rsidRPr="001E05F0" w:rsidRDefault="001E05F0" w:rsidP="001E05F0">
      <w:pPr>
        <w:rPr>
          <w:sz w:val="24"/>
        </w:rPr>
      </w:pPr>
      <w:r w:rsidRPr="001E05F0">
        <w:rPr>
          <w:sz w:val="24"/>
        </w:rPr>
        <w:t>When we talked about re-opening schools for the new term in September, we were very worried about how this might work, and what the challenges would be. Even with all of the work from colleagues across the system over the summer preparing for re-opening, we all kn</w:t>
      </w:r>
      <w:r>
        <w:rPr>
          <w:sz w:val="24"/>
        </w:rPr>
        <w:t>e</w:t>
      </w:r>
      <w:r w:rsidRPr="001E05F0">
        <w:rPr>
          <w:sz w:val="24"/>
        </w:rPr>
        <w:t>w that things would be very difficult.</w:t>
      </w:r>
    </w:p>
    <w:p w14:paraId="6BFFECD0" w14:textId="77777777" w:rsidR="001E05F0" w:rsidRPr="001E05F0" w:rsidRDefault="001E05F0" w:rsidP="001E05F0">
      <w:pPr>
        <w:rPr>
          <w:sz w:val="24"/>
        </w:rPr>
      </w:pPr>
    </w:p>
    <w:p w14:paraId="542CDD93" w14:textId="70CF0D7E" w:rsidR="001E05F0" w:rsidRPr="001E05F0" w:rsidRDefault="001E05F0" w:rsidP="001E05F0">
      <w:pPr>
        <w:rPr>
          <w:sz w:val="24"/>
        </w:rPr>
      </w:pPr>
      <w:r w:rsidRPr="001E05F0">
        <w:rPr>
          <w:sz w:val="24"/>
        </w:rPr>
        <w:t>Whilst we should</w:t>
      </w:r>
      <w:r w:rsidR="00665153">
        <w:rPr>
          <w:sz w:val="24"/>
        </w:rPr>
        <w:t xml:space="preserve"> no</w:t>
      </w:r>
      <w:r w:rsidRPr="001E05F0">
        <w:rPr>
          <w:sz w:val="24"/>
        </w:rPr>
        <w:t xml:space="preserve">t and must not paint a picture of an education system which has functioned as normal, and without incident since September, it is incredibly important for us to recognise what has been a phenomenal effort, delivering really important outcomes for Cumbrian families and young people. Schools in Cumbria have consistently had 4 or 5% greater pupil attendance, and Cumbria as a local authority area has continued to buck the national and </w:t>
      </w:r>
      <w:r w:rsidR="00665153">
        <w:rPr>
          <w:sz w:val="24"/>
        </w:rPr>
        <w:t>regional</w:t>
      </w:r>
      <w:r w:rsidRPr="001E05F0">
        <w:rPr>
          <w:sz w:val="24"/>
        </w:rPr>
        <w:t xml:space="preserve"> trend in new infections.</w:t>
      </w:r>
    </w:p>
    <w:p w14:paraId="583D2D89" w14:textId="77777777" w:rsidR="001E05F0" w:rsidRPr="001E05F0" w:rsidRDefault="001E05F0" w:rsidP="001E05F0">
      <w:pPr>
        <w:rPr>
          <w:sz w:val="24"/>
        </w:rPr>
      </w:pPr>
    </w:p>
    <w:p w14:paraId="3E08D881" w14:textId="51E42D9B" w:rsidR="001E05F0" w:rsidRPr="001E05F0" w:rsidRDefault="001E05F0" w:rsidP="001E05F0">
      <w:pPr>
        <w:rPr>
          <w:sz w:val="24"/>
        </w:rPr>
      </w:pPr>
      <w:r w:rsidRPr="001E05F0">
        <w:rPr>
          <w:sz w:val="24"/>
        </w:rPr>
        <w:t>We’ve also seen, through the #</w:t>
      </w:r>
      <w:proofErr w:type="spellStart"/>
      <w:r w:rsidRPr="001E05F0">
        <w:rPr>
          <w:sz w:val="24"/>
        </w:rPr>
        <w:t>backtoschoolcumbria</w:t>
      </w:r>
      <w:proofErr w:type="spellEnd"/>
      <w:r w:rsidRPr="001E05F0">
        <w:rPr>
          <w:sz w:val="24"/>
        </w:rPr>
        <w:t xml:space="preserve"> campaign, some of the lovely experiences that our children and young people have had since then. We know that this has been incredibl</w:t>
      </w:r>
      <w:r>
        <w:rPr>
          <w:sz w:val="24"/>
        </w:rPr>
        <w:t>y</w:t>
      </w:r>
      <w:r w:rsidRPr="001E05F0">
        <w:rPr>
          <w:sz w:val="24"/>
        </w:rPr>
        <w:t xml:space="preserve"> difficult for you all, and that the remainder of the Autumn Term will be similarly challenging. To this end, work with the Children’s Trust Board, and our other partners will continue, helping to support schools, staff and pupils with some of these challenges.</w:t>
      </w:r>
    </w:p>
    <w:p w14:paraId="7466B0BD" w14:textId="77777777" w:rsidR="001E05F0" w:rsidRPr="001E05F0" w:rsidRDefault="001E05F0" w:rsidP="001E05F0">
      <w:pPr>
        <w:rPr>
          <w:sz w:val="24"/>
        </w:rPr>
      </w:pPr>
    </w:p>
    <w:p w14:paraId="229747BC" w14:textId="77777777" w:rsidR="001E05F0" w:rsidRPr="001E05F0" w:rsidRDefault="001E05F0" w:rsidP="001E05F0">
      <w:pPr>
        <w:rPr>
          <w:sz w:val="24"/>
        </w:rPr>
      </w:pPr>
      <w:r w:rsidRPr="001E05F0">
        <w:rPr>
          <w:sz w:val="24"/>
        </w:rPr>
        <w:t>We are so grateful to you and all of your staff.</w:t>
      </w:r>
    </w:p>
    <w:p w14:paraId="20A7C18E" w14:textId="77777777" w:rsidR="001E05F0" w:rsidRPr="001E05F0" w:rsidRDefault="001E05F0" w:rsidP="001E05F0">
      <w:pPr>
        <w:rPr>
          <w:sz w:val="24"/>
        </w:rPr>
      </w:pPr>
    </w:p>
    <w:p w14:paraId="5EB91849" w14:textId="77777777" w:rsidR="001E05F0" w:rsidRPr="001E05F0" w:rsidRDefault="001E05F0" w:rsidP="001E05F0">
      <w:pPr>
        <w:rPr>
          <w:sz w:val="24"/>
        </w:rPr>
      </w:pPr>
      <w:r w:rsidRPr="001E05F0">
        <w:rPr>
          <w:sz w:val="24"/>
        </w:rPr>
        <w:t>We hope that you will all manage to find some time for some genuine time off over the half term break.</w:t>
      </w:r>
    </w:p>
    <w:p w14:paraId="7DE58F18" w14:textId="77777777" w:rsidR="001E05F0" w:rsidRPr="001E05F0" w:rsidRDefault="001E05F0" w:rsidP="001E05F0">
      <w:pPr>
        <w:rPr>
          <w:sz w:val="24"/>
        </w:rPr>
      </w:pPr>
    </w:p>
    <w:p w14:paraId="6AAF7F1B" w14:textId="77777777" w:rsidR="001E05F0" w:rsidRPr="001E05F0" w:rsidRDefault="001E05F0" w:rsidP="001E05F0">
      <w:pPr>
        <w:rPr>
          <w:sz w:val="24"/>
        </w:rPr>
      </w:pPr>
      <w:r w:rsidRPr="001E05F0">
        <w:rPr>
          <w:sz w:val="24"/>
        </w:rPr>
        <w:t>Yours sincerely,</w:t>
      </w:r>
    </w:p>
    <w:p w14:paraId="040AC3EF" w14:textId="34A89765" w:rsidR="00EB30EA" w:rsidRDefault="00EB30EA" w:rsidP="00F537F2">
      <w:pPr>
        <w:tabs>
          <w:tab w:val="left" w:pos="6100"/>
        </w:tabs>
        <w:spacing w:line="240" w:lineRule="auto"/>
        <w:rPr>
          <w:bCs/>
          <w:iCs/>
          <w:sz w:val="24"/>
        </w:rPr>
      </w:pPr>
    </w:p>
    <w:p w14:paraId="33806DC5" w14:textId="77777777" w:rsidR="00664394" w:rsidRDefault="00664394" w:rsidP="00715924">
      <w:pPr>
        <w:tabs>
          <w:tab w:val="left" w:pos="6100"/>
        </w:tabs>
        <w:spacing w:line="240" w:lineRule="auto"/>
        <w:rPr>
          <w:bCs/>
          <w:iCs/>
          <w:sz w:val="24"/>
        </w:rPr>
      </w:pPr>
      <w:r>
        <w:rPr>
          <w:bCs/>
          <w:iCs/>
          <w:sz w:val="24"/>
        </w:rPr>
        <w:t>Dan Barton</w:t>
      </w:r>
    </w:p>
    <w:p w14:paraId="60FFEB4B" w14:textId="77777777" w:rsidR="00134E2C" w:rsidRDefault="00664394" w:rsidP="00664394">
      <w:pPr>
        <w:tabs>
          <w:tab w:val="left" w:pos="6100"/>
        </w:tabs>
        <w:spacing w:line="240" w:lineRule="auto"/>
        <w:rPr>
          <w:bCs/>
          <w:iCs/>
          <w:sz w:val="24"/>
        </w:rPr>
      </w:pPr>
      <w:r>
        <w:rPr>
          <w:bCs/>
          <w:iCs/>
          <w:sz w:val="24"/>
        </w:rPr>
        <w:t>Assistant Director – Education and Skills</w:t>
      </w:r>
    </w:p>
    <w:p w14:paraId="74A8FBA9" w14:textId="77777777" w:rsidR="00134E2C" w:rsidRDefault="00134E2C" w:rsidP="00F537F2">
      <w:pPr>
        <w:tabs>
          <w:tab w:val="left" w:pos="6100"/>
        </w:tabs>
        <w:spacing w:line="240" w:lineRule="auto"/>
        <w:rPr>
          <w:bCs/>
          <w:iCs/>
          <w:sz w:val="24"/>
        </w:rPr>
      </w:pPr>
    </w:p>
    <w:p w14:paraId="3D76503F" w14:textId="77777777" w:rsidR="001E05F0" w:rsidRDefault="001E05F0" w:rsidP="001E05F0">
      <w:pPr>
        <w:rPr>
          <w:sz w:val="24"/>
        </w:rPr>
      </w:pPr>
      <w:bookmarkStart w:id="0" w:name="_GoBack"/>
      <w:bookmarkEnd w:id="0"/>
    </w:p>
    <w:p w14:paraId="11BBCE8B" w14:textId="0B849913" w:rsidR="0018173A" w:rsidRDefault="001E05F0" w:rsidP="001E05F0">
      <w:pPr>
        <w:rPr>
          <w:sz w:val="24"/>
        </w:rPr>
      </w:pPr>
      <w:r w:rsidRPr="001E05F0">
        <w:rPr>
          <w:sz w:val="24"/>
        </w:rPr>
        <w:t xml:space="preserve">Cllr Sue Sanderson </w:t>
      </w:r>
    </w:p>
    <w:p w14:paraId="126C51AF" w14:textId="3AC097A6" w:rsidR="001E05F0" w:rsidRPr="001E05F0" w:rsidRDefault="001E05F0" w:rsidP="001E05F0">
      <w:pPr>
        <w:rPr>
          <w:sz w:val="24"/>
        </w:rPr>
      </w:pPr>
      <w:r w:rsidRPr="001E05F0">
        <w:rPr>
          <w:sz w:val="24"/>
        </w:rPr>
        <w:t>Cabinet Member</w:t>
      </w:r>
      <w:r w:rsidR="0018173A">
        <w:rPr>
          <w:sz w:val="24"/>
        </w:rPr>
        <w:t xml:space="preserve"> - </w:t>
      </w:r>
      <w:r w:rsidRPr="001E05F0">
        <w:rPr>
          <w:sz w:val="24"/>
        </w:rPr>
        <w:t>Schools and Learning Cumbria County Council</w:t>
      </w:r>
    </w:p>
    <w:p w14:paraId="66D93711" w14:textId="77777777" w:rsidR="00134E2C" w:rsidRDefault="00134E2C" w:rsidP="00F537F2">
      <w:pPr>
        <w:tabs>
          <w:tab w:val="left" w:pos="6100"/>
        </w:tabs>
        <w:spacing w:line="240" w:lineRule="auto"/>
        <w:rPr>
          <w:bCs/>
          <w:iCs/>
          <w:sz w:val="24"/>
        </w:rPr>
      </w:pPr>
    </w:p>
    <w:p w14:paraId="00610685" w14:textId="77777777" w:rsidR="00F537F2" w:rsidRPr="0057609C" w:rsidRDefault="00F537F2" w:rsidP="00F537F2">
      <w:pPr>
        <w:tabs>
          <w:tab w:val="center" w:pos="4153"/>
          <w:tab w:val="right" w:pos="8306"/>
        </w:tabs>
        <w:spacing w:line="320" w:lineRule="exact"/>
        <w:rPr>
          <w:b/>
          <w:bCs/>
          <w:iCs/>
          <w:color w:val="0078A1"/>
          <w:sz w:val="32"/>
          <w:szCs w:val="32"/>
        </w:rPr>
      </w:pPr>
      <w:r w:rsidRPr="0057609C">
        <w:rPr>
          <w:b/>
          <w:bCs/>
          <w:iCs/>
          <w:color w:val="0078A1"/>
          <w:sz w:val="32"/>
          <w:szCs w:val="32"/>
        </w:rPr>
        <w:t>Serving the people of Cumbria</w:t>
      </w:r>
    </w:p>
    <w:p w14:paraId="2543C335" w14:textId="77777777" w:rsidR="00F537F2" w:rsidRPr="0057609C" w:rsidRDefault="00F537F2" w:rsidP="00F537F2">
      <w:pPr>
        <w:tabs>
          <w:tab w:val="center" w:pos="4153"/>
          <w:tab w:val="right" w:pos="8306"/>
          <w:tab w:val="center" w:pos="9180"/>
        </w:tabs>
        <w:spacing w:line="320" w:lineRule="exact"/>
        <w:rPr>
          <w:bCs/>
          <w:iCs/>
          <w:sz w:val="23"/>
          <w:szCs w:val="23"/>
        </w:rPr>
      </w:pPr>
      <w:r w:rsidRPr="0057609C">
        <w:rPr>
          <w:bCs/>
          <w:iCs/>
          <w:color w:val="0078A1"/>
          <w:sz w:val="23"/>
          <w:szCs w:val="23"/>
        </w:rPr>
        <w:t>cumbria.gov.uk</w:t>
      </w:r>
    </w:p>
    <w:sectPr w:rsidR="00F537F2" w:rsidRPr="0057609C" w:rsidSect="006A2DCC">
      <w:headerReference w:type="even" r:id="rId8"/>
      <w:headerReference w:type="default" r:id="rId9"/>
      <w:footerReference w:type="even" r:id="rId10"/>
      <w:footerReference w:type="default" r:id="rId11"/>
      <w:headerReference w:type="first" r:id="rId12"/>
      <w:footerReference w:type="first" r:id="rId13"/>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9103" w14:textId="77777777" w:rsidR="00FB698C" w:rsidRDefault="00FB698C">
      <w:r>
        <w:separator/>
      </w:r>
    </w:p>
  </w:endnote>
  <w:endnote w:type="continuationSeparator" w:id="0">
    <w:p w14:paraId="6017D42A" w14:textId="77777777" w:rsidR="00FB698C" w:rsidRDefault="00FB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856E" w14:textId="77777777" w:rsidR="00FB698C" w:rsidRPr="00DD3557" w:rsidRDefault="00FB698C" w:rsidP="00DD3557">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79F4" w14:textId="77777777" w:rsidR="00FB698C" w:rsidRPr="00DD3557" w:rsidRDefault="00FB698C" w:rsidP="00DD3557">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A65C" w14:textId="77777777" w:rsidR="00FB698C" w:rsidRPr="007257C5" w:rsidRDefault="00FB698C" w:rsidP="00DD3557">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27AC" w14:textId="77777777" w:rsidR="00FB698C" w:rsidRDefault="00FB698C">
      <w:r>
        <w:separator/>
      </w:r>
    </w:p>
  </w:footnote>
  <w:footnote w:type="continuationSeparator" w:id="0">
    <w:p w14:paraId="66D6A696" w14:textId="77777777" w:rsidR="00FB698C" w:rsidRDefault="00FB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3AAA" w14:textId="77777777" w:rsidR="00FB698C" w:rsidRDefault="00FB698C" w:rsidP="000D0DFF">
    <w:pPr>
      <w:pBdr>
        <w:bottom w:val="single" w:sz="4" w:space="1" w:color="007EA9"/>
      </w:pBdr>
      <w:tabs>
        <w:tab w:val="left" w:pos="0"/>
      </w:tabs>
      <w:ind w:left="-851" w:right="-851"/>
      <w:rPr>
        <w:rFonts w:cs="Arial"/>
        <w:b/>
        <w:color w:val="007EA9"/>
        <w:sz w:val="19"/>
        <w:szCs w:val="19"/>
      </w:rPr>
    </w:pPr>
  </w:p>
  <w:p w14:paraId="408A8EA8" w14:textId="77777777" w:rsidR="00FB698C" w:rsidRDefault="00FB698C" w:rsidP="000D0DFF">
    <w:pPr>
      <w:pBdr>
        <w:bottom w:val="single" w:sz="4" w:space="1" w:color="007EA9"/>
      </w:pBdr>
      <w:tabs>
        <w:tab w:val="left" w:pos="0"/>
      </w:tabs>
      <w:ind w:left="-851" w:right="-851"/>
      <w:rPr>
        <w:rFonts w:cs="Arial"/>
        <w:b/>
        <w:color w:val="007EA9"/>
        <w:sz w:val="19"/>
        <w:szCs w:val="19"/>
      </w:rPr>
    </w:pPr>
  </w:p>
  <w:p w14:paraId="1E8FA976" w14:textId="77777777" w:rsidR="00FB698C" w:rsidRDefault="00FB698C"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0864D2F6" w14:textId="77777777" w:rsidR="00FB698C" w:rsidRPr="003A23A5" w:rsidRDefault="00FB698C" w:rsidP="000D0DFF">
    <w:pPr>
      <w:pBdr>
        <w:bottom w:val="single" w:sz="4" w:space="1" w:color="007EA9"/>
      </w:pBdr>
      <w:tabs>
        <w:tab w:val="left" w:pos="0"/>
      </w:tabs>
      <w:ind w:left="-851" w:right="-851"/>
      <w:rPr>
        <w:rFonts w:cs="Arial"/>
        <w:b/>
        <w:color w:val="007EA9"/>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2606" w14:textId="77777777" w:rsidR="00FB698C" w:rsidRDefault="00FB698C" w:rsidP="00DD3557">
    <w:pPr>
      <w:tabs>
        <w:tab w:val="left" w:pos="0"/>
      </w:tabs>
      <w:ind w:left="-851" w:right="-56"/>
      <w:rPr>
        <w:rFonts w:cs="Arial"/>
        <w:b/>
        <w:color w:val="007EA9"/>
        <w:sz w:val="19"/>
        <w:szCs w:val="19"/>
      </w:rPr>
    </w:pPr>
  </w:p>
  <w:p w14:paraId="289E6FC0" w14:textId="77777777" w:rsidR="00FB698C" w:rsidRDefault="00FB698C" w:rsidP="00DD3557">
    <w:pPr>
      <w:tabs>
        <w:tab w:val="left" w:pos="0"/>
      </w:tabs>
      <w:ind w:left="-851" w:right="-56"/>
      <w:rPr>
        <w:rFonts w:cs="Arial"/>
        <w:b/>
        <w:color w:val="007EA9"/>
        <w:sz w:val="19"/>
        <w:szCs w:val="19"/>
      </w:rPr>
    </w:pPr>
  </w:p>
  <w:p w14:paraId="6131DBBC" w14:textId="77777777" w:rsidR="00FB698C" w:rsidRDefault="00FB698C" w:rsidP="004A63D1">
    <w:pPr>
      <w:tabs>
        <w:tab w:val="left" w:pos="0"/>
      </w:tabs>
      <w:ind w:left="-851" w:right="-56"/>
      <w:rPr>
        <w:rFonts w:cs="Arial"/>
        <w:b/>
        <w:color w:val="007EA9"/>
        <w:sz w:val="19"/>
        <w:szCs w:val="19"/>
      </w:rPr>
    </w:pPr>
    <w:r>
      <w:rPr>
        <w:rFonts w:cs="Arial"/>
        <w:b/>
        <w:color w:val="007EA9"/>
        <w:sz w:val="19"/>
        <w:szCs w:val="19"/>
      </w:rPr>
      <w:tab/>
      <w:t>Cumbria County Council</w:t>
    </w:r>
  </w:p>
  <w:p w14:paraId="50C7A3F9" w14:textId="77777777" w:rsidR="00FB698C" w:rsidRPr="003A23A5" w:rsidRDefault="00FB698C" w:rsidP="000D0DFF">
    <w:pPr>
      <w:pBdr>
        <w:bottom w:val="single" w:sz="4" w:space="1" w:color="007EA9"/>
      </w:pBdr>
      <w:tabs>
        <w:tab w:val="left" w:pos="0"/>
      </w:tabs>
      <w:ind w:left="-851" w:right="-851"/>
      <w:rPr>
        <w:rFonts w:cs="Arial"/>
        <w:b/>
        <w:color w:val="007EA9"/>
        <w:sz w:val="19"/>
        <w:szCs w:val="19"/>
      </w:rPr>
    </w:pPr>
  </w:p>
  <w:p w14:paraId="15EA57C8" w14:textId="77777777" w:rsidR="00FB698C" w:rsidRPr="000D0DFF" w:rsidRDefault="00FB698C"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3EE3" w14:textId="77777777" w:rsidR="00FB698C" w:rsidRDefault="00FB698C" w:rsidP="004B0EBD">
    <w:pPr>
      <w:ind w:left="-851"/>
    </w:pPr>
    <w:r>
      <w:rPr>
        <w:noProof/>
      </w:rPr>
      <w:drawing>
        <wp:inline distT="0" distB="0" distL="0" distR="0" wp14:anchorId="56AE2C3D" wp14:editId="72E4022A">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A2253C"/>
    <w:multiLevelType w:val="hybridMultilevel"/>
    <w:tmpl w:val="6272480E"/>
    <w:lvl w:ilvl="0" w:tplc="AAAAA98A">
      <w:start w:val="1"/>
      <w:numFmt w:val="bullet"/>
      <w:lvlText w:val=""/>
      <w:lvlJc w:val="left"/>
      <w:pPr>
        <w:tabs>
          <w:tab w:val="num" w:pos="377"/>
        </w:tabs>
        <w:ind w:left="377" w:hanging="360"/>
      </w:pPr>
      <w:rPr>
        <w:rFonts w:ascii="Symbol" w:hAnsi="Symbol" w:hint="default"/>
        <w:color w:val="1BB1BC"/>
        <w:sz w:val="20"/>
      </w:rPr>
    </w:lvl>
    <w:lvl w:ilvl="1" w:tplc="04090003" w:tentative="1">
      <w:start w:val="1"/>
      <w:numFmt w:val="bullet"/>
      <w:lvlText w:val="o"/>
      <w:lvlJc w:val="left"/>
      <w:pPr>
        <w:tabs>
          <w:tab w:val="num" w:pos="1457"/>
        </w:tabs>
        <w:ind w:left="1457" w:hanging="360"/>
      </w:pPr>
      <w:rPr>
        <w:rFonts w:ascii="Courier New" w:hAnsi="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0B624ED7"/>
    <w:multiLevelType w:val="multilevel"/>
    <w:tmpl w:val="FFFFFFFF"/>
    <w:lvl w:ilvl="0">
      <w:start w:val="1"/>
      <w:numFmt w:val="decimal"/>
      <w:pStyle w:val="BulletBlu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DBA45BF"/>
    <w:multiLevelType w:val="hybridMultilevel"/>
    <w:tmpl w:val="DFC2D04A"/>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EC0302"/>
    <w:multiLevelType w:val="hybridMultilevel"/>
    <w:tmpl w:val="73005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050AA"/>
    <w:multiLevelType w:val="hybridMultilevel"/>
    <w:tmpl w:val="BCEC255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6C34"/>
    <w:multiLevelType w:val="hybridMultilevel"/>
    <w:tmpl w:val="757E0430"/>
    <w:lvl w:ilvl="0" w:tplc="0F2C5874">
      <w:start w:val="1"/>
      <w:numFmt w:val="bullet"/>
      <w:pStyle w:val="Dash"/>
      <w:lvlText w:val="–"/>
      <w:lvlJc w:val="left"/>
      <w:pPr>
        <w:tabs>
          <w:tab w:val="num" w:pos="377"/>
        </w:tabs>
        <w:ind w:left="377" w:hanging="360"/>
      </w:pPr>
      <w:rPr>
        <w:rFonts w:ascii="Arial" w:hAnsi="Arial" w:hint="default"/>
        <w:color w:val="1BB1BC"/>
        <w:sz w:val="20"/>
      </w:rPr>
    </w:lvl>
    <w:lvl w:ilvl="1" w:tplc="04090003" w:tentative="1">
      <w:start w:val="1"/>
      <w:numFmt w:val="bullet"/>
      <w:lvlText w:val="o"/>
      <w:lvlJc w:val="left"/>
      <w:pPr>
        <w:tabs>
          <w:tab w:val="num" w:pos="1457"/>
        </w:tabs>
        <w:ind w:left="1457" w:hanging="360"/>
      </w:pPr>
      <w:rPr>
        <w:rFonts w:ascii="Courier New" w:hAnsi="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13" w15:restartNumberingAfterBreak="0">
    <w:nsid w:val="246C7084"/>
    <w:multiLevelType w:val="hybridMultilevel"/>
    <w:tmpl w:val="E18A10A0"/>
    <w:lvl w:ilvl="0" w:tplc="F9F6F81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96A4C"/>
    <w:multiLevelType w:val="hybridMultilevel"/>
    <w:tmpl w:val="5284EB8E"/>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AB26CB8"/>
    <w:multiLevelType w:val="hybridMultilevel"/>
    <w:tmpl w:val="4CBC4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512B8E"/>
    <w:multiLevelType w:val="hybridMultilevel"/>
    <w:tmpl w:val="5284EB8E"/>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49783C09"/>
    <w:multiLevelType w:val="hybridMultilevel"/>
    <w:tmpl w:val="5284EB8E"/>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961C05"/>
    <w:multiLevelType w:val="hybridMultilevel"/>
    <w:tmpl w:val="567891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F5023"/>
    <w:multiLevelType w:val="hybridMultilevel"/>
    <w:tmpl w:val="5284EB8E"/>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661D9"/>
    <w:multiLevelType w:val="hybridMultilevel"/>
    <w:tmpl w:val="AF26F0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7"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9"/>
  </w:num>
  <w:num w:numId="3">
    <w:abstractNumId w:val="20"/>
  </w:num>
  <w:num w:numId="4">
    <w:abstractNumId w:val="38"/>
  </w:num>
  <w:num w:numId="5">
    <w:abstractNumId w:val="27"/>
  </w:num>
  <w:num w:numId="6">
    <w:abstractNumId w:val="31"/>
  </w:num>
  <w:num w:numId="7">
    <w:abstractNumId w:val="10"/>
  </w:num>
  <w:num w:numId="8">
    <w:abstractNumId w:val="25"/>
  </w:num>
  <w:num w:numId="9">
    <w:abstractNumId w:val="42"/>
  </w:num>
  <w:num w:numId="10">
    <w:abstractNumId w:val="24"/>
  </w:num>
  <w:num w:numId="11">
    <w:abstractNumId w:val="15"/>
  </w:num>
  <w:num w:numId="12">
    <w:abstractNumId w:val="32"/>
  </w:num>
  <w:num w:numId="13">
    <w:abstractNumId w:val="0"/>
  </w:num>
  <w:num w:numId="14">
    <w:abstractNumId w:val="19"/>
  </w:num>
  <w:num w:numId="15">
    <w:abstractNumId w:val="17"/>
  </w:num>
  <w:num w:numId="16">
    <w:abstractNumId w:val="41"/>
  </w:num>
  <w:num w:numId="17">
    <w:abstractNumId w:val="11"/>
  </w:num>
  <w:num w:numId="18">
    <w:abstractNumId w:val="4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33"/>
  </w:num>
  <w:num w:numId="22">
    <w:abstractNumId w:val="35"/>
  </w:num>
  <w:num w:numId="23">
    <w:abstractNumId w:val="39"/>
  </w:num>
  <w:num w:numId="24">
    <w:abstractNumId w:val="43"/>
  </w:num>
  <w:num w:numId="25">
    <w:abstractNumId w:val="36"/>
  </w:num>
  <w:num w:numId="26">
    <w:abstractNumId w:val="44"/>
  </w:num>
  <w:num w:numId="27">
    <w:abstractNumId w:val="48"/>
  </w:num>
  <w:num w:numId="28">
    <w:abstractNumId w:val="34"/>
  </w:num>
  <w:num w:numId="29">
    <w:abstractNumId w:val="14"/>
  </w:num>
  <w:num w:numId="30">
    <w:abstractNumId w:val="47"/>
  </w:num>
  <w:num w:numId="31">
    <w:abstractNumId w:val="45"/>
  </w:num>
  <w:num w:numId="32">
    <w:abstractNumId w:val="9"/>
  </w:num>
  <w:num w:numId="33">
    <w:abstractNumId w:val="26"/>
  </w:num>
  <w:num w:numId="34">
    <w:abstractNumId w:val="16"/>
  </w:num>
  <w:num w:numId="35">
    <w:abstractNumId w:val="1"/>
  </w:num>
  <w:num w:numId="36">
    <w:abstractNumId w:val="7"/>
  </w:num>
  <w:num w:numId="37">
    <w:abstractNumId w:val="4"/>
  </w:num>
  <w:num w:numId="38">
    <w:abstractNumId w:val="30"/>
  </w:num>
  <w:num w:numId="39">
    <w:abstractNumId w:val="6"/>
  </w:num>
  <w:num w:numId="40">
    <w:abstractNumId w:val="40"/>
  </w:num>
  <w:num w:numId="41">
    <w:abstractNumId w:val="13"/>
  </w:num>
  <w:num w:numId="42">
    <w:abstractNumId w:val="18"/>
  </w:num>
  <w:num w:numId="43">
    <w:abstractNumId w:val="23"/>
  </w:num>
  <w:num w:numId="44">
    <w:abstractNumId w:val="37"/>
  </w:num>
  <w:num w:numId="45">
    <w:abstractNumId w:val="28"/>
  </w:num>
  <w:num w:numId="46">
    <w:abstractNumId w:val="2"/>
  </w:num>
  <w:num w:numId="47">
    <w:abstractNumId w:val="12"/>
  </w:num>
  <w:num w:numId="48">
    <w:abstractNumId w:val="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1D2"/>
    <w:rsid w:val="00055692"/>
    <w:rsid w:val="00061865"/>
    <w:rsid w:val="00064C3B"/>
    <w:rsid w:val="000655C3"/>
    <w:rsid w:val="000A2AD3"/>
    <w:rsid w:val="000A5038"/>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4E2C"/>
    <w:rsid w:val="00135432"/>
    <w:rsid w:val="0014248A"/>
    <w:rsid w:val="00144743"/>
    <w:rsid w:val="00144E71"/>
    <w:rsid w:val="001567D7"/>
    <w:rsid w:val="00161CDF"/>
    <w:rsid w:val="00170CE1"/>
    <w:rsid w:val="0018173A"/>
    <w:rsid w:val="00192267"/>
    <w:rsid w:val="00196EB5"/>
    <w:rsid w:val="001A0858"/>
    <w:rsid w:val="001A1D46"/>
    <w:rsid w:val="001A28C4"/>
    <w:rsid w:val="001A2B01"/>
    <w:rsid w:val="001A6C88"/>
    <w:rsid w:val="001B2021"/>
    <w:rsid w:val="001B625A"/>
    <w:rsid w:val="001B7220"/>
    <w:rsid w:val="001C209C"/>
    <w:rsid w:val="001C3023"/>
    <w:rsid w:val="001C5DDF"/>
    <w:rsid w:val="001D039A"/>
    <w:rsid w:val="001D0693"/>
    <w:rsid w:val="001E05F0"/>
    <w:rsid w:val="001E3959"/>
    <w:rsid w:val="001E5DBA"/>
    <w:rsid w:val="001E7ED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C329C"/>
    <w:rsid w:val="002C6DB3"/>
    <w:rsid w:val="002D1E19"/>
    <w:rsid w:val="002D2913"/>
    <w:rsid w:val="002E5A18"/>
    <w:rsid w:val="002E6BB1"/>
    <w:rsid w:val="002F33BD"/>
    <w:rsid w:val="002F6191"/>
    <w:rsid w:val="003078CE"/>
    <w:rsid w:val="00310CE5"/>
    <w:rsid w:val="0034154E"/>
    <w:rsid w:val="00345F8A"/>
    <w:rsid w:val="00352DC9"/>
    <w:rsid w:val="0035552C"/>
    <w:rsid w:val="00361F2C"/>
    <w:rsid w:val="003621BB"/>
    <w:rsid w:val="003660EC"/>
    <w:rsid w:val="0037352B"/>
    <w:rsid w:val="00373C28"/>
    <w:rsid w:val="003753CB"/>
    <w:rsid w:val="00376FA3"/>
    <w:rsid w:val="00385FF9"/>
    <w:rsid w:val="00397922"/>
    <w:rsid w:val="003A1DCD"/>
    <w:rsid w:val="003A23A5"/>
    <w:rsid w:val="003A3117"/>
    <w:rsid w:val="003A7FC7"/>
    <w:rsid w:val="003B2690"/>
    <w:rsid w:val="003C3FBE"/>
    <w:rsid w:val="003C770A"/>
    <w:rsid w:val="003D18FB"/>
    <w:rsid w:val="003D2E11"/>
    <w:rsid w:val="003D5EC2"/>
    <w:rsid w:val="003E2C80"/>
    <w:rsid w:val="003F1DA2"/>
    <w:rsid w:val="004021D3"/>
    <w:rsid w:val="00413E8D"/>
    <w:rsid w:val="00424778"/>
    <w:rsid w:val="004253EA"/>
    <w:rsid w:val="004263CF"/>
    <w:rsid w:val="00427035"/>
    <w:rsid w:val="00427933"/>
    <w:rsid w:val="0043245E"/>
    <w:rsid w:val="00437B13"/>
    <w:rsid w:val="004459E2"/>
    <w:rsid w:val="004553D8"/>
    <w:rsid w:val="004600CD"/>
    <w:rsid w:val="004740ED"/>
    <w:rsid w:val="004913BD"/>
    <w:rsid w:val="00492A5D"/>
    <w:rsid w:val="004A632C"/>
    <w:rsid w:val="004A63D1"/>
    <w:rsid w:val="004B07D6"/>
    <w:rsid w:val="004B0EBD"/>
    <w:rsid w:val="004B1516"/>
    <w:rsid w:val="004B46C2"/>
    <w:rsid w:val="004B472C"/>
    <w:rsid w:val="004B73EC"/>
    <w:rsid w:val="004C09F0"/>
    <w:rsid w:val="004C0B30"/>
    <w:rsid w:val="004C0F37"/>
    <w:rsid w:val="004C4F84"/>
    <w:rsid w:val="004D7C7C"/>
    <w:rsid w:val="004E1ABA"/>
    <w:rsid w:val="004E3AD9"/>
    <w:rsid w:val="004E47C2"/>
    <w:rsid w:val="004E7AC9"/>
    <w:rsid w:val="004F6B3E"/>
    <w:rsid w:val="00502870"/>
    <w:rsid w:val="005064B7"/>
    <w:rsid w:val="00510AAC"/>
    <w:rsid w:val="00523C36"/>
    <w:rsid w:val="00532349"/>
    <w:rsid w:val="0053432D"/>
    <w:rsid w:val="00535E7F"/>
    <w:rsid w:val="00540D1D"/>
    <w:rsid w:val="00541565"/>
    <w:rsid w:val="005464C2"/>
    <w:rsid w:val="00546F07"/>
    <w:rsid w:val="00547376"/>
    <w:rsid w:val="005536FF"/>
    <w:rsid w:val="00555AB3"/>
    <w:rsid w:val="00566707"/>
    <w:rsid w:val="00573C11"/>
    <w:rsid w:val="00577812"/>
    <w:rsid w:val="0058122A"/>
    <w:rsid w:val="00582EFD"/>
    <w:rsid w:val="0058330C"/>
    <w:rsid w:val="00593EDE"/>
    <w:rsid w:val="005A2F69"/>
    <w:rsid w:val="005A552F"/>
    <w:rsid w:val="005D0D28"/>
    <w:rsid w:val="005D1570"/>
    <w:rsid w:val="005D2708"/>
    <w:rsid w:val="005D3D9B"/>
    <w:rsid w:val="005D7111"/>
    <w:rsid w:val="005E7C71"/>
    <w:rsid w:val="005F11C8"/>
    <w:rsid w:val="00602E95"/>
    <w:rsid w:val="0061073D"/>
    <w:rsid w:val="006134A8"/>
    <w:rsid w:val="006140C1"/>
    <w:rsid w:val="00615049"/>
    <w:rsid w:val="00620061"/>
    <w:rsid w:val="006213BE"/>
    <w:rsid w:val="00621E83"/>
    <w:rsid w:val="00630CBA"/>
    <w:rsid w:val="0063421D"/>
    <w:rsid w:val="006356BE"/>
    <w:rsid w:val="0064524B"/>
    <w:rsid w:val="0064541A"/>
    <w:rsid w:val="00651188"/>
    <w:rsid w:val="00651F96"/>
    <w:rsid w:val="00661973"/>
    <w:rsid w:val="00663175"/>
    <w:rsid w:val="00664394"/>
    <w:rsid w:val="00665153"/>
    <w:rsid w:val="006704DE"/>
    <w:rsid w:val="00671273"/>
    <w:rsid w:val="00676D2B"/>
    <w:rsid w:val="006A2DCC"/>
    <w:rsid w:val="006B1240"/>
    <w:rsid w:val="006B6344"/>
    <w:rsid w:val="006C1E03"/>
    <w:rsid w:val="006C26C7"/>
    <w:rsid w:val="006C2B40"/>
    <w:rsid w:val="006C6A86"/>
    <w:rsid w:val="006D5585"/>
    <w:rsid w:val="006D7075"/>
    <w:rsid w:val="006F0F6F"/>
    <w:rsid w:val="007008A5"/>
    <w:rsid w:val="00702EE6"/>
    <w:rsid w:val="00705CD3"/>
    <w:rsid w:val="0070771E"/>
    <w:rsid w:val="0071194E"/>
    <w:rsid w:val="007138EE"/>
    <w:rsid w:val="00715924"/>
    <w:rsid w:val="007160BE"/>
    <w:rsid w:val="007206A7"/>
    <w:rsid w:val="007257C5"/>
    <w:rsid w:val="00726EF2"/>
    <w:rsid w:val="00727705"/>
    <w:rsid w:val="007416D2"/>
    <w:rsid w:val="00741927"/>
    <w:rsid w:val="00741FD3"/>
    <w:rsid w:val="007450CE"/>
    <w:rsid w:val="0074686E"/>
    <w:rsid w:val="00746AD7"/>
    <w:rsid w:val="00754642"/>
    <w:rsid w:val="00760636"/>
    <w:rsid w:val="00762E65"/>
    <w:rsid w:val="00767515"/>
    <w:rsid w:val="00782431"/>
    <w:rsid w:val="00784072"/>
    <w:rsid w:val="007A0419"/>
    <w:rsid w:val="007B32FB"/>
    <w:rsid w:val="007B45CE"/>
    <w:rsid w:val="007B5F9A"/>
    <w:rsid w:val="007D1565"/>
    <w:rsid w:val="007D33BD"/>
    <w:rsid w:val="007E02C2"/>
    <w:rsid w:val="007E1BBC"/>
    <w:rsid w:val="007E2DA1"/>
    <w:rsid w:val="007F0F4C"/>
    <w:rsid w:val="007F6EFB"/>
    <w:rsid w:val="00800DDE"/>
    <w:rsid w:val="008139D7"/>
    <w:rsid w:val="00816E28"/>
    <w:rsid w:val="008170FF"/>
    <w:rsid w:val="008278C0"/>
    <w:rsid w:val="00836C10"/>
    <w:rsid w:val="00837D51"/>
    <w:rsid w:val="00844464"/>
    <w:rsid w:val="00847E94"/>
    <w:rsid w:val="00864A0C"/>
    <w:rsid w:val="008659FA"/>
    <w:rsid w:val="00867FD0"/>
    <w:rsid w:val="008722EE"/>
    <w:rsid w:val="00875A3B"/>
    <w:rsid w:val="008837D5"/>
    <w:rsid w:val="008845B9"/>
    <w:rsid w:val="008858E4"/>
    <w:rsid w:val="00887102"/>
    <w:rsid w:val="00890D6C"/>
    <w:rsid w:val="00891AC9"/>
    <w:rsid w:val="00891BFE"/>
    <w:rsid w:val="00895929"/>
    <w:rsid w:val="00897207"/>
    <w:rsid w:val="008A3799"/>
    <w:rsid w:val="008A4830"/>
    <w:rsid w:val="008A4ABE"/>
    <w:rsid w:val="008B2E23"/>
    <w:rsid w:val="008B4BD2"/>
    <w:rsid w:val="008C3D45"/>
    <w:rsid w:val="008D1740"/>
    <w:rsid w:val="008F79A0"/>
    <w:rsid w:val="00903144"/>
    <w:rsid w:val="009054E6"/>
    <w:rsid w:val="009120E6"/>
    <w:rsid w:val="00912200"/>
    <w:rsid w:val="00920CD7"/>
    <w:rsid w:val="0093756F"/>
    <w:rsid w:val="009422C2"/>
    <w:rsid w:val="00944FAA"/>
    <w:rsid w:val="00944FC0"/>
    <w:rsid w:val="0095010B"/>
    <w:rsid w:val="00955B37"/>
    <w:rsid w:val="00957780"/>
    <w:rsid w:val="00962033"/>
    <w:rsid w:val="00965E03"/>
    <w:rsid w:val="00967C30"/>
    <w:rsid w:val="009729A3"/>
    <w:rsid w:val="00972FA9"/>
    <w:rsid w:val="009861C6"/>
    <w:rsid w:val="00993A6F"/>
    <w:rsid w:val="00993FF0"/>
    <w:rsid w:val="00997FB0"/>
    <w:rsid w:val="009C192A"/>
    <w:rsid w:val="009C315E"/>
    <w:rsid w:val="009C523D"/>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00A6"/>
    <w:rsid w:val="00AE6647"/>
    <w:rsid w:val="00AE6A8F"/>
    <w:rsid w:val="00AF3F6E"/>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8390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3F0"/>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3863"/>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3557"/>
    <w:rsid w:val="00DD4E1A"/>
    <w:rsid w:val="00DE060E"/>
    <w:rsid w:val="00DE62A0"/>
    <w:rsid w:val="00DF4AB0"/>
    <w:rsid w:val="00E04EB4"/>
    <w:rsid w:val="00E053AA"/>
    <w:rsid w:val="00E1001F"/>
    <w:rsid w:val="00E12B8F"/>
    <w:rsid w:val="00E16660"/>
    <w:rsid w:val="00E21865"/>
    <w:rsid w:val="00E21B3E"/>
    <w:rsid w:val="00E36C2C"/>
    <w:rsid w:val="00E509F8"/>
    <w:rsid w:val="00E56122"/>
    <w:rsid w:val="00E567A7"/>
    <w:rsid w:val="00E62750"/>
    <w:rsid w:val="00E65945"/>
    <w:rsid w:val="00E738D2"/>
    <w:rsid w:val="00E7451C"/>
    <w:rsid w:val="00E75E66"/>
    <w:rsid w:val="00E811C9"/>
    <w:rsid w:val="00E842F8"/>
    <w:rsid w:val="00E858DF"/>
    <w:rsid w:val="00E917A0"/>
    <w:rsid w:val="00E95B2C"/>
    <w:rsid w:val="00E978FB"/>
    <w:rsid w:val="00EA0069"/>
    <w:rsid w:val="00EA22B8"/>
    <w:rsid w:val="00EA63F1"/>
    <w:rsid w:val="00EB16FA"/>
    <w:rsid w:val="00EB2101"/>
    <w:rsid w:val="00EB2339"/>
    <w:rsid w:val="00EB30EA"/>
    <w:rsid w:val="00EC0376"/>
    <w:rsid w:val="00EC35EF"/>
    <w:rsid w:val="00EC5379"/>
    <w:rsid w:val="00ED2D7A"/>
    <w:rsid w:val="00ED49F5"/>
    <w:rsid w:val="00EF3B59"/>
    <w:rsid w:val="00EF4D6E"/>
    <w:rsid w:val="00F016B5"/>
    <w:rsid w:val="00F11CF0"/>
    <w:rsid w:val="00F13F30"/>
    <w:rsid w:val="00F140A9"/>
    <w:rsid w:val="00F15879"/>
    <w:rsid w:val="00F26F9F"/>
    <w:rsid w:val="00F30B0D"/>
    <w:rsid w:val="00F514A0"/>
    <w:rsid w:val="00F537F2"/>
    <w:rsid w:val="00F62E1E"/>
    <w:rsid w:val="00F7363A"/>
    <w:rsid w:val="00F74F96"/>
    <w:rsid w:val="00F809FB"/>
    <w:rsid w:val="00F81BDC"/>
    <w:rsid w:val="00F83826"/>
    <w:rsid w:val="00F83AB9"/>
    <w:rsid w:val="00F93D32"/>
    <w:rsid w:val="00F96A51"/>
    <w:rsid w:val="00FA151F"/>
    <w:rsid w:val="00FA499E"/>
    <w:rsid w:val="00FB698C"/>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60ED08"/>
  <w15:docId w15:val="{A849D877-AF2E-4D1F-A82D-9E7502C8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AA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uiPriority w:val="99"/>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NoSpacing">
    <w:name w:val="No Spacing"/>
    <w:link w:val="NoSpacingChar"/>
    <w:uiPriority w:val="1"/>
    <w:qFormat/>
    <w:rsid w:val="005D1570"/>
    <w:rPr>
      <w:rFonts w:asciiTheme="minorHAnsi" w:eastAsiaTheme="minorHAnsi" w:hAnsiTheme="minorHAnsi" w:cstheme="minorBidi"/>
      <w:sz w:val="22"/>
      <w:szCs w:val="22"/>
      <w:lang w:eastAsia="en-US"/>
    </w:rPr>
  </w:style>
  <w:style w:type="paragraph" w:customStyle="1" w:styleId="Preferred">
    <w:name w:val="Preferred"/>
    <w:basedOn w:val="NoSpacing"/>
    <w:next w:val="NoSpacing"/>
    <w:link w:val="PreferredChar"/>
    <w:qFormat/>
    <w:rsid w:val="005D1570"/>
    <w:rPr>
      <w:rFonts w:ascii="Arial" w:hAnsi="Arial" w:cs="Arial"/>
    </w:rPr>
  </w:style>
  <w:style w:type="character" w:customStyle="1" w:styleId="NoSpacingChar">
    <w:name w:val="No Spacing Char"/>
    <w:basedOn w:val="DefaultParagraphFont"/>
    <w:link w:val="NoSpacing"/>
    <w:uiPriority w:val="1"/>
    <w:rsid w:val="005D1570"/>
    <w:rPr>
      <w:rFonts w:asciiTheme="minorHAnsi" w:eastAsiaTheme="minorHAnsi" w:hAnsiTheme="minorHAnsi" w:cstheme="minorBidi"/>
      <w:sz w:val="22"/>
      <w:szCs w:val="22"/>
      <w:lang w:eastAsia="en-US"/>
    </w:rPr>
  </w:style>
  <w:style w:type="character" w:customStyle="1" w:styleId="PreferredChar">
    <w:name w:val="Preferred Char"/>
    <w:basedOn w:val="NoSpacingChar"/>
    <w:link w:val="Preferred"/>
    <w:rsid w:val="005D1570"/>
    <w:rPr>
      <w:rFonts w:ascii="Arial" w:eastAsiaTheme="minorHAnsi" w:hAnsi="Arial" w:cs="Arial"/>
      <w:sz w:val="22"/>
      <w:szCs w:val="22"/>
      <w:lang w:eastAsia="en-US"/>
    </w:rPr>
  </w:style>
  <w:style w:type="table" w:styleId="TableGrid">
    <w:name w:val="Table Grid"/>
    <w:basedOn w:val="TableNormal"/>
    <w:uiPriority w:val="59"/>
    <w:rsid w:val="005D15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F537F2"/>
    <w:pPr>
      <w:adjustRightInd w:val="0"/>
      <w:snapToGrid w:val="0"/>
      <w:spacing w:before="60" w:after="60" w:line="300" w:lineRule="atLeast"/>
      <w:ind w:left="17"/>
    </w:pPr>
    <w:rPr>
      <w:rFonts w:eastAsia="MS Mincho"/>
      <w:sz w:val="23"/>
      <w:lang w:val="en-US" w:eastAsia="ja-JP"/>
    </w:rPr>
  </w:style>
  <w:style w:type="paragraph" w:customStyle="1" w:styleId="Spacer">
    <w:name w:val="Spacer"/>
    <w:basedOn w:val="Normal"/>
    <w:uiPriority w:val="99"/>
    <w:rsid w:val="00F537F2"/>
    <w:pPr>
      <w:adjustRightInd w:val="0"/>
      <w:snapToGrid w:val="0"/>
      <w:spacing w:line="240" w:lineRule="auto"/>
    </w:pPr>
    <w:rPr>
      <w:rFonts w:eastAsia="MS Mincho"/>
      <w:sz w:val="16"/>
      <w:szCs w:val="16"/>
      <w:lang w:val="en-US" w:eastAsia="ja-JP"/>
    </w:rPr>
  </w:style>
  <w:style w:type="paragraph" w:customStyle="1" w:styleId="Dash">
    <w:name w:val="Dash"/>
    <w:basedOn w:val="BulletBlue"/>
    <w:uiPriority w:val="99"/>
    <w:rsid w:val="00F537F2"/>
    <w:pPr>
      <w:numPr>
        <w:numId w:val="47"/>
      </w:numPr>
      <w:tabs>
        <w:tab w:val="clear" w:pos="377"/>
        <w:tab w:val="num" w:pos="833"/>
      </w:tabs>
      <w:spacing w:after="60" w:line="280" w:lineRule="atLeast"/>
      <w:ind w:left="828" w:hanging="357"/>
    </w:pPr>
    <w:rPr>
      <w:rFonts w:cs="Arial"/>
    </w:rPr>
  </w:style>
  <w:style w:type="paragraph" w:customStyle="1" w:styleId="BulletBlue">
    <w:name w:val="Bullet Blue"/>
    <w:basedOn w:val="Normal"/>
    <w:uiPriority w:val="99"/>
    <w:rsid w:val="00F537F2"/>
    <w:pPr>
      <w:numPr>
        <w:numId w:val="48"/>
      </w:numPr>
      <w:adjustRightInd w:val="0"/>
      <w:snapToGrid w:val="0"/>
      <w:spacing w:after="120" w:line="300" w:lineRule="atLeast"/>
    </w:pPr>
    <w:rPr>
      <w:rFonts w:eastAsia="MS Mincho"/>
      <w:sz w:val="23"/>
      <w:lang w:eastAsia="ja-JP"/>
    </w:rPr>
  </w:style>
  <w:style w:type="paragraph" w:customStyle="1" w:styleId="NormalTabbed2">
    <w:name w:val="NormalTabbed2"/>
    <w:basedOn w:val="Normal"/>
    <w:uiPriority w:val="99"/>
    <w:rsid w:val="00F537F2"/>
    <w:pPr>
      <w:tabs>
        <w:tab w:val="left" w:pos="584"/>
      </w:tabs>
      <w:adjustRightInd w:val="0"/>
      <w:snapToGrid w:val="0"/>
      <w:spacing w:before="120" w:after="120" w:line="300" w:lineRule="atLeast"/>
      <w:ind w:left="584" w:hanging="567"/>
    </w:pPr>
    <w:rPr>
      <w:rFonts w:eastAsia="MS Mincho"/>
      <w:sz w:val="23"/>
      <w:lang w:eastAsia="ja-JP"/>
    </w:rPr>
  </w:style>
  <w:style w:type="paragraph" w:customStyle="1" w:styleId="TableTextHeading2">
    <w:name w:val="TableTextHeading2"/>
    <w:basedOn w:val="Normal"/>
    <w:uiPriority w:val="99"/>
    <w:rsid w:val="00F537F2"/>
    <w:pPr>
      <w:adjustRightInd w:val="0"/>
      <w:snapToGrid w:val="0"/>
      <w:spacing w:line="300" w:lineRule="atLeast"/>
      <w:ind w:left="17"/>
    </w:pPr>
    <w:rPr>
      <w:rFonts w:eastAsia="MS Mincho"/>
      <w:color w:val="FFFFFF"/>
      <w:sz w:val="23"/>
      <w:lang w:val="en-US" w:eastAsia="ja-JP"/>
    </w:rPr>
  </w:style>
  <w:style w:type="paragraph" w:customStyle="1" w:styleId="Heading18">
    <w:name w:val="Heading18"/>
    <w:basedOn w:val="Heading3"/>
    <w:uiPriority w:val="99"/>
    <w:rsid w:val="00F537F2"/>
    <w:pPr>
      <w:keepNext w:val="0"/>
      <w:tabs>
        <w:tab w:val="center" w:pos="4320"/>
        <w:tab w:val="right" w:pos="8640"/>
      </w:tabs>
      <w:adjustRightInd w:val="0"/>
      <w:snapToGrid w:val="0"/>
      <w:spacing w:before="360" w:after="120" w:line="400" w:lineRule="atLeast"/>
      <w:outlineLvl w:val="9"/>
    </w:pPr>
    <w:rPr>
      <w:rFonts w:eastAsia="MS Mincho" w:cs="Times New Roman"/>
      <w:bCs w:val="0"/>
      <w:color w:val="1BB1BC"/>
      <w:sz w:val="36"/>
      <w:szCs w:val="36"/>
      <w:lang w:eastAsia="ja-JP"/>
    </w:rPr>
  </w:style>
  <w:style w:type="paragraph" w:customStyle="1" w:styleId="Heading33">
    <w:name w:val="Heading 33"/>
    <w:basedOn w:val="Heading3"/>
    <w:uiPriority w:val="99"/>
    <w:rsid w:val="00F537F2"/>
    <w:pPr>
      <w:keepNext w:val="0"/>
      <w:adjustRightInd w:val="0"/>
      <w:snapToGrid w:val="0"/>
      <w:spacing w:before="240" w:after="80" w:line="300" w:lineRule="atLeast"/>
    </w:pPr>
    <w:rPr>
      <w:rFonts w:eastAsia="MS Mincho" w:cs="Times New Roman"/>
      <w:bCs w:val="0"/>
      <w:color w:val="1BB1BC"/>
      <w:sz w:val="30"/>
      <w:szCs w:val="30"/>
      <w:lang w:eastAsia="ja-JP"/>
    </w:rPr>
  </w:style>
  <w:style w:type="paragraph" w:customStyle="1" w:styleId="NormalBlue">
    <w:name w:val="NormalBlue"/>
    <w:basedOn w:val="Normal"/>
    <w:uiPriority w:val="99"/>
    <w:rsid w:val="00F537F2"/>
    <w:pPr>
      <w:tabs>
        <w:tab w:val="center" w:pos="4320"/>
        <w:tab w:val="right" w:pos="8640"/>
      </w:tabs>
      <w:adjustRightInd w:val="0"/>
      <w:snapToGrid w:val="0"/>
      <w:spacing w:before="160" w:after="80" w:line="300" w:lineRule="atLeast"/>
      <w:ind w:left="17"/>
    </w:pPr>
    <w:rPr>
      <w:rFonts w:eastAsia="MS Mincho"/>
      <w:b/>
      <w:color w:val="1BB1BC"/>
      <w:sz w:val="23"/>
      <w:lang w:val="en-US" w:eastAsia="ja-JP"/>
    </w:rPr>
  </w:style>
  <w:style w:type="paragraph" w:styleId="FootnoteText">
    <w:name w:val="footnote text"/>
    <w:basedOn w:val="Normal"/>
    <w:link w:val="FootnoteTextChar1"/>
    <w:uiPriority w:val="99"/>
    <w:rsid w:val="00F537F2"/>
    <w:pPr>
      <w:adjustRightInd w:val="0"/>
      <w:snapToGrid w:val="0"/>
      <w:spacing w:after="120" w:line="300" w:lineRule="atLeast"/>
      <w:ind w:left="17"/>
    </w:pPr>
    <w:rPr>
      <w:rFonts w:eastAsia="MS Mincho"/>
      <w:szCs w:val="20"/>
      <w:lang w:val="en-US" w:eastAsia="ja-JP"/>
    </w:rPr>
  </w:style>
  <w:style w:type="character" w:customStyle="1" w:styleId="FootnoteTextChar">
    <w:name w:val="Footnote Text Char"/>
    <w:basedOn w:val="DefaultParagraphFont"/>
    <w:rsid w:val="00F537F2"/>
    <w:rPr>
      <w:rFonts w:ascii="Arial" w:hAnsi="Arial"/>
    </w:rPr>
  </w:style>
  <w:style w:type="character" w:customStyle="1" w:styleId="FootnoteTextChar1">
    <w:name w:val="Footnote Text Char1"/>
    <w:link w:val="FootnoteText"/>
    <w:uiPriority w:val="99"/>
    <w:locked/>
    <w:rsid w:val="00F537F2"/>
    <w:rPr>
      <w:rFonts w:ascii="Arial" w:eastAsia="MS Mincho" w:hAnsi="Arial"/>
      <w:lang w:val="en-US" w:eastAsia="ja-JP"/>
    </w:rPr>
  </w:style>
  <w:style w:type="character" w:styleId="FootnoteReference">
    <w:name w:val="footnote reference"/>
    <w:basedOn w:val="DefaultParagraphFont"/>
    <w:uiPriority w:val="99"/>
    <w:rsid w:val="00F537F2"/>
    <w:rPr>
      <w:rFonts w:cs="Times New Roman"/>
      <w:vertAlign w:val="superscript"/>
    </w:rPr>
  </w:style>
  <w:style w:type="paragraph" w:styleId="Header">
    <w:name w:val="header"/>
    <w:basedOn w:val="Normal"/>
    <w:link w:val="HeaderChar"/>
    <w:rsid w:val="00EA22B8"/>
    <w:pPr>
      <w:tabs>
        <w:tab w:val="center" w:pos="4513"/>
        <w:tab w:val="right" w:pos="9026"/>
      </w:tabs>
      <w:spacing w:line="240" w:lineRule="auto"/>
    </w:pPr>
  </w:style>
  <w:style w:type="character" w:customStyle="1" w:styleId="HeaderChar">
    <w:name w:val="Header Char"/>
    <w:basedOn w:val="DefaultParagraphFont"/>
    <w:link w:val="Header"/>
    <w:rsid w:val="00EA22B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3759">
      <w:bodyDiv w:val="1"/>
      <w:marLeft w:val="0"/>
      <w:marRight w:val="0"/>
      <w:marTop w:val="0"/>
      <w:marBottom w:val="0"/>
      <w:divBdr>
        <w:top w:val="none" w:sz="0" w:space="0" w:color="auto"/>
        <w:left w:val="none" w:sz="0" w:space="0" w:color="auto"/>
        <w:bottom w:val="none" w:sz="0" w:space="0" w:color="auto"/>
        <w:right w:val="none" w:sz="0" w:space="0" w:color="auto"/>
      </w:divBdr>
    </w:div>
    <w:div w:id="606816068">
      <w:bodyDiv w:val="1"/>
      <w:marLeft w:val="0"/>
      <w:marRight w:val="0"/>
      <w:marTop w:val="0"/>
      <w:marBottom w:val="0"/>
      <w:divBdr>
        <w:top w:val="none" w:sz="0" w:space="0" w:color="auto"/>
        <w:left w:val="none" w:sz="0" w:space="0" w:color="auto"/>
        <w:bottom w:val="none" w:sz="0" w:space="0" w:color="auto"/>
        <w:right w:val="none" w:sz="0" w:space="0" w:color="auto"/>
      </w:divBdr>
    </w:div>
    <w:div w:id="1054042814">
      <w:bodyDiv w:val="1"/>
      <w:marLeft w:val="0"/>
      <w:marRight w:val="0"/>
      <w:marTop w:val="0"/>
      <w:marBottom w:val="0"/>
      <w:divBdr>
        <w:top w:val="none" w:sz="0" w:space="0" w:color="auto"/>
        <w:left w:val="none" w:sz="0" w:space="0" w:color="auto"/>
        <w:bottom w:val="none" w:sz="0" w:space="0" w:color="auto"/>
        <w:right w:val="none" w:sz="0" w:space="0" w:color="auto"/>
      </w:divBdr>
    </w:div>
    <w:div w:id="1123839440">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838501204">
      <w:bodyDiv w:val="1"/>
      <w:marLeft w:val="0"/>
      <w:marRight w:val="0"/>
      <w:marTop w:val="0"/>
      <w:marBottom w:val="0"/>
      <w:divBdr>
        <w:top w:val="none" w:sz="0" w:space="0" w:color="auto"/>
        <w:left w:val="none" w:sz="0" w:space="0" w:color="auto"/>
        <w:bottom w:val="none" w:sz="0" w:space="0" w:color="auto"/>
        <w:right w:val="none" w:sz="0" w:space="0" w:color="auto"/>
      </w:divBdr>
    </w:div>
    <w:div w:id="20479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52B4-2A28-4DFF-ADD8-6FF9EB69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1418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Cover letter for Teachers Model Pay Policy 2019</vt:lpstr>
    </vt:vector>
  </TitlesOfParts>
  <Company>Cumbria County Council</Company>
  <LinksUpToDate>false</LinksUpToDate>
  <CharactersWithSpaces>1696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Teachers Model Pay Policy 2019</dc:title>
  <dc:subject>Cover letter for Teachers Model Pay Policy 2019</dc:subject>
  <dc:creator>People Management</dc:creator>
  <dc:description>UI - FAO Headteachers and Business Managers - Cover letter for teachers Model Pay Policy 2019</dc:description>
  <cp:lastModifiedBy>Barr, Kieran H</cp:lastModifiedBy>
  <cp:revision>2</cp:revision>
  <cp:lastPrinted>2015-07-13T09:36:00Z</cp:lastPrinted>
  <dcterms:created xsi:type="dcterms:W3CDTF">2020-10-22T15:53:00Z</dcterms:created>
  <dcterms:modified xsi:type="dcterms:W3CDTF">2020-10-22T15:53:00Z</dcterms:modified>
  <cp:category>Pay and Conditions - Teaching Staff</cp:category>
</cp:coreProperties>
</file>