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2C" w:rsidRPr="00A2312C" w:rsidRDefault="00A2312C">
      <w:pPr>
        <w:rPr>
          <w:rFonts w:ascii="Arial" w:hAnsi="Arial" w:cs="Arial"/>
          <w:b/>
          <w:sz w:val="24"/>
          <w:szCs w:val="24"/>
        </w:rPr>
      </w:pPr>
      <w:r>
        <w:rPr>
          <w:rFonts w:ascii="Arial" w:hAnsi="Arial" w:cs="Arial"/>
          <w:b/>
          <w:sz w:val="24"/>
          <w:szCs w:val="24"/>
        </w:rPr>
        <w:t>Attendance at school from September 2020</w:t>
      </w:r>
    </w:p>
    <w:p w:rsidR="00B548CD" w:rsidRPr="00155944" w:rsidRDefault="0033748A">
      <w:pPr>
        <w:rPr>
          <w:rFonts w:ascii="Arial" w:hAnsi="Arial" w:cs="Arial"/>
          <w:sz w:val="24"/>
          <w:szCs w:val="24"/>
        </w:rPr>
      </w:pPr>
      <w:r w:rsidRPr="00155944">
        <w:rPr>
          <w:rFonts w:ascii="Arial" w:hAnsi="Arial" w:cs="Arial"/>
          <w:sz w:val="24"/>
          <w:szCs w:val="24"/>
        </w:rPr>
        <w:t>The Department for Education published an addendum to the attendance advice</w:t>
      </w:r>
      <w:r w:rsidR="00A2312C">
        <w:rPr>
          <w:rFonts w:ascii="Arial" w:hAnsi="Arial" w:cs="Arial"/>
          <w:sz w:val="24"/>
          <w:szCs w:val="24"/>
        </w:rPr>
        <w:t xml:space="preserve"> on 6.8.2020</w:t>
      </w:r>
      <w:r w:rsidRPr="00155944">
        <w:rPr>
          <w:rFonts w:ascii="Arial" w:hAnsi="Arial" w:cs="Arial"/>
          <w:sz w:val="24"/>
          <w:szCs w:val="24"/>
        </w:rPr>
        <w:t xml:space="preserve">. </w:t>
      </w:r>
    </w:p>
    <w:p w:rsidR="0033748A" w:rsidRDefault="0033748A">
      <w:pPr>
        <w:rPr>
          <w:rFonts w:ascii="Arial" w:hAnsi="Arial" w:cs="Arial"/>
          <w:sz w:val="24"/>
          <w:szCs w:val="24"/>
        </w:rPr>
      </w:pPr>
      <w:r w:rsidRPr="00155944">
        <w:rPr>
          <w:rFonts w:ascii="Arial" w:hAnsi="Arial" w:cs="Arial"/>
          <w:sz w:val="24"/>
          <w:szCs w:val="24"/>
        </w:rPr>
        <w:t>The DFE have set out clear expectations in relation to pupils returning to school in September 2020 and have emphasised that this is mandatory and the usual rules on attendance will apply.</w:t>
      </w:r>
      <w:r w:rsidR="00A2312C">
        <w:rPr>
          <w:rFonts w:ascii="Arial" w:hAnsi="Arial" w:cs="Arial"/>
          <w:sz w:val="24"/>
          <w:szCs w:val="24"/>
        </w:rPr>
        <w:t xml:space="preserve"> These include:</w:t>
      </w:r>
    </w:p>
    <w:p w:rsidR="00A2312C" w:rsidRDefault="00A2312C" w:rsidP="00A2312C">
      <w:pPr>
        <w:pStyle w:val="ListParagraph"/>
        <w:numPr>
          <w:ilvl w:val="0"/>
          <w:numId w:val="2"/>
        </w:numPr>
        <w:rPr>
          <w:rFonts w:ascii="Arial" w:hAnsi="Arial" w:cs="Arial"/>
          <w:sz w:val="24"/>
          <w:szCs w:val="24"/>
        </w:rPr>
      </w:pPr>
      <w:r>
        <w:rPr>
          <w:rFonts w:ascii="Arial" w:hAnsi="Arial" w:cs="Arial"/>
          <w:sz w:val="24"/>
          <w:szCs w:val="24"/>
        </w:rPr>
        <w:t>p</w:t>
      </w:r>
      <w:r w:rsidRPr="00A2312C">
        <w:rPr>
          <w:rFonts w:ascii="Arial" w:hAnsi="Arial" w:cs="Arial"/>
          <w:sz w:val="24"/>
          <w:szCs w:val="24"/>
        </w:rPr>
        <w:t>arents’ duty to ensure their child of compulsory school age attends regularly at the school where they are registered</w:t>
      </w:r>
    </w:p>
    <w:p w:rsidR="00A2312C" w:rsidRDefault="00A2312C" w:rsidP="00A2312C">
      <w:pPr>
        <w:pStyle w:val="ListParagraph"/>
        <w:numPr>
          <w:ilvl w:val="0"/>
          <w:numId w:val="2"/>
        </w:numPr>
        <w:rPr>
          <w:rFonts w:ascii="Arial" w:hAnsi="Arial" w:cs="Arial"/>
          <w:sz w:val="24"/>
          <w:szCs w:val="24"/>
        </w:rPr>
      </w:pPr>
      <w:r>
        <w:rPr>
          <w:rFonts w:ascii="Arial" w:hAnsi="Arial" w:cs="Arial"/>
          <w:sz w:val="24"/>
          <w:szCs w:val="24"/>
        </w:rPr>
        <w:t>Schools responsibilities to record attendance and follow up absence</w:t>
      </w:r>
    </w:p>
    <w:p w:rsidR="00A2312C" w:rsidRPr="00A2312C" w:rsidRDefault="00A2312C" w:rsidP="00A2312C">
      <w:pPr>
        <w:pStyle w:val="ListParagraph"/>
        <w:numPr>
          <w:ilvl w:val="0"/>
          <w:numId w:val="2"/>
        </w:numPr>
        <w:rPr>
          <w:rFonts w:ascii="Arial" w:hAnsi="Arial" w:cs="Arial"/>
          <w:sz w:val="24"/>
          <w:szCs w:val="24"/>
        </w:rPr>
      </w:pPr>
      <w:r>
        <w:rPr>
          <w:rFonts w:ascii="Arial" w:hAnsi="Arial" w:cs="Arial"/>
          <w:sz w:val="24"/>
          <w:szCs w:val="24"/>
        </w:rPr>
        <w:t>The ability to issue sanctions including issuing fines or prosecution in line with local authority codes of conduct</w:t>
      </w:r>
    </w:p>
    <w:p w:rsidR="00A2312C" w:rsidRPr="00155944" w:rsidRDefault="00A2312C">
      <w:pPr>
        <w:rPr>
          <w:rFonts w:ascii="Arial" w:hAnsi="Arial" w:cs="Arial"/>
          <w:sz w:val="24"/>
          <w:szCs w:val="24"/>
        </w:rPr>
      </w:pPr>
    </w:p>
    <w:p w:rsidR="0033748A" w:rsidRPr="00155944" w:rsidRDefault="0033748A">
      <w:pPr>
        <w:rPr>
          <w:rFonts w:ascii="Arial" w:hAnsi="Arial" w:cs="Arial"/>
          <w:sz w:val="24"/>
          <w:szCs w:val="24"/>
        </w:rPr>
      </w:pPr>
      <w:r w:rsidRPr="00155944">
        <w:rPr>
          <w:rFonts w:ascii="Arial" w:hAnsi="Arial" w:cs="Arial"/>
          <w:sz w:val="24"/>
          <w:szCs w:val="24"/>
        </w:rPr>
        <w:t xml:space="preserve">From September schools should revert to using the attendance codes that were </w:t>
      </w:r>
      <w:r w:rsidR="00155944" w:rsidRPr="00155944">
        <w:rPr>
          <w:rFonts w:ascii="Arial" w:hAnsi="Arial" w:cs="Arial"/>
          <w:sz w:val="24"/>
          <w:szCs w:val="24"/>
        </w:rPr>
        <w:t xml:space="preserve">in place prior to the outbreak as detailed in the attendance guidance </w:t>
      </w:r>
      <w:hyperlink r:id="rId5" w:history="1">
        <w:r w:rsidR="00155944" w:rsidRPr="00155944">
          <w:rPr>
            <w:rStyle w:val="Hyperlink"/>
            <w:rFonts w:ascii="Arial" w:hAnsi="Arial" w:cs="Arial"/>
            <w:sz w:val="24"/>
            <w:szCs w:val="24"/>
          </w:rPr>
          <w:t>https://assets.publishing.service.gov.uk/government/uploads/system/uploads/attachment_data/file/907535/School_attendance_guidance_for_2020_to_2021_academic_year.pdf</w:t>
        </w:r>
      </w:hyperlink>
      <w:r w:rsidR="00155944" w:rsidRPr="00155944">
        <w:rPr>
          <w:rFonts w:ascii="Arial" w:hAnsi="Arial" w:cs="Arial"/>
          <w:sz w:val="24"/>
          <w:szCs w:val="24"/>
        </w:rPr>
        <w:t xml:space="preserve"> </w:t>
      </w:r>
    </w:p>
    <w:p w:rsidR="00155944" w:rsidRPr="00155944" w:rsidRDefault="00155944" w:rsidP="00155944">
      <w:pPr>
        <w:pStyle w:val="NormalWeb"/>
        <w:rPr>
          <w:rFonts w:ascii="Arial" w:hAnsi="Arial" w:cs="Arial"/>
          <w:lang w:val="en"/>
        </w:rPr>
      </w:pPr>
      <w:r w:rsidRPr="00155944">
        <w:rPr>
          <w:rFonts w:ascii="Arial" w:hAnsi="Arial" w:cs="Arial"/>
        </w:rPr>
        <w:t>In add</w:t>
      </w:r>
      <w:r w:rsidR="008A1D54">
        <w:rPr>
          <w:rFonts w:ascii="Arial" w:hAnsi="Arial" w:cs="Arial"/>
        </w:rPr>
        <w:t>ition to this a</w:t>
      </w:r>
      <w:r w:rsidR="00A2312C">
        <w:rPr>
          <w:rFonts w:ascii="Arial" w:hAnsi="Arial" w:cs="Arial"/>
        </w:rPr>
        <w:t xml:space="preserve"> further</w:t>
      </w:r>
      <w:r w:rsidRPr="00155944">
        <w:rPr>
          <w:rFonts w:ascii="Arial" w:hAnsi="Arial" w:cs="Arial"/>
        </w:rPr>
        <w:t xml:space="preserve"> code has been added for pupils not attending in circumstances related to coronavirus (COVID-19). </w:t>
      </w:r>
      <w:r w:rsidRPr="00155944">
        <w:rPr>
          <w:rFonts w:ascii="Arial" w:hAnsi="Arial" w:cs="Arial"/>
          <w:lang w:val="en"/>
        </w:rPr>
        <w:t>This category must only be used to record sessions that take place in the 2020 to 2021 academic year where a pupil does not attend because their travel to, or attendance at, school would be:</w:t>
      </w:r>
    </w:p>
    <w:p w:rsidR="00155944" w:rsidRPr="00155944" w:rsidRDefault="00155944" w:rsidP="00155944">
      <w:pPr>
        <w:numPr>
          <w:ilvl w:val="0"/>
          <w:numId w:val="1"/>
        </w:numPr>
        <w:spacing w:before="100" w:beforeAutospacing="1" w:after="100" w:afterAutospacing="1" w:line="240" w:lineRule="auto"/>
        <w:rPr>
          <w:rFonts w:ascii="Arial" w:hAnsi="Arial" w:cs="Arial"/>
          <w:sz w:val="24"/>
          <w:szCs w:val="24"/>
          <w:lang w:val="en"/>
        </w:rPr>
      </w:pPr>
      <w:r w:rsidRPr="00155944">
        <w:rPr>
          <w:rFonts w:ascii="Arial" w:hAnsi="Arial" w:cs="Arial"/>
          <w:sz w:val="24"/>
          <w:szCs w:val="24"/>
          <w:lang w:val="en"/>
        </w:rPr>
        <w:t>contrary to guidance relating to the incidence or transmission of coronavirus (COVID-19) from Public Health England (PHE) and/or the Department of Health and Social Care (DHSC)</w:t>
      </w:r>
    </w:p>
    <w:p w:rsidR="00155944" w:rsidRDefault="00155944" w:rsidP="00155944">
      <w:pPr>
        <w:numPr>
          <w:ilvl w:val="0"/>
          <w:numId w:val="1"/>
        </w:numPr>
        <w:spacing w:before="100" w:beforeAutospacing="1" w:after="100" w:afterAutospacing="1" w:line="240" w:lineRule="auto"/>
        <w:rPr>
          <w:rFonts w:ascii="Arial" w:hAnsi="Arial" w:cs="Arial"/>
          <w:sz w:val="24"/>
          <w:szCs w:val="24"/>
          <w:lang w:val="en"/>
        </w:rPr>
      </w:pPr>
      <w:r w:rsidRPr="00155944">
        <w:rPr>
          <w:rFonts w:ascii="Arial" w:hAnsi="Arial" w:cs="Arial"/>
          <w:sz w:val="24"/>
          <w:szCs w:val="24"/>
          <w:lang w:val="en"/>
        </w:rPr>
        <w:t>prohibited by any legislation (or instruments such as statutory directions) relating to the incidence or transmission of coronavirus (COVID-19)</w:t>
      </w:r>
    </w:p>
    <w:p w:rsidR="00155944" w:rsidRDefault="00155944" w:rsidP="00155944">
      <w:p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 xml:space="preserve">Details of the categories are included in the addendum: </w:t>
      </w:r>
      <w:hyperlink r:id="rId6" w:history="1">
        <w:r w:rsidRPr="00424F43">
          <w:rPr>
            <w:rStyle w:val="Hyperlink"/>
            <w:rFonts w:ascii="Arial" w:hAnsi="Arial" w:cs="Arial"/>
            <w:sz w:val="24"/>
            <w:szCs w:val="24"/>
            <w:lang w:val="en"/>
          </w:rPr>
          <w:t>https://www.gov.uk/government/publications/school-attendance/addendum-recording-attendance-in-relation-to-coronavirus-covid-19-during-the-2020-to-2021-academic-year</w:t>
        </w:r>
      </w:hyperlink>
      <w:r>
        <w:rPr>
          <w:rFonts w:ascii="Arial" w:hAnsi="Arial" w:cs="Arial"/>
          <w:sz w:val="24"/>
          <w:szCs w:val="24"/>
          <w:lang w:val="en"/>
        </w:rPr>
        <w:t xml:space="preserve"> </w:t>
      </w:r>
    </w:p>
    <w:p w:rsidR="00155944" w:rsidRDefault="00B633C9" w:rsidP="00155944">
      <w:p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They include:</w:t>
      </w:r>
    </w:p>
    <w:p w:rsidR="00B633C9" w:rsidRPr="00B633C9" w:rsidRDefault="00B633C9" w:rsidP="00155944">
      <w:pPr>
        <w:spacing w:before="100" w:beforeAutospacing="1" w:after="100" w:afterAutospacing="1" w:line="240" w:lineRule="auto"/>
        <w:rPr>
          <w:rFonts w:ascii="Arial" w:hAnsi="Arial" w:cs="Arial"/>
          <w:sz w:val="24"/>
          <w:szCs w:val="24"/>
          <w:lang w:val="en"/>
        </w:rPr>
      </w:pPr>
      <w:r w:rsidRPr="00B633C9">
        <w:rPr>
          <w:rFonts w:ascii="Arial" w:hAnsi="Arial" w:cs="Arial"/>
          <w:sz w:val="24"/>
          <w:szCs w:val="24"/>
          <w:lang w:val="en"/>
        </w:rPr>
        <w:t>Pupils who are required to self-isolate as they, or a member of their household, has symptoms or confirmed coronavirus (COVID-19)</w:t>
      </w:r>
    </w:p>
    <w:p w:rsidR="00B633C9" w:rsidRPr="00B633C9" w:rsidRDefault="00B633C9" w:rsidP="00155944">
      <w:pPr>
        <w:spacing w:before="100" w:beforeAutospacing="1" w:after="100" w:afterAutospacing="1" w:line="240" w:lineRule="auto"/>
        <w:rPr>
          <w:rFonts w:ascii="Arial" w:hAnsi="Arial" w:cs="Arial"/>
          <w:sz w:val="24"/>
          <w:szCs w:val="24"/>
          <w:lang w:val="en"/>
        </w:rPr>
      </w:pPr>
      <w:r w:rsidRPr="00B633C9">
        <w:rPr>
          <w:rFonts w:ascii="Arial" w:hAnsi="Arial" w:cs="Arial"/>
          <w:sz w:val="24"/>
          <w:szCs w:val="24"/>
          <w:lang w:val="en"/>
        </w:rPr>
        <w:t>Pupils who are required to self-isolate because they are a close contact of someone who has symptoms or confirmed coronavirus (COVID-19)</w:t>
      </w:r>
    </w:p>
    <w:p w:rsidR="00B633C9" w:rsidRPr="00B633C9" w:rsidRDefault="00B633C9" w:rsidP="00155944">
      <w:pPr>
        <w:spacing w:before="100" w:beforeAutospacing="1" w:after="100" w:afterAutospacing="1" w:line="240" w:lineRule="auto"/>
        <w:rPr>
          <w:rFonts w:ascii="Arial" w:hAnsi="Arial" w:cs="Arial"/>
          <w:sz w:val="24"/>
          <w:szCs w:val="24"/>
          <w:lang w:val="en"/>
        </w:rPr>
      </w:pPr>
      <w:r w:rsidRPr="00B633C9">
        <w:rPr>
          <w:rFonts w:ascii="Arial" w:hAnsi="Arial" w:cs="Arial"/>
          <w:sz w:val="24"/>
          <w:szCs w:val="24"/>
          <w:lang w:val="en"/>
        </w:rPr>
        <w:t>Pupils who are required by legislation to self-isolate as part of a period of quarantine</w:t>
      </w:r>
    </w:p>
    <w:p w:rsidR="00B633C9" w:rsidRDefault="00B633C9" w:rsidP="00155944">
      <w:pPr>
        <w:spacing w:before="100" w:beforeAutospacing="1" w:after="100" w:afterAutospacing="1" w:line="240" w:lineRule="auto"/>
        <w:rPr>
          <w:rFonts w:ascii="Arial" w:hAnsi="Arial" w:cs="Arial"/>
          <w:sz w:val="24"/>
          <w:szCs w:val="24"/>
          <w:lang w:val="en"/>
        </w:rPr>
      </w:pPr>
      <w:r w:rsidRPr="00B633C9">
        <w:rPr>
          <w:rFonts w:ascii="Arial" w:hAnsi="Arial" w:cs="Arial"/>
          <w:sz w:val="24"/>
          <w:szCs w:val="24"/>
          <w:lang w:val="en"/>
        </w:rPr>
        <w:t xml:space="preserve">Pupils who are clinically extremely vulnerable in a future local lockdown scenario only. Shielding advice for all adults and children paused on 1 August 2020. </w:t>
      </w:r>
      <w:r w:rsidR="00EA7B6C" w:rsidRPr="000527FA">
        <w:rPr>
          <w:rFonts w:ascii="Arial" w:hAnsi="Arial" w:cs="Arial"/>
          <w:sz w:val="24"/>
          <w:szCs w:val="24"/>
          <w:lang w:val="en"/>
        </w:rPr>
        <w:lastRenderedPageBreak/>
        <w:t>Government advice is that these individuals no longer need to shield (but should continue to take necessary precautions).</w:t>
      </w:r>
      <w:r w:rsidR="00EA7B6C">
        <w:rPr>
          <w:rFonts w:ascii="Arial" w:hAnsi="Arial" w:cs="Arial"/>
          <w:sz w:val="24"/>
          <w:szCs w:val="24"/>
          <w:lang w:val="en"/>
        </w:rPr>
        <w:t xml:space="preserve"> </w:t>
      </w:r>
      <w:r w:rsidRPr="00B633C9">
        <w:rPr>
          <w:rFonts w:ascii="Arial" w:hAnsi="Arial" w:cs="Arial"/>
          <w:sz w:val="24"/>
          <w:szCs w:val="24"/>
          <w:lang w:val="en"/>
        </w:rPr>
        <w:t>This means that even the small number of pupils who will remain on the shielded patient list can return to school, as can those who have family members who are shielding.</w:t>
      </w:r>
    </w:p>
    <w:p w:rsidR="00B633C9" w:rsidRDefault="00B633C9" w:rsidP="00155944">
      <w:p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 xml:space="preserve">For pupils who fall into these categories the X code should be used. </w:t>
      </w:r>
    </w:p>
    <w:p w:rsidR="00A2312C" w:rsidRDefault="008A1D54" w:rsidP="00155944">
      <w:pPr>
        <w:spacing w:before="100" w:beforeAutospacing="1" w:after="100" w:afterAutospacing="1" w:line="240" w:lineRule="auto"/>
        <w:rPr>
          <w:rFonts w:ascii="Arial" w:hAnsi="Arial" w:cs="Arial"/>
          <w:sz w:val="24"/>
          <w:szCs w:val="24"/>
          <w:lang w:val="en"/>
        </w:rPr>
      </w:pPr>
      <w:r>
        <w:rPr>
          <w:rFonts w:ascii="Arial" w:hAnsi="Arial" w:cs="Arial"/>
          <w:b/>
          <w:sz w:val="24"/>
          <w:szCs w:val="24"/>
          <w:lang w:val="en"/>
        </w:rPr>
        <w:t xml:space="preserve">Pupils and families who are anxious about returning to school </w:t>
      </w:r>
    </w:p>
    <w:p w:rsidR="008A1D54" w:rsidRPr="008A1D54" w:rsidRDefault="008A1D54" w:rsidP="008A1D54">
      <w:pPr>
        <w:spacing w:before="100" w:beforeAutospacing="1" w:after="100" w:afterAutospacing="1" w:line="240" w:lineRule="auto"/>
        <w:rPr>
          <w:rFonts w:ascii="Arial" w:eastAsia="Times New Roman" w:hAnsi="Arial" w:cs="Arial"/>
          <w:sz w:val="24"/>
          <w:szCs w:val="24"/>
          <w:lang w:val="en" w:eastAsia="en-GB"/>
        </w:rPr>
      </w:pPr>
      <w:r w:rsidRPr="008A1D54">
        <w:rPr>
          <w:rFonts w:ascii="Arial" w:eastAsia="Times New Roman" w:hAnsi="Arial" w:cs="Arial"/>
          <w:sz w:val="24"/>
          <w:szCs w:val="24"/>
          <w:lang w:val="en" w:eastAsia="en-GB"/>
        </w:rPr>
        <w:t>Schools should bear in mind the potential concerns of pupils, parents and households who may be reluctant or anxious a</w:t>
      </w:r>
      <w:r>
        <w:rPr>
          <w:rFonts w:ascii="Arial" w:eastAsia="Times New Roman" w:hAnsi="Arial" w:cs="Arial"/>
          <w:sz w:val="24"/>
          <w:szCs w:val="24"/>
          <w:lang w:val="en" w:eastAsia="en-GB"/>
        </w:rPr>
        <w:t>bout returning and</w:t>
      </w:r>
      <w:r w:rsidRPr="008A1D54">
        <w:rPr>
          <w:rFonts w:ascii="Arial" w:eastAsia="Times New Roman" w:hAnsi="Arial" w:cs="Arial"/>
          <w:sz w:val="24"/>
          <w:szCs w:val="24"/>
          <w:lang w:val="en" w:eastAsia="en-GB"/>
        </w:rPr>
        <w:t xml:space="preserve"> </w:t>
      </w:r>
      <w:r w:rsidRPr="000527FA">
        <w:rPr>
          <w:rFonts w:ascii="Arial" w:eastAsia="Times New Roman" w:hAnsi="Arial" w:cs="Arial"/>
          <w:sz w:val="24"/>
          <w:szCs w:val="24"/>
          <w:lang w:val="en" w:eastAsia="en-GB"/>
        </w:rPr>
        <w:t xml:space="preserve">support </w:t>
      </w:r>
      <w:r w:rsidR="00EA7B6C" w:rsidRPr="000527FA">
        <w:rPr>
          <w:rFonts w:ascii="Arial" w:eastAsia="Times New Roman" w:hAnsi="Arial" w:cs="Arial"/>
          <w:sz w:val="24"/>
          <w:szCs w:val="24"/>
          <w:lang w:val="en" w:eastAsia="en-GB"/>
        </w:rPr>
        <w:t xml:space="preserve">should be put </w:t>
      </w:r>
      <w:r w:rsidRPr="000527FA">
        <w:rPr>
          <w:rFonts w:ascii="Arial" w:eastAsia="Times New Roman" w:hAnsi="Arial" w:cs="Arial"/>
          <w:sz w:val="24"/>
          <w:szCs w:val="24"/>
          <w:lang w:val="en" w:eastAsia="en-GB"/>
        </w:rPr>
        <w:t>in</w:t>
      </w:r>
      <w:r w:rsidRPr="008A1D54">
        <w:rPr>
          <w:rFonts w:ascii="Arial" w:eastAsia="Times New Roman" w:hAnsi="Arial" w:cs="Arial"/>
          <w:sz w:val="24"/>
          <w:szCs w:val="24"/>
          <w:lang w:val="en" w:eastAsia="en-GB"/>
        </w:rPr>
        <w:t xml:space="preserve"> place to address this.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rsidR="008A1D54" w:rsidRDefault="008A1D54" w:rsidP="008A1D54">
      <w:pPr>
        <w:spacing w:before="100" w:beforeAutospacing="1" w:after="100" w:afterAutospacing="1" w:line="240" w:lineRule="auto"/>
        <w:rPr>
          <w:rFonts w:ascii="Arial" w:eastAsia="Times New Roman" w:hAnsi="Arial" w:cs="Arial"/>
          <w:sz w:val="24"/>
          <w:szCs w:val="24"/>
          <w:lang w:val="en" w:eastAsia="en-GB"/>
        </w:rPr>
      </w:pPr>
      <w:r w:rsidRPr="008A1D54">
        <w:rPr>
          <w:rFonts w:ascii="Arial" w:eastAsia="Times New Roman" w:hAnsi="Arial" w:cs="Arial"/>
          <w:sz w:val="24"/>
          <w:szCs w:val="24"/>
          <w:lang w:val="en" w:eastAsia="en-GB"/>
        </w:rPr>
        <w:t>If parents of pupils with significant risk fac</w:t>
      </w:r>
      <w:r>
        <w:rPr>
          <w:rFonts w:ascii="Arial" w:eastAsia="Times New Roman" w:hAnsi="Arial" w:cs="Arial"/>
          <w:sz w:val="24"/>
          <w:szCs w:val="24"/>
          <w:lang w:val="en" w:eastAsia="en-GB"/>
        </w:rPr>
        <w:t>tors are concerned,</w:t>
      </w:r>
      <w:r w:rsidRPr="008A1D54">
        <w:rPr>
          <w:rFonts w:ascii="Arial" w:eastAsia="Times New Roman" w:hAnsi="Arial" w:cs="Arial"/>
          <w:sz w:val="24"/>
          <w:szCs w:val="24"/>
          <w:lang w:val="en" w:eastAsia="en-GB"/>
        </w:rPr>
        <w:t xml:space="preserve"> school</w:t>
      </w:r>
      <w:r>
        <w:rPr>
          <w:rFonts w:ascii="Arial" w:eastAsia="Times New Roman" w:hAnsi="Arial" w:cs="Arial"/>
          <w:sz w:val="24"/>
          <w:szCs w:val="24"/>
          <w:lang w:val="en" w:eastAsia="en-GB"/>
        </w:rPr>
        <w:t xml:space="preserve">s </w:t>
      </w:r>
      <w:r w:rsidR="0028376C">
        <w:rPr>
          <w:rFonts w:ascii="Arial" w:eastAsia="Times New Roman" w:hAnsi="Arial" w:cs="Arial"/>
          <w:sz w:val="24"/>
          <w:szCs w:val="24"/>
          <w:lang w:val="en" w:eastAsia="en-GB"/>
        </w:rPr>
        <w:t xml:space="preserve">should </w:t>
      </w:r>
      <w:r w:rsidR="0028376C" w:rsidRPr="008A1D54">
        <w:rPr>
          <w:rFonts w:ascii="Arial" w:eastAsia="Times New Roman" w:hAnsi="Arial" w:cs="Arial"/>
          <w:sz w:val="24"/>
          <w:szCs w:val="24"/>
          <w:lang w:val="en" w:eastAsia="en-GB"/>
        </w:rPr>
        <w:t>discuss</w:t>
      </w:r>
      <w:r w:rsidRPr="008A1D54">
        <w:rPr>
          <w:rFonts w:ascii="Arial" w:eastAsia="Times New Roman" w:hAnsi="Arial" w:cs="Arial"/>
          <w:sz w:val="24"/>
          <w:szCs w:val="24"/>
          <w:lang w:val="en" w:eastAsia="en-GB"/>
        </w:rPr>
        <w:t xml:space="preserve">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etc).</w:t>
      </w:r>
      <w:r w:rsidR="0028376C">
        <w:rPr>
          <w:rFonts w:ascii="Arial" w:eastAsia="Times New Roman" w:hAnsi="Arial" w:cs="Arial"/>
          <w:sz w:val="24"/>
          <w:szCs w:val="24"/>
          <w:lang w:val="en" w:eastAsia="en-GB"/>
        </w:rPr>
        <w:t xml:space="preserve"> </w:t>
      </w:r>
      <w:r w:rsidR="0028376C" w:rsidRPr="00E95BAF">
        <w:rPr>
          <w:rFonts w:ascii="Arial" w:eastAsia="Times New Roman" w:hAnsi="Arial" w:cs="Arial"/>
          <w:sz w:val="24"/>
          <w:szCs w:val="24"/>
          <w:lang w:val="en" w:eastAsia="en-GB"/>
        </w:rPr>
        <w:t>Schools should keep a record of the actions they have taken to reassure families and support a return to school.</w:t>
      </w:r>
    </w:p>
    <w:p w:rsidR="008A1D54" w:rsidRDefault="00E95BAF" w:rsidP="008A1D54">
      <w:pPr>
        <w:spacing w:before="100" w:beforeAutospacing="1" w:after="100" w:afterAutospacing="1" w:line="240" w:lineRule="auto"/>
        <w:rPr>
          <w:rFonts w:ascii="Arial" w:eastAsia="Times New Roman" w:hAnsi="Arial" w:cs="Arial"/>
          <w:sz w:val="24"/>
          <w:szCs w:val="24"/>
          <w:lang w:val="en" w:eastAsia="en-GB"/>
        </w:rPr>
      </w:pPr>
      <w:hyperlink r:id="rId7" w:anchor="section-1-public-health-advice-to-minimise-coronavirus-covid-19-risks" w:history="1">
        <w:r w:rsidR="008A1D54" w:rsidRPr="007E57B9">
          <w:rPr>
            <w:rStyle w:val="Hyperlink"/>
            <w:rFonts w:ascii="Arial" w:eastAsia="Times New Roman" w:hAnsi="Arial" w:cs="Arial"/>
            <w:sz w:val="24"/>
            <w:szCs w:val="24"/>
            <w:lang w:val="en" w:eastAsia="en-GB"/>
          </w:rPr>
          <w:t>https://www.gov.uk/government/publications/actions-for-schools-during-the-coronavirus-outbreak/guidance-for-full-opening-schools#section-1-public-health-advice-to-minimise-coronavirus-covid-19-risks</w:t>
        </w:r>
      </w:hyperlink>
    </w:p>
    <w:p w:rsidR="008A1D54" w:rsidRDefault="008A1D54" w:rsidP="008A1D54">
      <w:pPr>
        <w:spacing w:before="100" w:beforeAutospacing="1" w:after="100" w:afterAutospacing="1" w:line="240" w:lineRule="auto"/>
        <w:rPr>
          <w:rFonts w:ascii="Arial" w:eastAsia="Times New Roman" w:hAnsi="Arial" w:cs="Arial"/>
          <w:sz w:val="24"/>
          <w:szCs w:val="24"/>
          <w:lang w:val="en" w:eastAsia="en-GB"/>
        </w:rPr>
      </w:pPr>
      <w:r w:rsidRPr="00E95BAF">
        <w:rPr>
          <w:rFonts w:ascii="Arial" w:eastAsia="Times New Roman" w:hAnsi="Arial" w:cs="Arial"/>
          <w:sz w:val="24"/>
          <w:szCs w:val="24"/>
          <w:lang w:val="en" w:eastAsia="en-GB"/>
        </w:rPr>
        <w:t>If despite attempts to reassure families a pupil remains absent from school and none of the statutory reasons apply the school should record the absence as unauthorised and contact their Access and Inclusion Officer to agree next steps</w:t>
      </w:r>
    </w:p>
    <w:p w:rsidR="00596FC2" w:rsidRDefault="00596FC2" w:rsidP="008A1D54">
      <w:pPr>
        <w:spacing w:before="100" w:beforeAutospacing="1" w:after="100" w:afterAutospacing="1" w:line="240" w:lineRule="auto"/>
        <w:rPr>
          <w:rFonts w:ascii="Arial" w:eastAsia="Times New Roman" w:hAnsi="Arial" w:cs="Arial"/>
          <w:sz w:val="24"/>
          <w:szCs w:val="24"/>
          <w:lang w:val="en" w:eastAsia="en-GB"/>
        </w:rPr>
      </w:pPr>
    </w:p>
    <w:p w:rsidR="00596FC2" w:rsidRDefault="00596FC2" w:rsidP="008A1D54">
      <w:pPr>
        <w:spacing w:before="100" w:beforeAutospacing="1" w:after="100" w:afterAutospacing="1" w:line="240" w:lineRule="auto"/>
        <w:rPr>
          <w:rFonts w:ascii="Arial" w:eastAsia="Times New Roman" w:hAnsi="Arial" w:cs="Arial"/>
          <w:sz w:val="24"/>
          <w:szCs w:val="24"/>
          <w:lang w:val="en" w:eastAsia="en-GB"/>
        </w:rPr>
      </w:pPr>
    </w:p>
    <w:p w:rsidR="00596FC2" w:rsidRDefault="00596FC2" w:rsidP="008A1D54">
      <w:pPr>
        <w:spacing w:before="100" w:beforeAutospacing="1" w:after="100" w:afterAutospacing="1" w:line="240" w:lineRule="auto"/>
        <w:rPr>
          <w:rFonts w:ascii="Arial" w:eastAsia="Times New Roman" w:hAnsi="Arial" w:cs="Arial"/>
          <w:sz w:val="24"/>
          <w:szCs w:val="24"/>
          <w:lang w:val="en" w:eastAsia="en-GB"/>
        </w:rPr>
      </w:pPr>
    </w:p>
    <w:p w:rsidR="00596FC2" w:rsidRDefault="00596FC2" w:rsidP="008A1D54">
      <w:pPr>
        <w:spacing w:before="100" w:beforeAutospacing="1" w:after="100" w:afterAutospacing="1" w:line="240" w:lineRule="auto"/>
        <w:rPr>
          <w:rFonts w:ascii="Arial" w:eastAsia="Times New Roman" w:hAnsi="Arial" w:cs="Arial"/>
          <w:b/>
          <w:sz w:val="24"/>
          <w:szCs w:val="24"/>
          <w:lang w:val="en" w:eastAsia="en-GB"/>
        </w:rPr>
      </w:pPr>
      <w:bookmarkStart w:id="0" w:name="_GoBack"/>
      <w:bookmarkEnd w:id="0"/>
      <w:r>
        <w:rPr>
          <w:rFonts w:ascii="Arial" w:eastAsia="Times New Roman" w:hAnsi="Arial" w:cs="Arial"/>
          <w:b/>
          <w:sz w:val="24"/>
          <w:szCs w:val="24"/>
          <w:lang w:val="en" w:eastAsia="en-GB"/>
        </w:rPr>
        <w:t>Sarah Wright</w:t>
      </w:r>
    </w:p>
    <w:p w:rsidR="00596FC2" w:rsidRPr="008A1D54" w:rsidRDefault="00596FC2" w:rsidP="008A1D54">
      <w:p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Area Service Manger Inclusion August 2020</w:t>
      </w:r>
    </w:p>
    <w:p w:rsidR="008A1D54" w:rsidRPr="008A1D54" w:rsidRDefault="008A1D54" w:rsidP="00155944">
      <w:pPr>
        <w:spacing w:before="100" w:beforeAutospacing="1" w:after="100" w:afterAutospacing="1" w:line="240" w:lineRule="auto"/>
        <w:rPr>
          <w:rFonts w:ascii="Arial" w:hAnsi="Arial" w:cs="Arial"/>
          <w:sz w:val="24"/>
          <w:szCs w:val="24"/>
          <w:lang w:val="en"/>
        </w:rPr>
      </w:pPr>
    </w:p>
    <w:sectPr w:rsidR="008A1D54" w:rsidRPr="008A1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5143D"/>
    <w:multiLevelType w:val="hybridMultilevel"/>
    <w:tmpl w:val="569A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904D5"/>
    <w:multiLevelType w:val="multilevel"/>
    <w:tmpl w:val="273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8A"/>
    <w:rsid w:val="000527FA"/>
    <w:rsid w:val="00155944"/>
    <w:rsid w:val="0028376C"/>
    <w:rsid w:val="002879DA"/>
    <w:rsid w:val="00323084"/>
    <w:rsid w:val="0033748A"/>
    <w:rsid w:val="00596FC2"/>
    <w:rsid w:val="007B5934"/>
    <w:rsid w:val="008A1D54"/>
    <w:rsid w:val="00A2312C"/>
    <w:rsid w:val="00B548CD"/>
    <w:rsid w:val="00B633C9"/>
    <w:rsid w:val="00E95BAF"/>
    <w:rsid w:val="00EA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3B5B"/>
  <w15:chartTrackingRefBased/>
  <w15:docId w15:val="{DF040348-5DDB-4BE1-96CD-0E65C08B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944"/>
    <w:rPr>
      <w:color w:val="0563C1" w:themeColor="hyperlink"/>
      <w:u w:val="single"/>
    </w:rPr>
  </w:style>
  <w:style w:type="paragraph" w:styleId="NormalWeb">
    <w:name w:val="Normal (Web)"/>
    <w:basedOn w:val="Normal"/>
    <w:uiPriority w:val="99"/>
    <w:semiHidden/>
    <w:unhideWhenUsed/>
    <w:rsid w:val="00155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3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9468">
      <w:bodyDiv w:val="1"/>
      <w:marLeft w:val="0"/>
      <w:marRight w:val="0"/>
      <w:marTop w:val="0"/>
      <w:marBottom w:val="0"/>
      <w:divBdr>
        <w:top w:val="none" w:sz="0" w:space="0" w:color="auto"/>
        <w:left w:val="none" w:sz="0" w:space="0" w:color="auto"/>
        <w:bottom w:val="none" w:sz="0" w:space="0" w:color="auto"/>
        <w:right w:val="none" w:sz="0" w:space="0" w:color="auto"/>
      </w:divBdr>
      <w:divsChild>
        <w:div w:id="694768520">
          <w:marLeft w:val="0"/>
          <w:marRight w:val="0"/>
          <w:marTop w:val="0"/>
          <w:marBottom w:val="0"/>
          <w:divBdr>
            <w:top w:val="none" w:sz="0" w:space="0" w:color="auto"/>
            <w:left w:val="none" w:sz="0" w:space="0" w:color="auto"/>
            <w:bottom w:val="none" w:sz="0" w:space="0" w:color="auto"/>
            <w:right w:val="none" w:sz="0" w:space="0" w:color="auto"/>
          </w:divBdr>
          <w:divsChild>
            <w:div w:id="400174795">
              <w:marLeft w:val="0"/>
              <w:marRight w:val="0"/>
              <w:marTop w:val="0"/>
              <w:marBottom w:val="0"/>
              <w:divBdr>
                <w:top w:val="none" w:sz="0" w:space="0" w:color="auto"/>
                <w:left w:val="none" w:sz="0" w:space="0" w:color="auto"/>
                <w:bottom w:val="none" w:sz="0" w:space="0" w:color="auto"/>
                <w:right w:val="none" w:sz="0" w:space="0" w:color="auto"/>
              </w:divBdr>
              <w:divsChild>
                <w:div w:id="880677536">
                  <w:marLeft w:val="0"/>
                  <w:marRight w:val="0"/>
                  <w:marTop w:val="0"/>
                  <w:marBottom w:val="0"/>
                  <w:divBdr>
                    <w:top w:val="none" w:sz="0" w:space="0" w:color="auto"/>
                    <w:left w:val="none" w:sz="0" w:space="0" w:color="auto"/>
                    <w:bottom w:val="none" w:sz="0" w:space="0" w:color="auto"/>
                    <w:right w:val="none" w:sz="0" w:space="0" w:color="auto"/>
                  </w:divBdr>
                  <w:divsChild>
                    <w:div w:id="1832259133">
                      <w:marLeft w:val="0"/>
                      <w:marRight w:val="0"/>
                      <w:marTop w:val="0"/>
                      <w:marBottom w:val="0"/>
                      <w:divBdr>
                        <w:top w:val="none" w:sz="0" w:space="0" w:color="auto"/>
                        <w:left w:val="none" w:sz="0" w:space="0" w:color="auto"/>
                        <w:bottom w:val="none" w:sz="0" w:space="0" w:color="auto"/>
                        <w:right w:val="none" w:sz="0" w:space="0" w:color="auto"/>
                      </w:divBdr>
                      <w:divsChild>
                        <w:div w:id="1894537442">
                          <w:marLeft w:val="0"/>
                          <w:marRight w:val="0"/>
                          <w:marTop w:val="0"/>
                          <w:marBottom w:val="0"/>
                          <w:divBdr>
                            <w:top w:val="none" w:sz="0" w:space="0" w:color="auto"/>
                            <w:left w:val="none" w:sz="0" w:space="0" w:color="auto"/>
                            <w:bottom w:val="none" w:sz="0" w:space="0" w:color="auto"/>
                            <w:right w:val="none" w:sz="0" w:space="0" w:color="auto"/>
                          </w:divBdr>
                          <w:divsChild>
                            <w:div w:id="1777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008060">
      <w:bodyDiv w:val="1"/>
      <w:marLeft w:val="0"/>
      <w:marRight w:val="0"/>
      <w:marTop w:val="0"/>
      <w:marBottom w:val="0"/>
      <w:divBdr>
        <w:top w:val="none" w:sz="0" w:space="0" w:color="auto"/>
        <w:left w:val="none" w:sz="0" w:space="0" w:color="auto"/>
        <w:bottom w:val="none" w:sz="0" w:space="0" w:color="auto"/>
        <w:right w:val="none" w:sz="0" w:space="0" w:color="auto"/>
      </w:divBdr>
      <w:divsChild>
        <w:div w:id="1304576325">
          <w:marLeft w:val="0"/>
          <w:marRight w:val="0"/>
          <w:marTop w:val="0"/>
          <w:marBottom w:val="0"/>
          <w:divBdr>
            <w:top w:val="none" w:sz="0" w:space="0" w:color="auto"/>
            <w:left w:val="none" w:sz="0" w:space="0" w:color="auto"/>
            <w:bottom w:val="none" w:sz="0" w:space="0" w:color="auto"/>
            <w:right w:val="none" w:sz="0" w:space="0" w:color="auto"/>
          </w:divBdr>
          <w:divsChild>
            <w:div w:id="1165784748">
              <w:marLeft w:val="0"/>
              <w:marRight w:val="0"/>
              <w:marTop w:val="0"/>
              <w:marBottom w:val="0"/>
              <w:divBdr>
                <w:top w:val="none" w:sz="0" w:space="0" w:color="auto"/>
                <w:left w:val="none" w:sz="0" w:space="0" w:color="auto"/>
                <w:bottom w:val="none" w:sz="0" w:space="0" w:color="auto"/>
                <w:right w:val="none" w:sz="0" w:space="0" w:color="auto"/>
              </w:divBdr>
              <w:divsChild>
                <w:div w:id="510876093">
                  <w:marLeft w:val="0"/>
                  <w:marRight w:val="0"/>
                  <w:marTop w:val="0"/>
                  <w:marBottom w:val="0"/>
                  <w:divBdr>
                    <w:top w:val="none" w:sz="0" w:space="0" w:color="auto"/>
                    <w:left w:val="none" w:sz="0" w:space="0" w:color="auto"/>
                    <w:bottom w:val="none" w:sz="0" w:space="0" w:color="auto"/>
                    <w:right w:val="none" w:sz="0" w:space="0" w:color="auto"/>
                  </w:divBdr>
                  <w:divsChild>
                    <w:div w:id="426535747">
                      <w:marLeft w:val="0"/>
                      <w:marRight w:val="0"/>
                      <w:marTop w:val="0"/>
                      <w:marBottom w:val="0"/>
                      <w:divBdr>
                        <w:top w:val="none" w:sz="0" w:space="0" w:color="auto"/>
                        <w:left w:val="none" w:sz="0" w:space="0" w:color="auto"/>
                        <w:bottom w:val="none" w:sz="0" w:space="0" w:color="auto"/>
                        <w:right w:val="none" w:sz="0" w:space="0" w:color="auto"/>
                      </w:divBdr>
                      <w:divsChild>
                        <w:div w:id="2091582138">
                          <w:marLeft w:val="0"/>
                          <w:marRight w:val="0"/>
                          <w:marTop w:val="0"/>
                          <w:marBottom w:val="0"/>
                          <w:divBdr>
                            <w:top w:val="none" w:sz="0" w:space="0" w:color="auto"/>
                            <w:left w:val="none" w:sz="0" w:space="0" w:color="auto"/>
                            <w:bottom w:val="none" w:sz="0" w:space="0" w:color="auto"/>
                            <w:right w:val="none" w:sz="0" w:space="0" w:color="auto"/>
                          </w:divBdr>
                          <w:divsChild>
                            <w:div w:id="21394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20845">
      <w:bodyDiv w:val="1"/>
      <w:marLeft w:val="0"/>
      <w:marRight w:val="0"/>
      <w:marTop w:val="0"/>
      <w:marBottom w:val="0"/>
      <w:divBdr>
        <w:top w:val="none" w:sz="0" w:space="0" w:color="auto"/>
        <w:left w:val="none" w:sz="0" w:space="0" w:color="auto"/>
        <w:bottom w:val="none" w:sz="0" w:space="0" w:color="auto"/>
        <w:right w:val="none" w:sz="0" w:space="0" w:color="auto"/>
      </w:divBdr>
      <w:divsChild>
        <w:div w:id="1640304679">
          <w:marLeft w:val="0"/>
          <w:marRight w:val="0"/>
          <w:marTop w:val="0"/>
          <w:marBottom w:val="0"/>
          <w:divBdr>
            <w:top w:val="none" w:sz="0" w:space="0" w:color="auto"/>
            <w:left w:val="none" w:sz="0" w:space="0" w:color="auto"/>
            <w:bottom w:val="none" w:sz="0" w:space="0" w:color="auto"/>
            <w:right w:val="none" w:sz="0" w:space="0" w:color="auto"/>
          </w:divBdr>
          <w:divsChild>
            <w:div w:id="981614979">
              <w:marLeft w:val="0"/>
              <w:marRight w:val="0"/>
              <w:marTop w:val="0"/>
              <w:marBottom w:val="0"/>
              <w:divBdr>
                <w:top w:val="none" w:sz="0" w:space="0" w:color="auto"/>
                <w:left w:val="none" w:sz="0" w:space="0" w:color="auto"/>
                <w:bottom w:val="none" w:sz="0" w:space="0" w:color="auto"/>
                <w:right w:val="none" w:sz="0" w:space="0" w:color="auto"/>
              </w:divBdr>
              <w:divsChild>
                <w:div w:id="1844473431">
                  <w:marLeft w:val="0"/>
                  <w:marRight w:val="0"/>
                  <w:marTop w:val="0"/>
                  <w:marBottom w:val="0"/>
                  <w:divBdr>
                    <w:top w:val="none" w:sz="0" w:space="0" w:color="auto"/>
                    <w:left w:val="none" w:sz="0" w:space="0" w:color="auto"/>
                    <w:bottom w:val="none" w:sz="0" w:space="0" w:color="auto"/>
                    <w:right w:val="none" w:sz="0" w:space="0" w:color="auto"/>
                  </w:divBdr>
                  <w:divsChild>
                    <w:div w:id="1512521999">
                      <w:marLeft w:val="0"/>
                      <w:marRight w:val="0"/>
                      <w:marTop w:val="0"/>
                      <w:marBottom w:val="0"/>
                      <w:divBdr>
                        <w:top w:val="none" w:sz="0" w:space="0" w:color="auto"/>
                        <w:left w:val="none" w:sz="0" w:space="0" w:color="auto"/>
                        <w:bottom w:val="none" w:sz="0" w:space="0" w:color="auto"/>
                        <w:right w:val="none" w:sz="0" w:space="0" w:color="auto"/>
                      </w:divBdr>
                      <w:divsChild>
                        <w:div w:id="1253664234">
                          <w:marLeft w:val="0"/>
                          <w:marRight w:val="0"/>
                          <w:marTop w:val="0"/>
                          <w:marBottom w:val="0"/>
                          <w:divBdr>
                            <w:top w:val="none" w:sz="0" w:space="0" w:color="auto"/>
                            <w:left w:val="none" w:sz="0" w:space="0" w:color="auto"/>
                            <w:bottom w:val="none" w:sz="0" w:space="0" w:color="auto"/>
                            <w:right w:val="none" w:sz="0" w:space="0" w:color="auto"/>
                          </w:divBdr>
                          <w:divsChild>
                            <w:div w:id="6052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attendance/addendum-recording-attendance-in-relation-to-coronavirus-covid-19-during-the-2020-to-2021-academic-year" TargetMode="External"/><Relationship Id="rId5" Type="http://schemas.openxmlformats.org/officeDocument/2006/relationships/hyperlink" Target="https://assets.publishing.service.gov.uk/government/uploads/system/uploads/attachment_data/file/907535/School_attendance_guidance_for_2020_to_2021_academic_yea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Sarah J</dc:creator>
  <cp:keywords/>
  <dc:description/>
  <cp:lastModifiedBy>Wright, Sarah J</cp:lastModifiedBy>
  <cp:revision>4</cp:revision>
  <dcterms:created xsi:type="dcterms:W3CDTF">2020-08-12T09:35:00Z</dcterms:created>
  <dcterms:modified xsi:type="dcterms:W3CDTF">2020-08-24T09:47:00Z</dcterms:modified>
</cp:coreProperties>
</file>