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4" w:rsidRDefault="00AA1214" w:rsidP="00AA1214">
      <w:pPr>
        <w:pStyle w:val="Header"/>
        <w:spacing w:after="120"/>
        <w:rPr>
          <w:rFonts w:ascii="Arial" w:hAnsi="Arial" w:cs="Arial"/>
          <w:b/>
          <w:sz w:val="28"/>
          <w:szCs w:val="28"/>
        </w:rPr>
      </w:pPr>
    </w:p>
    <w:p w:rsidR="00434322" w:rsidRDefault="005E3D14" w:rsidP="00434322">
      <w:pPr>
        <w:pStyle w:val="Header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3D14">
        <w:rPr>
          <w:rFonts w:ascii="Arial" w:hAnsi="Arial" w:cs="Arial"/>
          <w:b/>
          <w:sz w:val="28"/>
          <w:szCs w:val="28"/>
        </w:rPr>
        <w:t>EHCP Risk Assessment during Covid-19 School Closures</w:t>
      </w:r>
    </w:p>
    <w:p w:rsidR="008A46A7" w:rsidRDefault="008A46A7" w:rsidP="00434322">
      <w:pPr>
        <w:pStyle w:val="Header"/>
        <w:spacing w:after="120"/>
        <w:rPr>
          <w:rFonts w:ascii="Arial" w:hAnsi="Arial" w:cs="Arial"/>
          <w:b/>
          <w:sz w:val="24"/>
          <w:szCs w:val="24"/>
        </w:rPr>
      </w:pP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Many children and young people with EHC plans can safely remain at home</w:t>
      </w: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For pupils with EHCPs;</w:t>
      </w:r>
    </w:p>
    <w:p w:rsidR="00434322" w:rsidRPr="00587F90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 xml:space="preserve">Schools, colleges, other training providers and local authorities will need to consider the needs of all children and young people with an EHC plan, alongside the views of their parents, and make a risk assessment for each child or young person. For some, </w:t>
      </w:r>
      <w:r w:rsidRPr="00587F90">
        <w:rPr>
          <w:rFonts w:ascii="Arial" w:hAnsi="Arial" w:cs="Arial"/>
          <w:sz w:val="24"/>
          <w:szCs w:val="24"/>
        </w:rPr>
        <w:t xml:space="preserve">they will be safer in an education provision. For others, they will be safer at home. </w:t>
      </w:r>
    </w:p>
    <w:p w:rsid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587F90">
        <w:rPr>
          <w:rFonts w:ascii="Arial" w:hAnsi="Arial" w:cs="Arial"/>
          <w:sz w:val="24"/>
          <w:szCs w:val="24"/>
        </w:rPr>
        <w:t>Please consider the below different risks to each individual pupil within your school/setting with an EHCP.</w:t>
      </w:r>
    </w:p>
    <w:p w:rsidR="00587F90" w:rsidRPr="00587F90" w:rsidRDefault="00587F90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587F90">
        <w:rPr>
          <w:rFonts w:ascii="Arial" w:hAnsi="Arial" w:cs="Arial"/>
          <w:sz w:val="24"/>
          <w:szCs w:val="24"/>
        </w:rPr>
        <w:t>Completed risk assessments can be sent to the Inclusion inbox for the schools area:</w:t>
      </w:r>
    </w:p>
    <w:p w:rsidR="00587F90" w:rsidRPr="00587F90" w:rsidRDefault="00E90C84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7" w:history="1">
        <w:r w:rsidR="00587F90" w:rsidRPr="00B3191C">
          <w:rPr>
            <w:rStyle w:val="Hyperlink"/>
            <w:rFonts w:ascii="Arial" w:hAnsi="Arial" w:cs="Arial"/>
            <w:sz w:val="24"/>
            <w:szCs w:val="24"/>
          </w:rPr>
          <w:t>ice@cumbria.gov.uk</w:t>
        </w:r>
      </w:hyperlink>
      <w:r w:rsidR="00587F90">
        <w:rPr>
          <w:rFonts w:ascii="Arial" w:hAnsi="Arial" w:cs="Arial"/>
          <w:sz w:val="24"/>
          <w:szCs w:val="24"/>
        </w:rPr>
        <w:t xml:space="preserve"> </w:t>
      </w:r>
    </w:p>
    <w:p w:rsidR="00587F90" w:rsidRPr="00587F90" w:rsidRDefault="00E90C84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8" w:history="1">
        <w:r w:rsidR="00587F90" w:rsidRPr="00B3191C">
          <w:rPr>
            <w:rStyle w:val="Hyperlink"/>
            <w:rFonts w:ascii="Arial" w:hAnsi="Arial" w:cs="Arial"/>
            <w:sz w:val="24"/>
            <w:szCs w:val="24"/>
          </w:rPr>
          <w:t>Inclusion.AandC@cumbria.gov.uk</w:t>
        </w:r>
      </w:hyperlink>
      <w:r w:rsidR="00587F90">
        <w:rPr>
          <w:rFonts w:ascii="Arial" w:hAnsi="Arial" w:cs="Arial"/>
          <w:sz w:val="24"/>
          <w:szCs w:val="24"/>
        </w:rPr>
        <w:t xml:space="preserve"> </w:t>
      </w:r>
    </w:p>
    <w:p w:rsidR="00587F90" w:rsidRDefault="00E90C84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9" w:history="1">
        <w:r w:rsidR="00587F90" w:rsidRPr="00B3191C">
          <w:rPr>
            <w:rStyle w:val="Hyperlink"/>
            <w:rFonts w:ascii="Arial" w:hAnsi="Arial" w:cs="Arial"/>
            <w:sz w:val="24"/>
            <w:szCs w:val="24"/>
          </w:rPr>
          <w:t>Inclusion.BandSL@cumbria.gov.uk</w:t>
        </w:r>
      </w:hyperlink>
      <w:r w:rsidR="00587F90">
        <w:rPr>
          <w:rFonts w:ascii="Arial" w:hAnsi="Arial" w:cs="Arial"/>
          <w:sz w:val="24"/>
          <w:szCs w:val="24"/>
        </w:rPr>
        <w:t xml:space="preserve">   </w:t>
      </w:r>
    </w:p>
    <w:p w:rsidR="008A46A7" w:rsidRPr="00434322" w:rsidRDefault="008A46A7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</w:p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8"/>
        <w:gridCol w:w="985"/>
        <w:gridCol w:w="1139"/>
        <w:gridCol w:w="1562"/>
        <w:gridCol w:w="1318"/>
        <w:gridCol w:w="1943"/>
      </w:tblGrid>
      <w:tr w:rsidR="004907FD" w:rsidRPr="005E3D14" w:rsidTr="006404B6">
        <w:trPr>
          <w:trHeight w:hRule="exact" w:val="64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0D393B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Details</w:t>
            </w:r>
            <w:r w:rsidR="006404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6404B6">
              <w:rPr>
                <w:rFonts w:ascii="Arial" w:hAnsi="Arial" w:cs="Arial"/>
                <w:i/>
              </w:rPr>
              <w:t>Name/DoB</w:t>
            </w:r>
            <w:r>
              <w:rPr>
                <w:rFonts w:ascii="Arial" w:hAnsi="Arial" w:cs="Arial"/>
                <w:b/>
              </w:rPr>
              <w:t>)</w:t>
            </w:r>
            <w:r w:rsidR="005E3D14"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643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  <w:tr w:rsidR="004907FD" w:rsidRPr="005E3D14" w:rsidTr="006404B6">
        <w:trPr>
          <w:trHeight w:hRule="exact" w:val="82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 completing the risk assessment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Hub school to be attended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3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</w:tr>
      <w:tr w:rsidR="006404B6" w:rsidRPr="005E3D14" w:rsidTr="006404B6">
        <w:trPr>
          <w:trHeight w:hRule="exact" w:val="113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a</w:t>
            </w:r>
            <w:r w:rsidRPr="005E3D14">
              <w:rPr>
                <w:rFonts w:ascii="Arial" w:hAnsi="Arial" w:cs="Arial"/>
                <w:b/>
              </w:rPr>
              <w:t>reas of need identified in EHCP:</w:t>
            </w:r>
          </w:p>
        </w:tc>
        <w:tc>
          <w:tcPr>
            <w:tcW w:w="1857" w:type="pct"/>
            <w:gridSpan w:val="3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Any Significant health needs:</w:t>
            </w:r>
          </w:p>
        </w:tc>
        <w:tc>
          <w:tcPr>
            <w:tcW w:w="979" w:type="pct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</w:tr>
      <w:tr w:rsidR="0069436C" w:rsidRPr="005E3D14" w:rsidTr="006404B6">
        <w:trPr>
          <w:trHeight w:hRule="exact" w:val="2767"/>
          <w:tblHeader/>
        </w:trPr>
        <w:tc>
          <w:tcPr>
            <w:tcW w:w="1500" w:type="pct"/>
            <w:shd w:val="clear" w:color="auto" w:fill="BDD6EE" w:themeFill="accent1" w:themeFillTint="66"/>
          </w:tcPr>
          <w:p w:rsidR="006C566D" w:rsidRDefault="006C566D" w:rsidP="006C566D">
            <w:pPr>
              <w:spacing w:before="240"/>
              <w:rPr>
                <w:rFonts w:ascii="Arial" w:hAnsi="Arial" w:cs="Arial"/>
                <w:b/>
              </w:rPr>
            </w:pPr>
          </w:p>
          <w:p w:rsidR="005E3D14" w:rsidRPr="005E3D14" w:rsidRDefault="00153709" w:rsidP="006C566D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Categories - </w:t>
            </w:r>
            <w:r w:rsidR="005E3D14" w:rsidRPr="006404B6">
              <w:rPr>
                <w:rFonts w:ascii="Arial" w:hAnsi="Arial" w:cs="Arial"/>
                <w:i/>
              </w:rPr>
              <w:t>please highlight</w:t>
            </w:r>
            <w:r w:rsidR="0069436C" w:rsidRPr="006404B6">
              <w:rPr>
                <w:rFonts w:ascii="Arial" w:hAnsi="Arial" w:cs="Arial"/>
                <w:i/>
              </w:rPr>
              <w:t xml:space="preserve"> as appropriate</w:t>
            </w:r>
            <w:r w:rsidRPr="006404B6">
              <w:rPr>
                <w:rFonts w:ascii="Arial" w:hAnsi="Arial" w:cs="Arial"/>
                <w:i/>
              </w:rPr>
              <w:t xml:space="preserve"> and use this information to inform the below</w:t>
            </w:r>
            <w:r w:rsidR="005E3D14" w:rsidRPr="006404B6">
              <w:rPr>
                <w:rFonts w:ascii="Arial" w:hAnsi="Arial" w:cs="Arial"/>
              </w:rPr>
              <w:t>:</w:t>
            </w:r>
          </w:p>
        </w:tc>
        <w:tc>
          <w:tcPr>
            <w:tcW w:w="3500" w:type="pct"/>
            <w:gridSpan w:val="5"/>
          </w:tcPr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1) Attending school in best interests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2) Risk assessment determines the child is safer at home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3) Parental choice to not attend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4) Shielding/self-isolating due to underlying health condition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5) Family member shielding for 12 weeks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6) COVID19 related illness and self-isolation for 7 days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7) Other illness </w:t>
            </w:r>
          </w:p>
          <w:p w:rsidR="006C566D" w:rsidRPr="005E3D14" w:rsidRDefault="005E3D14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8) Family member unwell and family self-isolating for 14 days </w:t>
            </w:r>
          </w:p>
        </w:tc>
      </w:tr>
      <w:tr w:rsidR="00AA1214" w:rsidRPr="005E3D14" w:rsidTr="006404B6">
        <w:trPr>
          <w:trHeight w:hRule="exact" w:val="99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Date</w:t>
            </w:r>
            <w:r w:rsidR="00D71AE3">
              <w:rPr>
                <w:rFonts w:ascii="Arial" w:hAnsi="Arial" w:cs="Arial"/>
                <w:b/>
              </w:rPr>
              <w:t xml:space="preserve"> completed</w:t>
            </w:r>
            <w:r w:rsidRPr="005E3D1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96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Proposed Review Date:</w:t>
            </w:r>
          </w:p>
        </w:tc>
        <w:tc>
          <w:tcPr>
            <w:tcW w:w="787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979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</w:tbl>
    <w:p w:rsidR="004D2465" w:rsidRDefault="004D2465">
      <w:pPr>
        <w:rPr>
          <w:rFonts w:ascii="Arial" w:hAnsi="Arial" w:cs="Arial"/>
        </w:rPr>
      </w:pPr>
    </w:p>
    <w:p w:rsidR="004D2465" w:rsidRDefault="004D2465">
      <w:pPr>
        <w:rPr>
          <w:rFonts w:ascii="Arial" w:hAnsi="Arial" w:cs="Arial"/>
        </w:rPr>
      </w:pPr>
    </w:p>
    <w:tbl>
      <w:tblPr>
        <w:tblW w:w="550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97"/>
        <w:gridCol w:w="1371"/>
        <w:gridCol w:w="1199"/>
        <w:gridCol w:w="879"/>
        <w:gridCol w:w="707"/>
        <w:gridCol w:w="709"/>
        <w:gridCol w:w="711"/>
        <w:gridCol w:w="1274"/>
        <w:gridCol w:w="711"/>
        <w:gridCol w:w="566"/>
      </w:tblGrid>
      <w:tr w:rsidR="004907FD" w:rsidRPr="004D2465" w:rsidTr="009E483C">
        <w:trPr>
          <w:trHeight w:hRule="exact" w:val="1234"/>
          <w:tblHeader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6C56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Assessment of Potential Risks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RAG Rating</w:t>
            </w: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Support in place if not attending the school/setting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are we doing now?</w:t>
            </w:r>
          </w:p>
        </w:tc>
        <w:tc>
          <w:tcPr>
            <w:tcW w:w="12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Notes/Additional Control Measures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more do we need to explain/do?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potential health risks to the chil</w:t>
            </w:r>
            <w:r>
              <w:rPr>
                <w:rFonts w:ascii="Arial" w:hAnsi="Arial" w:cs="Arial"/>
                <w:sz w:val="22"/>
                <w:szCs w:val="22"/>
              </w:rPr>
              <w:t>d from COVID-19, considering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any underlying health conditions and available health advice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ability of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parent or carer to ensure their health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needs can be met safely within the family </w:t>
            </w:r>
            <w:r w:rsidRPr="004D2465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tabs>
                <w:tab w:val="left" w:pos="397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level of vulnerability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family home including </w:t>
            </w:r>
            <w:r w:rsidRPr="004D2465">
              <w:rPr>
                <w:rFonts w:ascii="Arial" w:hAnsi="Arial" w:cs="Arial"/>
                <w:sz w:val="22"/>
                <w:szCs w:val="22"/>
              </w:rPr>
              <w:t>any associated risks and whether these are likely to increase if the child was not attending school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potential impact on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wellbeing as a result of any changes to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routine or the way in which their provision is </w:t>
            </w:r>
            <w:r>
              <w:rPr>
                <w:rFonts w:ascii="Arial" w:hAnsi="Arial" w:cs="Arial"/>
                <w:sz w:val="22"/>
                <w:szCs w:val="22"/>
              </w:rPr>
              <w:t>provided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CE3061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likelihood of</w:t>
            </w:r>
            <w:r>
              <w:rPr>
                <w:rFonts w:ascii="Arial" w:hAnsi="Arial" w:cs="Arial"/>
                <w:sz w:val="22"/>
                <w:szCs w:val="22"/>
              </w:rPr>
              <w:t xml:space="preserve"> any increased risk to the pupil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if some or all elements of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EHC 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plan cannot be delivered; </w:t>
            </w:r>
            <w:r w:rsidRPr="00CE3061">
              <w:rPr>
                <w:rFonts w:ascii="Arial" w:hAnsi="Arial" w:cs="Arial"/>
                <w:i/>
                <w:sz w:val="22"/>
                <w:szCs w:val="22"/>
              </w:rPr>
              <w:t>including consideration of associated risks if some or all elements of the plan cannot be delivered in the usual way or in the usual setting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ListParagraph"/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ability of the school</w:t>
            </w:r>
            <w:r>
              <w:rPr>
                <w:rFonts w:ascii="Arial" w:hAnsi="Arial" w:cs="Arial"/>
                <w:sz w:val="22"/>
                <w:szCs w:val="22"/>
              </w:rPr>
              <w:t>/setting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to continue to provide the specific support the child requires, especially if key trusted staff are not available or the school delivers provision from another site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214" w:rsidRPr="004D2465" w:rsidTr="00833AA9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282C9F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82C9F">
              <w:rPr>
                <w:rFonts w:ascii="Arial" w:hAnsi="Arial" w:cs="Arial"/>
                <w:b/>
                <w:sz w:val="22"/>
                <w:szCs w:val="22"/>
              </w:rPr>
              <w:t xml:space="preserve">Outcome  </w:t>
            </w:r>
          </w:p>
          <w:p w:rsidR="00F061EC" w:rsidRPr="00282C9F" w:rsidRDefault="00F061EC" w:rsidP="00F061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282C9F">
              <w:rPr>
                <w:rFonts w:ascii="Arial" w:hAnsi="Arial" w:cs="Arial"/>
                <w:i/>
                <w:sz w:val="22"/>
                <w:szCs w:val="22"/>
              </w:rPr>
              <w:t xml:space="preserve">(Please highlight)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E90C84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 </w:t>
            </w:r>
            <w:r w:rsidR="00F061EC" w:rsidRPr="00282C9F">
              <w:rPr>
                <w:rFonts w:ascii="Arial" w:hAnsi="Arial" w:cs="Arial"/>
                <w:sz w:val="22"/>
                <w:szCs w:val="22"/>
              </w:rPr>
              <w:t xml:space="preserve"> school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B52BCE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Remain  in the family</w:t>
            </w:r>
            <w:r w:rsidR="00F061EC" w:rsidRPr="00282C9F">
              <w:rPr>
                <w:rFonts w:ascii="Arial" w:hAnsi="Arial" w:cs="Arial"/>
                <w:sz w:val="22"/>
                <w:szCs w:val="22"/>
              </w:rPr>
              <w:t xml:space="preserve"> home</w:t>
            </w:r>
          </w:p>
        </w:tc>
        <w:tc>
          <w:tcPr>
            <w:tcW w:w="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4E22">
              <w:rPr>
                <w:rFonts w:ascii="Arial" w:hAnsi="Arial" w:cs="Arial"/>
                <w:b/>
                <w:sz w:val="22"/>
                <w:szCs w:val="22"/>
              </w:rPr>
              <w:t xml:space="preserve">Are parents in agreement with this decision?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42" w:type="pct"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833AA9" w:rsidP="00F061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F061EC" w:rsidRPr="000C4E22">
              <w:rPr>
                <w:rFonts w:ascii="Arial" w:hAnsi="Arial" w:cs="Arial"/>
                <w:b/>
                <w:color w:val="000000"/>
                <w:sz w:val="22"/>
                <w:szCs w:val="22"/>
              </w:rPr>
              <w:t>ere parents involved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this process</w:t>
            </w:r>
            <w:r w:rsidR="00F061EC" w:rsidRPr="000C4E22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358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85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E483C" w:rsidRPr="004D2465" w:rsidTr="00833AA9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483C" w:rsidRPr="00282C9F" w:rsidRDefault="009E483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additional comments:</w:t>
            </w:r>
          </w:p>
        </w:tc>
        <w:tc>
          <w:tcPr>
            <w:tcW w:w="40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3C" w:rsidRDefault="009E483C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D2465" w:rsidRPr="00434322" w:rsidRDefault="004D2465">
      <w:pPr>
        <w:rPr>
          <w:rFonts w:ascii="Arial" w:hAnsi="Arial" w:cs="Arial"/>
          <w:b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need further advice and support please contact the below;</w:t>
      </w: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SEND Triage Huddle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purpose of the huddle is to;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 xml:space="preserve">offer support with risk assessing individual pupils with SEND who are attending a hub school 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>address general SEND queries through signposting to relevant resources/guidance as appropriate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>allocate appropriate staff to give virtual support for known individual SEND pupils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SEND Triage Huddle is an education, health and social care multiagency response to supporting the needs of SEND pupils at this current time.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8A46A7" w:rsidRDefault="00434322" w:rsidP="00434322">
      <w:pPr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 xml:space="preserve">It is anticipated that a response to all enquiries made to the huddle will receive a contact within 24 hours. The SEND referral line will be available 10 – 12 Monday to Friday on </w:t>
      </w:r>
      <w:r w:rsidRPr="008A46A7">
        <w:rPr>
          <w:rFonts w:ascii="Arial" w:hAnsi="Arial" w:cs="Arial"/>
          <w:b/>
          <w:sz w:val="24"/>
          <w:szCs w:val="24"/>
        </w:rPr>
        <w:t>03330150816</w:t>
      </w:r>
    </w:p>
    <w:p w:rsidR="000D393B" w:rsidRPr="008A46A7" w:rsidRDefault="000D393B" w:rsidP="000D393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D393B" w:rsidRPr="008A46A7" w:rsidSect="00AA12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4" w:rsidRDefault="00AA1214" w:rsidP="00AA1214">
      <w:r>
        <w:separator/>
      </w:r>
    </w:p>
  </w:endnote>
  <w:endnote w:type="continuationSeparator" w:id="0">
    <w:p w:rsidR="00AA1214" w:rsidRDefault="00AA1214" w:rsidP="00A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4" w:rsidRDefault="00AA1214" w:rsidP="00AA1214">
      <w:r>
        <w:separator/>
      </w:r>
    </w:p>
  </w:footnote>
  <w:footnote w:type="continuationSeparator" w:id="0">
    <w:p w:rsidR="00AA1214" w:rsidRDefault="00AA1214" w:rsidP="00AA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4" w:rsidRDefault="00AA1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7566025" cy="1174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12D"/>
    <w:multiLevelType w:val="hybridMultilevel"/>
    <w:tmpl w:val="F51CC74A"/>
    <w:lvl w:ilvl="0" w:tplc="0FE4E5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4"/>
    <w:rsid w:val="000964B3"/>
    <w:rsid w:val="000B0064"/>
    <w:rsid w:val="000C4E22"/>
    <w:rsid w:val="000D393B"/>
    <w:rsid w:val="000E3AD2"/>
    <w:rsid w:val="00153709"/>
    <w:rsid w:val="00282C9F"/>
    <w:rsid w:val="00302459"/>
    <w:rsid w:val="0036281C"/>
    <w:rsid w:val="003908C6"/>
    <w:rsid w:val="00434322"/>
    <w:rsid w:val="004907FD"/>
    <w:rsid w:val="004D2465"/>
    <w:rsid w:val="00587F90"/>
    <w:rsid w:val="005E3D14"/>
    <w:rsid w:val="006404B6"/>
    <w:rsid w:val="0069436C"/>
    <w:rsid w:val="006C566D"/>
    <w:rsid w:val="00833AA9"/>
    <w:rsid w:val="008A46A7"/>
    <w:rsid w:val="008C2208"/>
    <w:rsid w:val="00912D05"/>
    <w:rsid w:val="009E483C"/>
    <w:rsid w:val="00AA1214"/>
    <w:rsid w:val="00AC2A23"/>
    <w:rsid w:val="00AE46F0"/>
    <w:rsid w:val="00B52BCE"/>
    <w:rsid w:val="00C022A9"/>
    <w:rsid w:val="00C908A9"/>
    <w:rsid w:val="00CE3061"/>
    <w:rsid w:val="00D71AE3"/>
    <w:rsid w:val="00DC7A17"/>
    <w:rsid w:val="00DE20B2"/>
    <w:rsid w:val="00E90C84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A6184E"/>
  <w15:chartTrackingRefBased/>
  <w15:docId w15:val="{6047D02A-25AA-4A00-A28F-D7A2265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D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E3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3D14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46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A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14"/>
    <w:rPr>
      <w:rFonts w:ascii="Calibri" w:eastAsia="Times New Roman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.AandC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e@cumbria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clusion.BandSL@cumbri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Senejko, Sally</dc:creator>
  <cp:keywords/>
  <dc:description/>
  <cp:lastModifiedBy>Mulligan, Mary</cp:lastModifiedBy>
  <cp:revision>2</cp:revision>
  <dcterms:created xsi:type="dcterms:W3CDTF">2020-06-01T10:27:00Z</dcterms:created>
  <dcterms:modified xsi:type="dcterms:W3CDTF">2020-06-01T10:27:00Z</dcterms:modified>
</cp:coreProperties>
</file>