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B2D6" w14:textId="1204F385" w:rsidR="00D86962" w:rsidRPr="00FA1595" w:rsidRDefault="00D86962" w:rsidP="00D86962">
      <w:pPr>
        <w:jc w:val="center"/>
        <w:rPr>
          <w:rFonts w:cstheme="majorHAnsi"/>
          <w:b/>
          <w:bCs/>
          <w:sz w:val="20"/>
          <w:szCs w:val="20"/>
        </w:rPr>
      </w:pPr>
      <w:r w:rsidRPr="00FA1595">
        <w:rPr>
          <w:rFonts w:cstheme="majorHAnsi"/>
          <w:b/>
          <w:bCs/>
          <w:sz w:val="56"/>
          <w:szCs w:val="56"/>
        </w:rPr>
        <w:t>Trainee Trades Union Membership in Cumbria</w:t>
      </w:r>
    </w:p>
    <w:p w14:paraId="62FEE292" w14:textId="26BE0BEB" w:rsidR="00D86962" w:rsidRPr="00FA1595" w:rsidRDefault="008E0B71" w:rsidP="008E0B71">
      <w:pPr>
        <w:rPr>
          <w:rFonts w:cstheme="majorHAnsi"/>
          <w:b/>
          <w:bCs/>
          <w:sz w:val="32"/>
          <w:szCs w:val="32"/>
        </w:rPr>
      </w:pPr>
      <w:r w:rsidRPr="00FA1595">
        <w:rPr>
          <w:rFonts w:cstheme="majorHAnsi"/>
          <w:b/>
          <w:bCs/>
          <w:sz w:val="32"/>
          <w:szCs w:val="32"/>
        </w:rPr>
        <w:t xml:space="preserve">        </w:t>
      </w:r>
      <w:r w:rsidR="00251683" w:rsidRPr="00FA1595">
        <w:rPr>
          <w:rFonts w:cstheme="majorHAnsi"/>
          <w:b/>
          <w:bCs/>
          <w:sz w:val="32"/>
          <w:szCs w:val="32"/>
        </w:rPr>
        <w:t xml:space="preserve">  </w:t>
      </w:r>
      <w:r w:rsidRPr="00FA1595">
        <w:rPr>
          <w:rFonts w:cstheme="majorHAnsi"/>
          <w:b/>
          <w:bCs/>
          <w:sz w:val="32"/>
          <w:szCs w:val="32"/>
        </w:rPr>
        <w:t>Cumbria</w:t>
      </w:r>
      <w:r w:rsidRPr="00FA1595">
        <w:rPr>
          <w:rFonts w:cstheme="majorHAnsi"/>
          <w:b/>
          <w:bCs/>
          <w:sz w:val="32"/>
          <w:szCs w:val="32"/>
        </w:rPr>
        <w:tab/>
      </w:r>
    </w:p>
    <w:p w14:paraId="6342883E" w14:textId="42117159" w:rsidR="00D86962" w:rsidRPr="00FA1595" w:rsidRDefault="008E0B71" w:rsidP="00D86962">
      <w:pPr>
        <w:jc w:val="center"/>
        <w:rPr>
          <w:rFonts w:cstheme="majorHAnsi"/>
          <w:i/>
          <w:iCs/>
          <w:sz w:val="52"/>
          <w:szCs w:val="52"/>
        </w:rPr>
      </w:pPr>
      <w:r w:rsidRPr="00FA1595">
        <w:rPr>
          <w:rFonts w:eastAsia="Times New Roman" w:cstheme="majorHAnsi"/>
          <w:noProof/>
          <w:sz w:val="52"/>
          <w:szCs w:val="52"/>
          <w:lang w:eastAsia="en-GB"/>
        </w:rPr>
        <w:drawing>
          <wp:anchor distT="0" distB="0" distL="114300" distR="114300" simplePos="0" relativeHeight="251659264" behindDoc="1" locked="0" layoutInCell="1" allowOverlap="1" wp14:anchorId="5687541B" wp14:editId="4DD569F6">
            <wp:simplePos x="0" y="0"/>
            <wp:positionH relativeFrom="column">
              <wp:posOffset>6921266</wp:posOffset>
            </wp:positionH>
            <wp:positionV relativeFrom="paragraph">
              <wp:posOffset>126365</wp:posOffset>
            </wp:positionV>
            <wp:extent cx="1978025" cy="662305"/>
            <wp:effectExtent l="0" t="0" r="3175" b="0"/>
            <wp:wrapTight wrapText="bothSides">
              <wp:wrapPolygon edited="0">
                <wp:start x="0" y="0"/>
                <wp:lineTo x="0" y="21124"/>
                <wp:lineTo x="21496" y="21124"/>
                <wp:lineTo x="21496" y="0"/>
                <wp:lineTo x="0" y="0"/>
              </wp:wrapPolygon>
            </wp:wrapTight>
            <wp:docPr id="2" name="Picture 2" descr="Wirral Association NASU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 Association NASUW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02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595">
        <w:rPr>
          <w:rFonts w:cstheme="majorHAnsi"/>
          <w:noProof/>
          <w:sz w:val="52"/>
          <w:szCs w:val="52"/>
        </w:rPr>
        <w:drawing>
          <wp:anchor distT="0" distB="0" distL="114300" distR="114300" simplePos="0" relativeHeight="251658240" behindDoc="1" locked="0" layoutInCell="1" allowOverlap="1" wp14:anchorId="3A6E682D" wp14:editId="66DBAB05">
            <wp:simplePos x="0" y="0"/>
            <wp:positionH relativeFrom="column">
              <wp:posOffset>240264</wp:posOffset>
            </wp:positionH>
            <wp:positionV relativeFrom="paragraph">
              <wp:posOffset>31750</wp:posOffset>
            </wp:positionV>
            <wp:extent cx="1130935" cy="1077595"/>
            <wp:effectExtent l="0" t="0" r="0" b="1905"/>
            <wp:wrapTight wrapText="bothSides">
              <wp:wrapPolygon edited="0">
                <wp:start x="0" y="0"/>
                <wp:lineTo x="0" y="21384"/>
                <wp:lineTo x="21345" y="21384"/>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935" cy="1077595"/>
                    </a:xfrm>
                    <a:prstGeom prst="rect">
                      <a:avLst/>
                    </a:prstGeom>
                  </pic:spPr>
                </pic:pic>
              </a:graphicData>
            </a:graphic>
            <wp14:sizeRelH relativeFrom="page">
              <wp14:pctWidth>0</wp14:pctWidth>
            </wp14:sizeRelH>
            <wp14:sizeRelV relativeFrom="page">
              <wp14:pctHeight>0</wp14:pctHeight>
            </wp14:sizeRelV>
          </wp:anchor>
        </w:drawing>
      </w:r>
      <w:r w:rsidR="00D86962" w:rsidRPr="00FA1595">
        <w:rPr>
          <w:rFonts w:cstheme="majorHAnsi"/>
          <w:i/>
          <w:iCs/>
          <w:sz w:val="52"/>
          <w:szCs w:val="52"/>
        </w:rPr>
        <w:t>Why it matters</w:t>
      </w:r>
    </w:p>
    <w:p w14:paraId="0A719DD3" w14:textId="0DFBB478" w:rsidR="00D86962" w:rsidRPr="00FA1595" w:rsidRDefault="00D86962" w:rsidP="00D86962">
      <w:pPr>
        <w:jc w:val="center"/>
        <w:rPr>
          <w:rFonts w:cstheme="majorHAnsi"/>
          <w:i/>
          <w:iCs/>
          <w:sz w:val="52"/>
          <w:szCs w:val="52"/>
        </w:rPr>
      </w:pPr>
      <w:r w:rsidRPr="00FA1595">
        <w:rPr>
          <w:rFonts w:cstheme="majorHAnsi"/>
          <w:i/>
          <w:iCs/>
          <w:sz w:val="52"/>
          <w:szCs w:val="52"/>
        </w:rPr>
        <w:t>What trainees and new staff should do</w:t>
      </w:r>
    </w:p>
    <w:p w14:paraId="43C05F53" w14:textId="63DC068B" w:rsidR="00D86962" w:rsidRPr="00FA1595" w:rsidRDefault="00251683" w:rsidP="00D86962">
      <w:pPr>
        <w:jc w:val="center"/>
        <w:rPr>
          <w:rFonts w:eastAsia="Times New Roman" w:cstheme="majorHAnsi"/>
          <w:lang w:eastAsia="en-GB"/>
        </w:rPr>
      </w:pP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r>
      <w:r w:rsidRPr="00FA1595">
        <w:rPr>
          <w:rFonts w:cstheme="majorHAnsi"/>
          <w:b/>
          <w:bCs/>
          <w:sz w:val="32"/>
          <w:szCs w:val="32"/>
        </w:rPr>
        <w:tab/>
        <w:t xml:space="preserve">        Cumbria</w:t>
      </w:r>
      <w:r w:rsidR="00D86962" w:rsidRPr="00FA1595">
        <w:rPr>
          <w:rFonts w:eastAsia="Times New Roman" w:cstheme="majorHAnsi"/>
          <w:lang w:eastAsia="en-GB"/>
        </w:rPr>
        <w:t xml:space="preserve">           </w:t>
      </w:r>
      <w:r w:rsidR="00D86962" w:rsidRPr="00FA1595">
        <w:rPr>
          <w:rFonts w:eastAsia="Times New Roman" w:cstheme="majorHAnsi"/>
          <w:lang w:eastAsia="en-GB"/>
        </w:rPr>
        <w:fldChar w:fldCharType="begin"/>
      </w:r>
      <w:r w:rsidR="00D86962" w:rsidRPr="00FA1595">
        <w:rPr>
          <w:rFonts w:eastAsia="Times New Roman" w:cstheme="majorHAnsi"/>
          <w:lang w:eastAsia="en-GB"/>
        </w:rPr>
        <w:instrText xml:space="preserve"> INCLUDEPICTURE "/var/folders/ps/79m5msr97536wdxy7fslntqh0000gn/T/com.microsoft.Word/WebArchiveCopyPasteTempFiles/Z" \* MERGEFORMATINET </w:instrText>
      </w:r>
      <w:r w:rsidR="00D86962" w:rsidRPr="00FA1595">
        <w:rPr>
          <w:rFonts w:eastAsia="Times New Roman" w:cstheme="majorHAnsi"/>
          <w:lang w:eastAsia="en-GB"/>
        </w:rPr>
        <w:fldChar w:fldCharType="end"/>
      </w:r>
    </w:p>
    <w:p w14:paraId="62641346" w14:textId="77777777" w:rsidR="008E0B71" w:rsidRPr="00FA1595" w:rsidRDefault="008E0B71" w:rsidP="00D86962">
      <w:pPr>
        <w:rPr>
          <w:rFonts w:cstheme="majorHAnsi"/>
        </w:rPr>
      </w:pPr>
    </w:p>
    <w:p w14:paraId="2455C71F" w14:textId="543C2B80" w:rsidR="00D86962" w:rsidRPr="00FA1595" w:rsidRDefault="00D86962" w:rsidP="00D86962">
      <w:pPr>
        <w:rPr>
          <w:rFonts w:cstheme="majorHAnsi"/>
        </w:rPr>
      </w:pPr>
      <w:r w:rsidRPr="00FA1595">
        <w:rPr>
          <w:rFonts w:cstheme="majorHAnsi"/>
        </w:rPr>
        <w:t>All staff who work in schools in Cumbria are entitled to be members of Trades Unions. The NEU and NASUWT are the active, recognised unions for new teachers and trainees. Both Unions offer free membership for trainees and offers for the first year when you start working.</w:t>
      </w:r>
    </w:p>
    <w:p w14:paraId="080A2C09" w14:textId="77777777" w:rsidR="00D86962" w:rsidRPr="00FA1595" w:rsidRDefault="00D86962" w:rsidP="00D86962">
      <w:pPr>
        <w:spacing w:before="100" w:beforeAutospacing="1" w:after="100" w:afterAutospacing="1"/>
        <w:ind w:right="180"/>
        <w:jc w:val="center"/>
        <w:rPr>
          <w:rFonts w:eastAsia="Times New Roman" w:cstheme="majorHAnsi"/>
          <w:b/>
          <w:bCs/>
          <w:sz w:val="56"/>
          <w:szCs w:val="56"/>
          <w:lang w:eastAsia="en-GB"/>
        </w:rPr>
      </w:pPr>
      <w:r w:rsidRPr="00FA1595">
        <w:rPr>
          <w:rFonts w:eastAsia="Times New Roman" w:cstheme="majorHAnsi"/>
          <w:b/>
          <w:bCs/>
          <w:sz w:val="56"/>
          <w:szCs w:val="56"/>
          <w:lang w:eastAsia="en-GB"/>
        </w:rPr>
        <w:t>Membership Benefits</w:t>
      </w:r>
    </w:p>
    <w:p w14:paraId="2CEBA8E5" w14:textId="7CBA9867" w:rsidR="00D86962" w:rsidRPr="00FA1595" w:rsidRDefault="00D86962" w:rsidP="00D86962">
      <w:pPr>
        <w:spacing w:before="100" w:beforeAutospacing="1" w:after="100" w:afterAutospacing="1"/>
        <w:ind w:left="150" w:right="180"/>
        <w:rPr>
          <w:rFonts w:eastAsia="Times New Roman" w:cstheme="majorHAnsi"/>
          <w:lang w:eastAsia="en-GB"/>
        </w:rPr>
      </w:pPr>
      <w:r w:rsidRPr="00FA1595">
        <w:rPr>
          <w:rFonts w:eastAsia="Times New Roman" w:cstheme="majorHAnsi"/>
          <w:b/>
          <w:bCs/>
          <w:lang w:eastAsia="en-GB"/>
        </w:rPr>
        <w:t>Free membership</w:t>
      </w:r>
      <w:r w:rsidRPr="00FA1595">
        <w:rPr>
          <w:rFonts w:eastAsia="Times New Roman" w:cstheme="majorHAnsi"/>
          <w:lang w:eastAsia="en-GB"/>
        </w:rPr>
        <w:t xml:space="preserve"> gives many benefits including being able to:</w:t>
      </w:r>
    </w:p>
    <w:p w14:paraId="67BB222B" w14:textId="77777777" w:rsidR="00D86962" w:rsidRPr="00FA1595" w:rsidRDefault="00D86962" w:rsidP="00D86962">
      <w:pPr>
        <w:numPr>
          <w:ilvl w:val="0"/>
          <w:numId w:val="1"/>
        </w:numPr>
        <w:spacing w:before="100" w:beforeAutospacing="1" w:after="100" w:afterAutospacing="1"/>
        <w:ind w:left="150" w:right="180" w:hanging="30"/>
        <w:rPr>
          <w:rFonts w:eastAsia="Times New Roman" w:cstheme="majorHAnsi"/>
          <w:lang w:eastAsia="en-GB"/>
        </w:rPr>
      </w:pPr>
      <w:r w:rsidRPr="00FA1595">
        <w:rPr>
          <w:rFonts w:eastAsia="Times New Roman" w:cstheme="majorHAnsi"/>
          <w:lang w:eastAsia="en-GB"/>
        </w:rPr>
        <w:t> Be part of a union dedicated to teachers and headteachers and education</w:t>
      </w:r>
    </w:p>
    <w:p w14:paraId="111AC8AE" w14:textId="56A09297" w:rsidR="00D86962" w:rsidRPr="00FA1595" w:rsidRDefault="00D86962" w:rsidP="00D86962">
      <w:pPr>
        <w:numPr>
          <w:ilvl w:val="0"/>
          <w:numId w:val="2"/>
        </w:numPr>
        <w:spacing w:before="100" w:beforeAutospacing="1" w:after="100" w:afterAutospacing="1"/>
        <w:ind w:left="150" w:right="180" w:hanging="30"/>
        <w:rPr>
          <w:rFonts w:eastAsia="Times New Roman" w:cstheme="majorHAnsi"/>
          <w:lang w:eastAsia="en-GB"/>
        </w:rPr>
      </w:pPr>
      <w:r w:rsidRPr="00FA1595">
        <w:rPr>
          <w:rFonts w:eastAsia="Times New Roman" w:cstheme="majorHAnsi"/>
          <w:lang w:eastAsia="en-GB"/>
        </w:rPr>
        <w:t> </w:t>
      </w:r>
      <w:r w:rsidR="00A72B7D">
        <w:rPr>
          <w:rFonts w:eastAsia="Times New Roman" w:cstheme="majorHAnsi"/>
          <w:lang w:eastAsia="en-GB"/>
        </w:rPr>
        <w:t>A</w:t>
      </w:r>
      <w:r w:rsidRPr="00FA1595">
        <w:rPr>
          <w:rFonts w:eastAsia="Times New Roman" w:cstheme="majorHAnsi"/>
          <w:lang w:eastAsia="en-GB"/>
        </w:rPr>
        <w:t>ccess to national advicelines, dedicated Regional Support, including free employment law advisers and local officer support structures</w:t>
      </w:r>
    </w:p>
    <w:p w14:paraId="4B9174C1" w14:textId="52F9ECC4" w:rsidR="00D86962" w:rsidRPr="00FA1595" w:rsidRDefault="00A72B7D" w:rsidP="00D86962">
      <w:pPr>
        <w:numPr>
          <w:ilvl w:val="0"/>
          <w:numId w:val="3"/>
        </w:numPr>
        <w:spacing w:before="100" w:beforeAutospacing="1" w:after="100" w:afterAutospacing="1"/>
        <w:ind w:left="150" w:right="180" w:hanging="30"/>
        <w:rPr>
          <w:rFonts w:eastAsia="Times New Roman" w:cstheme="majorHAnsi"/>
          <w:lang w:eastAsia="en-GB"/>
        </w:rPr>
      </w:pPr>
      <w:r>
        <w:rPr>
          <w:rFonts w:eastAsia="Times New Roman" w:cstheme="majorHAnsi"/>
          <w:lang w:eastAsia="en-GB"/>
        </w:rPr>
        <w:t>A</w:t>
      </w:r>
      <w:r w:rsidR="00D86962" w:rsidRPr="00FA1595">
        <w:rPr>
          <w:rFonts w:eastAsia="Times New Roman" w:cstheme="majorHAnsi"/>
          <w:lang w:eastAsia="en-GB"/>
        </w:rPr>
        <w:t>ccess CPD, across a wide range of issues and educational areas including support for NQTs, supply teachers and equalities</w:t>
      </w:r>
    </w:p>
    <w:p w14:paraId="2638FD23" w14:textId="77777777" w:rsidR="00D86962" w:rsidRPr="00FA1595" w:rsidRDefault="00D86962" w:rsidP="00D86962">
      <w:pPr>
        <w:numPr>
          <w:ilvl w:val="0"/>
          <w:numId w:val="4"/>
        </w:numPr>
        <w:spacing w:before="100" w:beforeAutospacing="1" w:after="100" w:afterAutospacing="1"/>
        <w:ind w:left="150" w:right="180" w:hanging="30"/>
        <w:rPr>
          <w:rFonts w:eastAsia="Times New Roman" w:cstheme="majorHAnsi"/>
          <w:lang w:eastAsia="en-GB"/>
        </w:rPr>
      </w:pPr>
      <w:r w:rsidRPr="00FA1595">
        <w:rPr>
          <w:rFonts w:eastAsia="Times New Roman" w:cstheme="majorHAnsi"/>
          <w:lang w:eastAsia="en-GB"/>
        </w:rPr>
        <w:t> Be part of the collective voice of teachers lobbying and campaigning to protect and improve your professional status and working conditions</w:t>
      </w:r>
    </w:p>
    <w:p w14:paraId="7353E634" w14:textId="77777777" w:rsidR="00D86962" w:rsidRPr="00FA1595" w:rsidRDefault="00D86962" w:rsidP="00D86962">
      <w:pPr>
        <w:numPr>
          <w:ilvl w:val="0"/>
          <w:numId w:val="5"/>
        </w:numPr>
        <w:spacing w:before="100" w:beforeAutospacing="1" w:after="100" w:afterAutospacing="1"/>
        <w:ind w:left="150" w:right="180" w:hanging="30"/>
        <w:rPr>
          <w:rFonts w:eastAsia="Times New Roman" w:cstheme="majorHAnsi"/>
          <w:lang w:eastAsia="en-GB"/>
        </w:rPr>
      </w:pPr>
      <w:r w:rsidRPr="00FA1595">
        <w:rPr>
          <w:rFonts w:eastAsia="Times New Roman" w:cstheme="majorHAnsi"/>
          <w:lang w:eastAsia="en-GB"/>
        </w:rPr>
        <w:t> Be eligible for a range of exclusive member benefits, including insurance offers, High Street discounts and legal support that puts money back in your pocket</w:t>
      </w:r>
    </w:p>
    <w:p w14:paraId="74B34575" w14:textId="77777777" w:rsidR="00D86962" w:rsidRPr="00FA1595" w:rsidRDefault="00D86962" w:rsidP="00D86962">
      <w:pPr>
        <w:jc w:val="both"/>
        <w:rPr>
          <w:rFonts w:cstheme="majorHAnsi"/>
        </w:rPr>
      </w:pPr>
      <w:r w:rsidRPr="00FA1595">
        <w:rPr>
          <w:rFonts w:cstheme="majorHAnsi"/>
        </w:rPr>
        <w:lastRenderedPageBreak/>
        <w:t xml:space="preserve">Trainees generally get good support from their own providers (University, SCITT or School Direct). </w:t>
      </w:r>
    </w:p>
    <w:p w14:paraId="1C7CA15A" w14:textId="77777777" w:rsidR="00D86962" w:rsidRPr="00FA1595" w:rsidRDefault="00D86962" w:rsidP="00D86962">
      <w:pPr>
        <w:jc w:val="both"/>
        <w:rPr>
          <w:rFonts w:cstheme="majorHAnsi"/>
        </w:rPr>
      </w:pPr>
    </w:p>
    <w:p w14:paraId="7446B94E" w14:textId="77777777" w:rsidR="00D86962" w:rsidRPr="00FA1595" w:rsidRDefault="00D86962" w:rsidP="00D86962">
      <w:pPr>
        <w:jc w:val="both"/>
        <w:rPr>
          <w:rFonts w:cstheme="majorHAnsi"/>
        </w:rPr>
      </w:pPr>
      <w:r w:rsidRPr="00FA1595">
        <w:rPr>
          <w:rFonts w:cstheme="majorHAnsi"/>
        </w:rPr>
        <w:t xml:space="preserve">However, Trades Unions can provide further opportunities for trainees and support in the rare cases where the providers are unable to defend their trainees. For </w:t>
      </w:r>
      <w:proofErr w:type="gramStart"/>
      <w:r w:rsidRPr="00FA1595">
        <w:rPr>
          <w:rFonts w:cstheme="majorHAnsi"/>
        </w:rPr>
        <w:t>example</w:t>
      </w:r>
      <w:proofErr w:type="gramEnd"/>
      <w:r w:rsidRPr="00FA1595">
        <w:rPr>
          <w:rFonts w:cstheme="majorHAnsi"/>
        </w:rPr>
        <w:t xml:space="preserve"> if a parent lodges a complaint or if you face a legal issue (which most training providers do not have support systems to help trainees with).</w:t>
      </w:r>
    </w:p>
    <w:p w14:paraId="583FEDB4" w14:textId="77777777" w:rsidR="00D86962" w:rsidRPr="00FA1595" w:rsidRDefault="00D86962" w:rsidP="00D86962">
      <w:pPr>
        <w:jc w:val="both"/>
        <w:rPr>
          <w:rFonts w:cstheme="majorHAnsi"/>
        </w:rPr>
      </w:pPr>
    </w:p>
    <w:p w14:paraId="278F02B6" w14:textId="77777777" w:rsidR="00D86962" w:rsidRPr="00FA1595" w:rsidRDefault="00D86962" w:rsidP="00D86962">
      <w:pPr>
        <w:jc w:val="both"/>
        <w:rPr>
          <w:rFonts w:cstheme="majorHAnsi"/>
        </w:rPr>
      </w:pPr>
      <w:r w:rsidRPr="00FA1595">
        <w:rPr>
          <w:rFonts w:cstheme="majorHAnsi"/>
        </w:rPr>
        <w:t>Many members see membership as a protection in case of a serious issue, rather like an insurance policy.</w:t>
      </w:r>
    </w:p>
    <w:p w14:paraId="3467BE4F" w14:textId="77777777" w:rsidR="00D86962" w:rsidRPr="00FA1595" w:rsidRDefault="00D86962" w:rsidP="00D86962">
      <w:pPr>
        <w:jc w:val="both"/>
        <w:rPr>
          <w:rFonts w:cstheme="majorHAnsi"/>
        </w:rPr>
      </w:pPr>
    </w:p>
    <w:p w14:paraId="0AFCAD67" w14:textId="77777777" w:rsidR="00D86962" w:rsidRPr="00FA1595" w:rsidRDefault="00D86962" w:rsidP="00D86962">
      <w:pPr>
        <w:jc w:val="both"/>
        <w:rPr>
          <w:rFonts w:cstheme="majorHAnsi"/>
        </w:rPr>
      </w:pPr>
      <w:r w:rsidRPr="00FA1595">
        <w:rPr>
          <w:rFonts w:cstheme="majorHAnsi"/>
        </w:rPr>
        <w:t xml:space="preserve">The unions provide much more than just emergency support. They act as the voice of the profession in negotiations with local authorities and the government. They represent teachers in pay negotiations, support the protection of all staff in Health and Safety, and support managing workload and wellbeing. </w:t>
      </w:r>
    </w:p>
    <w:p w14:paraId="1A94ED96" w14:textId="77777777" w:rsidR="00D86962" w:rsidRPr="00FA1595" w:rsidRDefault="00D86962" w:rsidP="00D86962">
      <w:pPr>
        <w:jc w:val="both"/>
        <w:rPr>
          <w:rFonts w:cstheme="majorHAnsi"/>
        </w:rPr>
      </w:pPr>
    </w:p>
    <w:p w14:paraId="5E6B4A90" w14:textId="77777777" w:rsidR="00D86962" w:rsidRPr="00FA1595" w:rsidRDefault="00D86962" w:rsidP="00D86962">
      <w:pPr>
        <w:jc w:val="both"/>
        <w:rPr>
          <w:rFonts w:cstheme="majorHAnsi"/>
        </w:rPr>
      </w:pPr>
      <w:r w:rsidRPr="00FA1595">
        <w:rPr>
          <w:rFonts w:cstheme="majorHAnsi"/>
        </w:rPr>
        <w:t>They try to make sure that teachers are treated properly and stand up for teachers when they are not.</w:t>
      </w:r>
    </w:p>
    <w:p w14:paraId="5518638F" w14:textId="77777777" w:rsidR="00D86962" w:rsidRPr="00FA1595" w:rsidRDefault="00D86962" w:rsidP="00D86962">
      <w:pPr>
        <w:jc w:val="both"/>
        <w:rPr>
          <w:rFonts w:cstheme="majorHAnsi"/>
        </w:rPr>
      </w:pPr>
    </w:p>
    <w:p w14:paraId="747757BE" w14:textId="0F4EE1E7" w:rsidR="00FD165A" w:rsidRPr="00FA1595" w:rsidRDefault="00D86962" w:rsidP="00251683">
      <w:pPr>
        <w:jc w:val="both"/>
        <w:rPr>
          <w:rFonts w:cstheme="majorHAnsi"/>
        </w:rPr>
      </w:pPr>
      <w:r w:rsidRPr="00FA1595">
        <w:rPr>
          <w:rFonts w:cstheme="majorHAnsi"/>
        </w:rPr>
        <w:t xml:space="preserve">Education is one of the most highly unionised professions. Almost all teachers are members. </w:t>
      </w:r>
    </w:p>
    <w:p w14:paraId="65EB6D2C" w14:textId="6746F026" w:rsidR="00D86962" w:rsidRPr="00FA1595" w:rsidRDefault="00D86962" w:rsidP="00D86962">
      <w:pPr>
        <w:jc w:val="center"/>
        <w:rPr>
          <w:rFonts w:cstheme="majorHAnsi"/>
          <w:b/>
          <w:bCs/>
          <w:sz w:val="40"/>
          <w:szCs w:val="40"/>
        </w:rPr>
      </w:pPr>
      <w:r w:rsidRPr="00FA1595">
        <w:rPr>
          <w:rFonts w:cstheme="majorHAnsi"/>
          <w:b/>
          <w:bCs/>
          <w:sz w:val="40"/>
          <w:szCs w:val="40"/>
        </w:rPr>
        <w:t>We strongly advise all trainees join at least one Union</w:t>
      </w:r>
    </w:p>
    <w:p w14:paraId="7EB576E7" w14:textId="2777DE56" w:rsidR="00D86962" w:rsidRPr="00FA1595" w:rsidRDefault="00D86962" w:rsidP="00D86962">
      <w:pPr>
        <w:jc w:val="center"/>
        <w:rPr>
          <w:rFonts w:cstheme="majorHAnsi"/>
          <w:b/>
          <w:bCs/>
          <w:sz w:val="40"/>
          <w:szCs w:val="40"/>
        </w:rPr>
      </w:pPr>
      <w:r w:rsidRPr="00FA1595">
        <w:rPr>
          <w:rFonts w:cstheme="majorHAnsi"/>
          <w:b/>
          <w:bCs/>
          <w:sz w:val="40"/>
          <w:szCs w:val="40"/>
        </w:rPr>
        <w:t>You can be a member of more than one union and membership is free for trainees</w:t>
      </w:r>
    </w:p>
    <w:p w14:paraId="0220DBB5" w14:textId="77777777" w:rsidR="00D86962" w:rsidRPr="00FA1595" w:rsidRDefault="00D86962" w:rsidP="00D86962">
      <w:pPr>
        <w:jc w:val="center"/>
        <w:rPr>
          <w:rFonts w:cstheme="majorHAnsi"/>
          <w:i/>
          <w:iCs/>
          <w:sz w:val="144"/>
          <w:szCs w:val="144"/>
        </w:rPr>
      </w:pPr>
      <w:r w:rsidRPr="00FA1595">
        <w:rPr>
          <w:rFonts w:cstheme="majorHAnsi"/>
          <w:i/>
          <w:iCs/>
          <w:sz w:val="144"/>
          <w:szCs w:val="144"/>
        </w:rPr>
        <w:t xml:space="preserve">Join </w:t>
      </w:r>
    </w:p>
    <w:p w14:paraId="4C15440F" w14:textId="62D435CD" w:rsidR="00D86962" w:rsidRPr="00FA1595" w:rsidRDefault="00D86962" w:rsidP="00D86962">
      <w:pPr>
        <w:rPr>
          <w:rFonts w:cstheme="majorHAnsi"/>
          <w:i/>
          <w:iCs/>
          <w:sz w:val="144"/>
          <w:szCs w:val="144"/>
        </w:rPr>
      </w:pPr>
      <w:r w:rsidRPr="00FA1595">
        <w:rPr>
          <w:rFonts w:cstheme="majorHAnsi"/>
          <w:sz w:val="32"/>
          <w:szCs w:val="32"/>
        </w:rPr>
        <w:t>To join go to:</w:t>
      </w:r>
    </w:p>
    <w:p w14:paraId="66E0C066" w14:textId="77777777" w:rsidR="00D86962" w:rsidRPr="00FA1595" w:rsidRDefault="00D86962" w:rsidP="00D86962">
      <w:pPr>
        <w:rPr>
          <w:rFonts w:cstheme="majorHAnsi"/>
          <w:sz w:val="32"/>
          <w:szCs w:val="32"/>
        </w:rPr>
      </w:pPr>
    </w:p>
    <w:p w14:paraId="0405E06E" w14:textId="2FAD8AB6" w:rsidR="00D86962" w:rsidRPr="00FA1595" w:rsidRDefault="00D86962" w:rsidP="00D86962">
      <w:pPr>
        <w:jc w:val="center"/>
        <w:rPr>
          <w:rFonts w:cstheme="majorHAnsi"/>
          <w:sz w:val="32"/>
          <w:szCs w:val="32"/>
          <w:u w:val="single"/>
        </w:rPr>
      </w:pPr>
      <w:r w:rsidRPr="00FA1595">
        <w:rPr>
          <w:rFonts w:cstheme="majorHAnsi"/>
          <w:sz w:val="32"/>
          <w:szCs w:val="32"/>
          <w:u w:val="single"/>
        </w:rPr>
        <w:t>neu.org.uk/why-join</w:t>
      </w:r>
      <w:r w:rsidRPr="00FA1595">
        <w:rPr>
          <w:rFonts w:cstheme="majorHAnsi"/>
          <w:sz w:val="32"/>
          <w:szCs w:val="32"/>
        </w:rPr>
        <w:tab/>
      </w:r>
      <w:r w:rsidRPr="00FA1595">
        <w:rPr>
          <w:rFonts w:cstheme="majorHAnsi"/>
          <w:sz w:val="32"/>
          <w:szCs w:val="32"/>
        </w:rPr>
        <w:tab/>
        <w:t>and / or</w:t>
      </w:r>
      <w:r w:rsidRPr="00FA1595">
        <w:rPr>
          <w:rFonts w:cstheme="majorHAnsi"/>
          <w:sz w:val="32"/>
          <w:szCs w:val="32"/>
        </w:rPr>
        <w:tab/>
      </w:r>
      <w:r w:rsidRPr="00FA1595">
        <w:rPr>
          <w:rFonts w:cstheme="majorHAnsi"/>
          <w:sz w:val="32"/>
          <w:szCs w:val="32"/>
        </w:rPr>
        <w:tab/>
      </w:r>
      <w:r w:rsidRPr="00FA1595">
        <w:rPr>
          <w:rFonts w:cstheme="majorHAnsi"/>
          <w:sz w:val="32"/>
          <w:szCs w:val="32"/>
          <w:u w:val="single"/>
        </w:rPr>
        <w:t>nasuwt.org.uk/why-join</w:t>
      </w:r>
    </w:p>
    <w:p w14:paraId="2FAF4315" w14:textId="77777777" w:rsidR="00176B2E" w:rsidRPr="00D86962" w:rsidRDefault="00176B2E" w:rsidP="00D86962">
      <w:pPr>
        <w:jc w:val="center"/>
        <w:rPr>
          <w:sz w:val="32"/>
          <w:szCs w:val="32"/>
        </w:rPr>
      </w:pPr>
    </w:p>
    <w:sectPr w:rsidR="00176B2E" w:rsidRPr="00D86962" w:rsidSect="00D86962">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1EA"/>
    <w:multiLevelType w:val="multilevel"/>
    <w:tmpl w:val="8F2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A23C7"/>
    <w:multiLevelType w:val="multilevel"/>
    <w:tmpl w:val="886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11863"/>
    <w:multiLevelType w:val="multilevel"/>
    <w:tmpl w:val="94E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55DD4"/>
    <w:multiLevelType w:val="multilevel"/>
    <w:tmpl w:val="C25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B5D5C"/>
    <w:multiLevelType w:val="multilevel"/>
    <w:tmpl w:val="A51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5A"/>
    <w:rsid w:val="00144A8F"/>
    <w:rsid w:val="00151B93"/>
    <w:rsid w:val="00176B2E"/>
    <w:rsid w:val="00251683"/>
    <w:rsid w:val="003801DA"/>
    <w:rsid w:val="008C06D7"/>
    <w:rsid w:val="008E0B71"/>
    <w:rsid w:val="008F59B7"/>
    <w:rsid w:val="00A72B7D"/>
    <w:rsid w:val="00C3502D"/>
    <w:rsid w:val="00D86962"/>
    <w:rsid w:val="00F91083"/>
    <w:rsid w:val="00FA1595"/>
    <w:rsid w:val="00FD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F0B"/>
  <w15:chartTrackingRefBased/>
  <w15:docId w15:val="{61F0F7F6-265D-4D48-BE0B-1C3C980C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962"/>
    <w:rPr>
      <w:color w:val="0000FF"/>
      <w:u w:val="single"/>
    </w:rPr>
  </w:style>
  <w:style w:type="character" w:styleId="FollowedHyperlink">
    <w:name w:val="FollowedHyperlink"/>
    <w:basedOn w:val="DefaultParagraphFont"/>
    <w:uiPriority w:val="99"/>
    <w:semiHidden/>
    <w:unhideWhenUsed/>
    <w:rsid w:val="00D86962"/>
    <w:rPr>
      <w:color w:val="954F72" w:themeColor="followedHyperlink"/>
      <w:u w:val="single"/>
    </w:rPr>
  </w:style>
  <w:style w:type="character" w:styleId="UnresolvedMention">
    <w:name w:val="Unresolved Mention"/>
    <w:basedOn w:val="DefaultParagraphFont"/>
    <w:uiPriority w:val="99"/>
    <w:semiHidden/>
    <w:unhideWhenUsed/>
    <w:rsid w:val="00D8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Brooksbank</dc:creator>
  <cp:keywords/>
  <dc:description/>
  <cp:lastModifiedBy>Chris Brooksbank</cp:lastModifiedBy>
  <cp:revision>5</cp:revision>
  <dcterms:created xsi:type="dcterms:W3CDTF">2020-04-07T13:30:00Z</dcterms:created>
  <dcterms:modified xsi:type="dcterms:W3CDTF">2020-04-08T13:14:00Z</dcterms:modified>
</cp:coreProperties>
</file>