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03" w:rsidRDefault="001D056C">
      <w:bookmarkStart w:id="0" w:name="_GoBack"/>
      <w:r w:rsidRPr="001D056C">
        <w:drawing>
          <wp:inline distT="0" distB="0" distL="0" distR="0">
            <wp:extent cx="5731510" cy="970726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25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6C" w:rsidRDefault="001D056C" w:rsidP="001D056C">
      <w:pPr>
        <w:spacing w:after="0" w:line="240" w:lineRule="auto"/>
      </w:pPr>
      <w:r>
        <w:separator/>
      </w:r>
    </w:p>
  </w:endnote>
  <w:endnote w:type="continuationSeparator" w:id="0">
    <w:p w:rsidR="001D056C" w:rsidRDefault="001D056C" w:rsidP="001D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6C" w:rsidRDefault="001D056C" w:rsidP="001D056C">
      <w:pPr>
        <w:spacing w:after="0" w:line="240" w:lineRule="auto"/>
      </w:pPr>
      <w:r>
        <w:separator/>
      </w:r>
    </w:p>
  </w:footnote>
  <w:footnote w:type="continuationSeparator" w:id="0">
    <w:p w:rsidR="001D056C" w:rsidRDefault="001D056C" w:rsidP="001D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6C" w:rsidRDefault="001D056C">
    <w:pPr>
      <w:pStyle w:val="Header"/>
    </w:pPr>
    <w:r>
      <w:t>Childcare Hubs for Key Workers in Cumbria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C"/>
    <w:rsid w:val="001D056C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21A8"/>
  <w15:chartTrackingRefBased/>
  <w15:docId w15:val="{E7CDC156-356B-457C-B33B-43477BA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6C"/>
  </w:style>
  <w:style w:type="paragraph" w:styleId="Footer">
    <w:name w:val="footer"/>
    <w:basedOn w:val="Normal"/>
    <w:link w:val="FooterChar"/>
    <w:uiPriority w:val="99"/>
    <w:unhideWhenUsed/>
    <w:rsid w:val="001D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Crisp, Claire</dc:creator>
  <cp:keywords/>
  <dc:description/>
  <cp:lastModifiedBy>Crisp, Claire</cp:lastModifiedBy>
  <cp:revision>1</cp:revision>
  <dcterms:created xsi:type="dcterms:W3CDTF">2020-03-30T13:07:00Z</dcterms:created>
  <dcterms:modified xsi:type="dcterms:W3CDTF">2020-03-30T13:08:00Z</dcterms:modified>
</cp:coreProperties>
</file>