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26" w:rsidRDefault="00D74F79" w:rsidP="003C5F2A">
      <w:pPr>
        <w:jc w:val="center"/>
        <w:rPr>
          <w:rFonts w:ascii="Arial" w:hAnsi="Arial" w:cs="Arial"/>
          <w:b/>
          <w:sz w:val="24"/>
          <w:szCs w:val="24"/>
        </w:rPr>
      </w:pPr>
      <w:r w:rsidRPr="00BC25E7">
        <w:rPr>
          <w:rFonts w:ascii="Arial" w:hAnsi="Arial" w:cs="Arial"/>
          <w:b/>
          <w:sz w:val="24"/>
          <w:szCs w:val="24"/>
        </w:rPr>
        <w:t>Early Years Providers – Coronavirus (Covid-19)</w:t>
      </w:r>
    </w:p>
    <w:p w:rsidR="00323DE1" w:rsidRPr="00BC25E7" w:rsidRDefault="00323DE1">
      <w:pPr>
        <w:rPr>
          <w:rFonts w:ascii="Arial" w:hAnsi="Arial" w:cs="Arial"/>
          <w:b/>
          <w:sz w:val="24"/>
          <w:szCs w:val="24"/>
        </w:rPr>
      </w:pPr>
      <w:r w:rsidRPr="00BC25E7">
        <w:rPr>
          <w:rFonts w:ascii="Arial" w:hAnsi="Arial" w:cs="Arial"/>
          <w:b/>
          <w:sz w:val="24"/>
          <w:szCs w:val="24"/>
        </w:rPr>
        <w:t>Frequently asked questions</w:t>
      </w:r>
      <w:r w:rsidR="0015670B">
        <w:rPr>
          <w:rFonts w:ascii="Arial" w:hAnsi="Arial" w:cs="Arial"/>
          <w:b/>
          <w:sz w:val="24"/>
          <w:szCs w:val="24"/>
        </w:rPr>
        <w:t xml:space="preserve"> – Issue no 1 – 18 March 2020</w:t>
      </w:r>
    </w:p>
    <w:p w:rsidR="00D74F79" w:rsidRDefault="00D74F79">
      <w:pPr>
        <w:rPr>
          <w:rFonts w:ascii="Arial" w:hAnsi="Arial" w:cs="Arial"/>
          <w:sz w:val="24"/>
          <w:szCs w:val="24"/>
        </w:rPr>
      </w:pPr>
      <w:r w:rsidRPr="00BC25E7">
        <w:rPr>
          <w:rFonts w:ascii="Arial" w:hAnsi="Arial" w:cs="Arial"/>
          <w:sz w:val="24"/>
          <w:szCs w:val="24"/>
        </w:rPr>
        <w:t>Please see below some frequently asked questions which we hope will aide you in the management of your provision during the coming months in relation to the Coronavirus.</w:t>
      </w:r>
    </w:p>
    <w:p w:rsidR="00323DE1" w:rsidRDefault="00323DE1">
      <w:pPr>
        <w:rPr>
          <w:rFonts w:ascii="Arial" w:hAnsi="Arial" w:cs="Arial"/>
          <w:sz w:val="24"/>
          <w:szCs w:val="24"/>
        </w:rPr>
      </w:pPr>
      <w:r>
        <w:rPr>
          <w:rFonts w:ascii="Arial" w:hAnsi="Arial" w:cs="Arial"/>
          <w:sz w:val="24"/>
          <w:szCs w:val="24"/>
        </w:rPr>
        <w:t xml:space="preserve">Please note this situation is changing all the time and we will continue to update this information. If you have any questions that we can help with, please email </w:t>
      </w:r>
      <w:hyperlink r:id="rId7" w:history="1">
        <w:r w:rsidRPr="00D47763">
          <w:rPr>
            <w:rStyle w:val="Hyperlink"/>
            <w:rFonts w:ascii="Arial" w:hAnsi="Arial" w:cs="Arial"/>
            <w:sz w:val="24"/>
            <w:szCs w:val="24"/>
          </w:rPr>
          <w:t>childrens.information@cumbria.gov.uk</w:t>
        </w:r>
      </w:hyperlink>
      <w:r>
        <w:rPr>
          <w:rFonts w:ascii="Arial" w:hAnsi="Arial" w:cs="Arial"/>
          <w:sz w:val="24"/>
          <w:szCs w:val="24"/>
        </w:rPr>
        <w:t xml:space="preserve"> or contact your local Childcare Team Adviser.</w:t>
      </w:r>
    </w:p>
    <w:p w:rsidR="00803F02" w:rsidRPr="00FD3904" w:rsidRDefault="00803F02" w:rsidP="00803F02">
      <w:pPr>
        <w:pStyle w:val="Default"/>
        <w:spacing w:after="20"/>
        <w:ind w:right="708"/>
        <w:rPr>
          <w:b/>
        </w:rPr>
      </w:pPr>
      <w:r w:rsidRPr="00FD3904">
        <w:rPr>
          <w:b/>
        </w:rPr>
        <w:t>Where can I find National guidelines for educational settings?</w:t>
      </w:r>
    </w:p>
    <w:p w:rsidR="00B37FB7" w:rsidRDefault="00B37FB7" w:rsidP="00803F02">
      <w:pPr>
        <w:pStyle w:val="Default"/>
        <w:spacing w:after="20"/>
        <w:ind w:right="708"/>
        <w:rPr>
          <w:b/>
        </w:rPr>
      </w:pPr>
    </w:p>
    <w:p w:rsidR="00B37FB7" w:rsidRPr="007E5DE0" w:rsidRDefault="00B37FB7" w:rsidP="00803F02">
      <w:pPr>
        <w:pStyle w:val="Default"/>
        <w:spacing w:after="20"/>
        <w:ind w:right="708"/>
        <w:rPr>
          <w:b/>
        </w:rPr>
      </w:pPr>
      <w:r w:rsidRPr="007E5DE0">
        <w:rPr>
          <w:b/>
        </w:rPr>
        <w:t>NHS online:</w:t>
      </w:r>
    </w:p>
    <w:p w:rsidR="00B37FB7" w:rsidRPr="00B37FB7" w:rsidRDefault="00B37FB7" w:rsidP="00803F02">
      <w:pPr>
        <w:pStyle w:val="Default"/>
        <w:spacing w:after="20"/>
        <w:ind w:right="708"/>
      </w:pPr>
    </w:p>
    <w:p w:rsidR="00B37FB7" w:rsidRPr="00B37FB7" w:rsidRDefault="001B0567" w:rsidP="00803F02">
      <w:pPr>
        <w:pStyle w:val="Default"/>
        <w:spacing w:after="20"/>
        <w:ind w:right="708"/>
      </w:pPr>
      <w:hyperlink r:id="rId8" w:history="1">
        <w:r w:rsidR="00B37FB7" w:rsidRPr="00B37FB7">
          <w:rPr>
            <w:rStyle w:val="Hyperlink"/>
            <w:rFonts w:cs="Arial"/>
          </w:rPr>
          <w:t>https://www.nhs.uk/conditions/coronavirus-covid-19/</w:t>
        </w:r>
      </w:hyperlink>
    </w:p>
    <w:p w:rsidR="00B37FB7" w:rsidRPr="00FD3904" w:rsidRDefault="00B37FB7" w:rsidP="00803F02">
      <w:pPr>
        <w:pStyle w:val="Default"/>
        <w:spacing w:after="20"/>
        <w:ind w:right="708"/>
        <w:rPr>
          <w:b/>
          <w:u w:val="single"/>
        </w:rPr>
      </w:pPr>
    </w:p>
    <w:p w:rsidR="00803F02" w:rsidRPr="00BC25E7" w:rsidRDefault="00803F02" w:rsidP="00803F02">
      <w:pPr>
        <w:pStyle w:val="Default"/>
        <w:spacing w:after="20"/>
        <w:ind w:right="708"/>
      </w:pPr>
      <w:r w:rsidRPr="00BC25E7">
        <w:rPr>
          <w:lang w:val="en"/>
        </w:rPr>
        <w:t xml:space="preserve">Search: COVID-19: </w:t>
      </w:r>
      <w:r w:rsidR="007E5DE0">
        <w:rPr>
          <w:lang w:val="en"/>
        </w:rPr>
        <w:t>G</w:t>
      </w:r>
      <w:r w:rsidRPr="007E5DE0">
        <w:rPr>
          <w:b/>
          <w:lang w:val="en"/>
        </w:rPr>
        <w:t>uidance for education settings</w:t>
      </w:r>
      <w:r w:rsidRPr="00BC25E7">
        <w:rPr>
          <w:lang w:val="en"/>
        </w:rPr>
        <w:t xml:space="preserve"> or click on the link below:</w:t>
      </w:r>
    </w:p>
    <w:p w:rsidR="004362C0" w:rsidRPr="004362C0" w:rsidRDefault="001B0567" w:rsidP="00803F02">
      <w:pPr>
        <w:spacing w:before="100" w:beforeAutospacing="1" w:after="100" w:afterAutospacing="1"/>
        <w:rPr>
          <w:rStyle w:val="Hyperlink"/>
          <w:rFonts w:cs="Arial"/>
        </w:rPr>
      </w:pPr>
      <w:hyperlink r:id="rId9" w:anchor="tools-for-use-in-childcare-and-educational-settings" w:history="1">
        <w:r w:rsidR="00803F02" w:rsidRPr="007E5DE0">
          <w:rPr>
            <w:rStyle w:val="Hyperlink"/>
            <w:rFonts w:ascii="Arial" w:hAnsi="Arial" w:cs="Arial"/>
            <w:sz w:val="24"/>
            <w:szCs w:val="24"/>
            <w:lang w:val="en" w:eastAsia="en-GB"/>
          </w:rPr>
          <w:t>https://www.gov.uk/government/publications/guidance-to-educational-settings-about-covid-19/guidance-to-educational-settings-about-covid-19#tools-for-</w:t>
        </w:r>
        <w:r w:rsidR="00803F02" w:rsidRPr="00BC25E7">
          <w:rPr>
            <w:rStyle w:val="Hyperlink"/>
            <w:rFonts w:ascii="Arial" w:hAnsi="Arial" w:cs="Arial"/>
            <w:sz w:val="24"/>
            <w:szCs w:val="24"/>
            <w:lang w:val="en" w:eastAsia="en-GB"/>
          </w:rPr>
          <w:t>use-in-childcare-and-educational-settings</w:t>
        </w:r>
      </w:hyperlink>
    </w:p>
    <w:p w:rsidR="004362C0" w:rsidRDefault="004362C0" w:rsidP="00803F02">
      <w:pPr>
        <w:pStyle w:val="Default"/>
        <w:spacing w:after="20"/>
        <w:ind w:right="708"/>
      </w:pPr>
      <w:r>
        <w:t xml:space="preserve">Below is a link to all of the </w:t>
      </w:r>
      <w:r w:rsidR="007E5DE0">
        <w:t xml:space="preserve">Government </w:t>
      </w:r>
      <w:r>
        <w:t>guidance documents which have been published:</w:t>
      </w:r>
    </w:p>
    <w:p w:rsidR="004362C0" w:rsidRDefault="004362C0" w:rsidP="00803F02">
      <w:pPr>
        <w:pStyle w:val="Default"/>
        <w:spacing w:after="20"/>
        <w:ind w:right="708"/>
      </w:pPr>
    </w:p>
    <w:p w:rsidR="004362C0" w:rsidRPr="004362C0" w:rsidRDefault="001B0567" w:rsidP="004362C0">
      <w:pPr>
        <w:rPr>
          <w:rFonts w:ascii="Arial" w:hAnsi="Arial" w:cs="Arial"/>
          <w:sz w:val="24"/>
          <w:szCs w:val="24"/>
        </w:rPr>
      </w:pPr>
      <w:hyperlink r:id="rId10" w:history="1">
        <w:r w:rsidR="004362C0" w:rsidRPr="004362C0">
          <w:rPr>
            <w:rStyle w:val="Hyperlink"/>
            <w:rFonts w:ascii="Arial" w:hAnsi="Arial" w:cs="Arial"/>
            <w:sz w:val="24"/>
            <w:szCs w:val="24"/>
          </w:rPr>
          <w:t>https://www.gov.uk/government/collections/coronavirus-covid-19-list-of-guidance</w:t>
        </w:r>
      </w:hyperlink>
    </w:p>
    <w:p w:rsidR="004362C0" w:rsidRDefault="004362C0" w:rsidP="00803F02">
      <w:pPr>
        <w:pStyle w:val="Default"/>
        <w:spacing w:after="20"/>
        <w:ind w:right="708"/>
      </w:pPr>
    </w:p>
    <w:p w:rsidR="0015670B" w:rsidRPr="00BC25E7" w:rsidRDefault="0015670B" w:rsidP="0015670B">
      <w:pPr>
        <w:pStyle w:val="Default"/>
        <w:spacing w:after="20"/>
        <w:ind w:right="708"/>
        <w:jc w:val="both"/>
        <w:rPr>
          <w:b/>
        </w:rPr>
      </w:pPr>
      <w:r w:rsidRPr="00BC25E7">
        <w:rPr>
          <w:b/>
        </w:rPr>
        <w:t>Where can I find local advice?</w:t>
      </w:r>
    </w:p>
    <w:p w:rsidR="0015670B" w:rsidRPr="00BC25E7" w:rsidRDefault="0015670B" w:rsidP="0015670B">
      <w:pPr>
        <w:pStyle w:val="Default"/>
        <w:spacing w:after="20"/>
        <w:ind w:left="720" w:right="708"/>
        <w:jc w:val="both"/>
      </w:pPr>
    </w:p>
    <w:p w:rsidR="0015670B" w:rsidRPr="00BC25E7" w:rsidRDefault="001B0567" w:rsidP="0015670B">
      <w:pPr>
        <w:rPr>
          <w:rFonts w:ascii="Arial" w:hAnsi="Arial" w:cs="Arial"/>
          <w:sz w:val="24"/>
          <w:szCs w:val="24"/>
        </w:rPr>
      </w:pPr>
      <w:hyperlink r:id="rId11" w:history="1">
        <w:r w:rsidR="0015670B" w:rsidRPr="00BC25E7">
          <w:rPr>
            <w:rStyle w:val="Hyperlink"/>
            <w:rFonts w:ascii="Arial" w:hAnsi="Arial" w:cs="Arial"/>
            <w:sz w:val="24"/>
            <w:szCs w:val="24"/>
          </w:rPr>
          <w:t>https://www.cumbria.gov.uk/coronavirus/education.asp</w:t>
        </w:r>
      </w:hyperlink>
    </w:p>
    <w:p w:rsidR="00FD3904" w:rsidRDefault="00FD3904" w:rsidP="00803F02">
      <w:pPr>
        <w:pStyle w:val="Default"/>
        <w:spacing w:after="20"/>
        <w:ind w:right="708"/>
        <w:rPr>
          <w:b/>
        </w:rPr>
      </w:pPr>
    </w:p>
    <w:p w:rsidR="00FD3904" w:rsidRDefault="00FD3904" w:rsidP="00803F02">
      <w:pPr>
        <w:pStyle w:val="Default"/>
        <w:spacing w:after="20"/>
        <w:ind w:right="708"/>
        <w:rPr>
          <w:b/>
        </w:rPr>
      </w:pPr>
      <w:r>
        <w:rPr>
          <w:b/>
        </w:rPr>
        <w:t>What is happening about Ofsted Inspections?</w:t>
      </w:r>
    </w:p>
    <w:p w:rsidR="00FD3904" w:rsidRDefault="00FD3904" w:rsidP="00803F02">
      <w:pPr>
        <w:pStyle w:val="Default"/>
        <w:spacing w:after="20"/>
        <w:ind w:right="708"/>
        <w:rPr>
          <w:b/>
        </w:rPr>
      </w:pPr>
    </w:p>
    <w:p w:rsidR="00803F02" w:rsidRPr="007E5DE0" w:rsidRDefault="00803F02" w:rsidP="00803F02">
      <w:pPr>
        <w:pStyle w:val="Default"/>
        <w:spacing w:after="20"/>
        <w:ind w:right="708"/>
        <w:rPr>
          <w:b/>
        </w:rPr>
      </w:pPr>
      <w:r w:rsidRPr="007E5DE0">
        <w:rPr>
          <w:b/>
        </w:rPr>
        <w:t>OFSTED Facebook page</w:t>
      </w:r>
    </w:p>
    <w:p w:rsidR="00803F02" w:rsidRDefault="001B0567" w:rsidP="00803F02">
      <w:pPr>
        <w:rPr>
          <w:rFonts w:ascii="Arial" w:hAnsi="Arial" w:cs="Arial"/>
          <w:sz w:val="24"/>
          <w:szCs w:val="24"/>
        </w:rPr>
      </w:pPr>
      <w:hyperlink r:id="rId12" w:history="1">
        <w:r w:rsidR="00803F02" w:rsidRPr="00BC25E7">
          <w:rPr>
            <w:rStyle w:val="Hyperlink"/>
            <w:rFonts w:ascii="Arial" w:hAnsi="Arial" w:cs="Arial"/>
            <w:sz w:val="24"/>
            <w:szCs w:val="24"/>
          </w:rPr>
          <w:t>https://www.facebook.com/ChildcareRegistration/</w:t>
        </w:r>
      </w:hyperlink>
    </w:p>
    <w:p w:rsidR="00B37FB7" w:rsidRPr="00D07F78" w:rsidRDefault="00D07F78" w:rsidP="00803F02">
      <w:pPr>
        <w:rPr>
          <w:rFonts w:ascii="Arial" w:hAnsi="Arial" w:cs="Arial"/>
          <w:b/>
          <w:sz w:val="24"/>
          <w:szCs w:val="24"/>
        </w:rPr>
      </w:pPr>
      <w:r w:rsidRPr="00D07F78">
        <w:rPr>
          <w:rFonts w:ascii="Arial" w:hAnsi="Arial" w:cs="Arial"/>
          <w:b/>
          <w:sz w:val="24"/>
          <w:szCs w:val="24"/>
        </w:rPr>
        <w:t>OFSTED inspections statement</w:t>
      </w:r>
    </w:p>
    <w:p w:rsidR="00D07F78" w:rsidRPr="00BC25E7" w:rsidRDefault="00D07F78" w:rsidP="00803F02">
      <w:pPr>
        <w:rPr>
          <w:rFonts w:ascii="Arial" w:hAnsi="Arial" w:cs="Arial"/>
          <w:sz w:val="24"/>
          <w:szCs w:val="24"/>
        </w:rPr>
      </w:pPr>
      <w:r>
        <w:rPr>
          <w:rFonts w:ascii="Arial" w:hAnsi="Arial" w:cs="Arial"/>
          <w:sz w:val="24"/>
          <w:szCs w:val="24"/>
        </w:rPr>
        <w:t xml:space="preserve">17 March 2020 - </w:t>
      </w:r>
      <w:r w:rsidRPr="00D07F78">
        <w:rPr>
          <w:rFonts w:ascii="Arial" w:hAnsi="Arial" w:cs="Arial"/>
          <w:sz w:val="24"/>
          <w:szCs w:val="24"/>
        </w:rPr>
        <w:t xml:space="preserve">Ofsted is to temporarily suspend routine inspections of schools, colleges, early </w:t>
      </w:r>
      <w:proofErr w:type="gramStart"/>
      <w:r w:rsidRPr="00D07F78">
        <w:rPr>
          <w:rFonts w:ascii="Arial" w:hAnsi="Arial" w:cs="Arial"/>
          <w:sz w:val="24"/>
          <w:szCs w:val="24"/>
        </w:rPr>
        <w:t>years</w:t>
      </w:r>
      <w:proofErr w:type="gramEnd"/>
      <w:r w:rsidRPr="00D07F78">
        <w:rPr>
          <w:rFonts w:ascii="Arial" w:hAnsi="Arial" w:cs="Arial"/>
          <w:sz w:val="24"/>
          <w:szCs w:val="24"/>
        </w:rPr>
        <w:t xml:space="preserve"> settings, children’s social care providers and local authorities to reduce the burden on staff who are providing vital services to the nation in response to coronavirus.</w:t>
      </w:r>
    </w:p>
    <w:p w:rsidR="001C3F1B" w:rsidRPr="001C3F1B" w:rsidRDefault="001C3F1B" w:rsidP="001C3F1B">
      <w:pPr>
        <w:rPr>
          <w:rFonts w:ascii="Arial" w:hAnsi="Arial" w:cs="Arial"/>
          <w:b/>
          <w:bCs/>
          <w:iCs/>
          <w:sz w:val="24"/>
          <w:szCs w:val="24"/>
        </w:rPr>
      </w:pPr>
      <w:r w:rsidRPr="001C3F1B">
        <w:rPr>
          <w:rFonts w:ascii="Arial" w:hAnsi="Arial" w:cs="Arial"/>
          <w:b/>
          <w:sz w:val="24"/>
          <w:szCs w:val="24"/>
        </w:rPr>
        <w:t>Ofsted FAQ</w:t>
      </w:r>
      <w:r>
        <w:rPr>
          <w:rFonts w:ascii="Arial" w:hAnsi="Arial" w:cs="Arial"/>
          <w:b/>
          <w:sz w:val="24"/>
          <w:szCs w:val="24"/>
        </w:rPr>
        <w:t xml:space="preserve"> – 18 March 2020</w:t>
      </w:r>
    </w:p>
    <w:p w:rsidR="001C3F1B" w:rsidRPr="001C3F1B" w:rsidRDefault="001C3F1B" w:rsidP="001C3F1B">
      <w:pPr>
        <w:rPr>
          <w:rFonts w:ascii="Arial" w:hAnsi="Arial" w:cs="Arial"/>
          <w:b/>
          <w:bCs/>
          <w:iCs/>
          <w:sz w:val="24"/>
          <w:szCs w:val="24"/>
        </w:rPr>
      </w:pPr>
    </w:p>
    <w:p w:rsidR="001C3F1B" w:rsidRPr="001C3F1B" w:rsidRDefault="001C3F1B" w:rsidP="001C3F1B">
      <w:pPr>
        <w:rPr>
          <w:rFonts w:ascii="Arial" w:hAnsi="Arial" w:cs="Arial"/>
          <w:b/>
          <w:bCs/>
          <w:iCs/>
          <w:sz w:val="24"/>
          <w:szCs w:val="24"/>
        </w:rPr>
      </w:pPr>
      <w:r w:rsidRPr="001C3F1B">
        <w:rPr>
          <w:rFonts w:ascii="Arial" w:hAnsi="Arial" w:cs="Arial"/>
          <w:b/>
          <w:bCs/>
          <w:iCs/>
          <w:sz w:val="24"/>
          <w:szCs w:val="24"/>
        </w:rPr>
        <w:t>Do I need to notify Ofsted if a child/adult from the setting have been diagnosed with COVID-19?</w:t>
      </w:r>
    </w:p>
    <w:p w:rsidR="001C3F1B" w:rsidRPr="001C3F1B" w:rsidRDefault="001C3F1B" w:rsidP="001C3F1B">
      <w:pPr>
        <w:rPr>
          <w:rFonts w:ascii="Arial" w:hAnsi="Arial" w:cs="Arial"/>
          <w:bCs/>
          <w:iCs/>
          <w:sz w:val="24"/>
          <w:szCs w:val="24"/>
        </w:rPr>
      </w:pPr>
      <w:r w:rsidRPr="001C3F1B">
        <w:rPr>
          <w:rFonts w:ascii="Arial" w:hAnsi="Arial" w:cs="Arial"/>
          <w:bCs/>
          <w:iCs/>
          <w:sz w:val="24"/>
          <w:szCs w:val="24"/>
        </w:rPr>
        <w:t xml:space="preserve">Yes – please use this link: </w:t>
      </w:r>
      <w:hyperlink r:id="rId13" w:history="1">
        <w:r w:rsidRPr="001C3F1B">
          <w:rPr>
            <w:rStyle w:val="Hyperlink"/>
            <w:rFonts w:ascii="Arial" w:hAnsi="Arial" w:cs="Arial"/>
            <w:bCs/>
            <w:iCs/>
            <w:sz w:val="24"/>
            <w:szCs w:val="24"/>
          </w:rPr>
          <w:t>https://www.gov.uk/guid…/report-a-serious-childcare-incident</w:t>
        </w:r>
      </w:hyperlink>
    </w:p>
    <w:p w:rsidR="001C3F1B" w:rsidRPr="001C3F1B" w:rsidRDefault="001C3F1B" w:rsidP="001C3F1B">
      <w:pPr>
        <w:rPr>
          <w:rFonts w:ascii="Arial" w:hAnsi="Arial" w:cs="Arial"/>
          <w:b/>
          <w:bCs/>
          <w:iCs/>
          <w:sz w:val="24"/>
          <w:szCs w:val="24"/>
        </w:rPr>
      </w:pPr>
    </w:p>
    <w:p w:rsidR="001C3F1B" w:rsidRPr="001C3F1B" w:rsidRDefault="001C3F1B" w:rsidP="001C3F1B">
      <w:pPr>
        <w:rPr>
          <w:rFonts w:ascii="Arial" w:hAnsi="Arial" w:cs="Arial"/>
          <w:b/>
          <w:bCs/>
          <w:iCs/>
          <w:sz w:val="24"/>
          <w:szCs w:val="24"/>
        </w:rPr>
      </w:pPr>
      <w:r w:rsidRPr="001C3F1B">
        <w:rPr>
          <w:rFonts w:ascii="Arial" w:hAnsi="Arial" w:cs="Arial"/>
          <w:b/>
          <w:bCs/>
          <w:iCs/>
          <w:sz w:val="24"/>
          <w:szCs w:val="24"/>
        </w:rPr>
        <w:t>If I need to close my setting because of COVID-19 do I need to inform Ofsted?</w:t>
      </w:r>
    </w:p>
    <w:p w:rsidR="001C3F1B" w:rsidRPr="001C3F1B" w:rsidRDefault="001C3F1B" w:rsidP="001C3F1B">
      <w:pPr>
        <w:rPr>
          <w:rFonts w:ascii="Arial" w:hAnsi="Arial" w:cs="Arial"/>
          <w:bCs/>
          <w:iCs/>
          <w:sz w:val="24"/>
          <w:szCs w:val="24"/>
        </w:rPr>
      </w:pPr>
      <w:r w:rsidRPr="001C3F1B">
        <w:rPr>
          <w:rFonts w:ascii="Arial" w:hAnsi="Arial" w:cs="Arial"/>
          <w:bCs/>
          <w:iCs/>
          <w:sz w:val="24"/>
          <w:szCs w:val="24"/>
        </w:rPr>
        <w:t xml:space="preserve">Yes – please email </w:t>
      </w:r>
      <w:hyperlink r:id="rId14" w:history="1">
        <w:r w:rsidRPr="001C3F1B">
          <w:rPr>
            <w:rStyle w:val="Hyperlink"/>
            <w:rFonts w:ascii="Arial" w:hAnsi="Arial" w:cs="Arial"/>
            <w:bCs/>
            <w:iCs/>
            <w:sz w:val="24"/>
            <w:szCs w:val="24"/>
          </w:rPr>
          <w:t>enquiries@ofsted.gov.uk</w:t>
        </w:r>
      </w:hyperlink>
      <w:r w:rsidRPr="001C3F1B">
        <w:rPr>
          <w:rFonts w:ascii="Arial" w:hAnsi="Arial" w:cs="Arial"/>
          <w:bCs/>
          <w:iCs/>
          <w:sz w:val="24"/>
          <w:szCs w:val="24"/>
        </w:rPr>
        <w:t xml:space="preserve"> putting ‘Setting closure’ in the subject line of the email.</w:t>
      </w:r>
    </w:p>
    <w:p w:rsidR="001C3F1B" w:rsidRPr="001C3F1B" w:rsidRDefault="001C3F1B" w:rsidP="001C3F1B">
      <w:pPr>
        <w:rPr>
          <w:rFonts w:ascii="Arial" w:hAnsi="Arial" w:cs="Arial"/>
          <w:b/>
          <w:bCs/>
          <w:iCs/>
          <w:sz w:val="24"/>
          <w:szCs w:val="24"/>
        </w:rPr>
      </w:pPr>
    </w:p>
    <w:p w:rsidR="001C3F1B" w:rsidRPr="001C3F1B" w:rsidRDefault="001C3F1B" w:rsidP="001C3F1B">
      <w:pPr>
        <w:rPr>
          <w:rFonts w:ascii="Arial" w:hAnsi="Arial" w:cs="Arial"/>
          <w:b/>
          <w:bCs/>
          <w:iCs/>
          <w:sz w:val="24"/>
          <w:szCs w:val="24"/>
        </w:rPr>
      </w:pPr>
      <w:r w:rsidRPr="001C3F1B">
        <w:rPr>
          <w:rFonts w:ascii="Arial" w:hAnsi="Arial" w:cs="Arial"/>
          <w:b/>
          <w:bCs/>
          <w:iCs/>
          <w:sz w:val="24"/>
          <w:szCs w:val="24"/>
        </w:rPr>
        <w:t>Do I need to close my setting if a child/adult from the setting recently visited a high–risk area?</w:t>
      </w:r>
    </w:p>
    <w:p w:rsidR="001C3F1B" w:rsidRPr="001C3F1B" w:rsidRDefault="001C3F1B" w:rsidP="001C3F1B">
      <w:pPr>
        <w:rPr>
          <w:rFonts w:ascii="Arial" w:hAnsi="Arial" w:cs="Arial"/>
          <w:b/>
          <w:bCs/>
          <w:iCs/>
          <w:sz w:val="24"/>
          <w:szCs w:val="24"/>
        </w:rPr>
      </w:pPr>
      <w:r w:rsidRPr="001C3F1B">
        <w:rPr>
          <w:rFonts w:ascii="Arial" w:hAnsi="Arial" w:cs="Arial"/>
          <w:b/>
          <w:bCs/>
          <w:iCs/>
          <w:sz w:val="24"/>
          <w:szCs w:val="24"/>
        </w:rPr>
        <w:t>Do I need to close my setting if a child/adult from the setting is being tested for COVID-19?</w:t>
      </w:r>
    </w:p>
    <w:p w:rsidR="001C3F1B" w:rsidRPr="001C3F1B" w:rsidRDefault="001C3F1B" w:rsidP="001C3F1B">
      <w:pPr>
        <w:rPr>
          <w:rFonts w:ascii="Arial" w:hAnsi="Arial" w:cs="Arial"/>
          <w:b/>
          <w:bCs/>
          <w:iCs/>
          <w:sz w:val="24"/>
          <w:szCs w:val="24"/>
        </w:rPr>
      </w:pPr>
      <w:r w:rsidRPr="001C3F1B">
        <w:rPr>
          <w:rFonts w:ascii="Arial" w:hAnsi="Arial" w:cs="Arial"/>
          <w:b/>
          <w:bCs/>
          <w:iCs/>
          <w:sz w:val="24"/>
          <w:szCs w:val="24"/>
        </w:rPr>
        <w:t>Do I need to close my setting if a child/adult from the setting are diagnosed with COVID-19?</w:t>
      </w:r>
    </w:p>
    <w:p w:rsidR="001C3F1B" w:rsidRDefault="001C3F1B" w:rsidP="001C3F1B">
      <w:pPr>
        <w:rPr>
          <w:rFonts w:ascii="Arial" w:hAnsi="Arial" w:cs="Arial"/>
          <w:bCs/>
          <w:iCs/>
          <w:sz w:val="24"/>
          <w:szCs w:val="24"/>
        </w:rPr>
      </w:pPr>
      <w:r w:rsidRPr="001C3F1B">
        <w:rPr>
          <w:rFonts w:ascii="Arial" w:hAnsi="Arial" w:cs="Arial"/>
          <w:bCs/>
          <w:iCs/>
          <w:sz w:val="24"/>
          <w:szCs w:val="24"/>
        </w:rPr>
        <w:t xml:space="preserve">Please follow the current advice from PHE for answers to these three questions: </w:t>
      </w:r>
    </w:p>
    <w:p w:rsidR="001C3F1B" w:rsidRDefault="001B0567" w:rsidP="001C3F1B">
      <w:pPr>
        <w:rPr>
          <w:rFonts w:ascii="Arial" w:hAnsi="Arial" w:cs="Arial"/>
          <w:bCs/>
          <w:iCs/>
          <w:sz w:val="24"/>
          <w:szCs w:val="24"/>
        </w:rPr>
      </w:pPr>
      <w:hyperlink r:id="rId15" w:history="1">
        <w:r w:rsidR="001C3F1B" w:rsidRPr="006C6F14">
          <w:rPr>
            <w:rStyle w:val="Hyperlink"/>
            <w:rFonts w:ascii="Arial" w:hAnsi="Arial" w:cs="Arial"/>
            <w:bCs/>
            <w:iCs/>
            <w:sz w:val="24"/>
            <w:szCs w:val="24"/>
          </w:rPr>
          <w:t>https://www.gov.uk/…/guidance-to-educational-settings-about…</w:t>
        </w:r>
      </w:hyperlink>
    </w:p>
    <w:p w:rsidR="0015670B" w:rsidRDefault="0015670B">
      <w:pPr>
        <w:rPr>
          <w:rFonts w:ascii="Arial" w:hAnsi="Arial" w:cs="Arial"/>
          <w:b/>
          <w:sz w:val="24"/>
          <w:szCs w:val="24"/>
        </w:rPr>
      </w:pPr>
    </w:p>
    <w:p w:rsidR="00FD3904" w:rsidRDefault="00FD3904">
      <w:pPr>
        <w:rPr>
          <w:rFonts w:ascii="Arial" w:hAnsi="Arial" w:cs="Arial"/>
          <w:b/>
          <w:sz w:val="24"/>
          <w:szCs w:val="24"/>
        </w:rPr>
      </w:pPr>
      <w:r>
        <w:rPr>
          <w:rFonts w:ascii="Arial" w:hAnsi="Arial" w:cs="Arial"/>
          <w:b/>
          <w:sz w:val="24"/>
          <w:szCs w:val="24"/>
        </w:rPr>
        <w:t>Will I still receive Free Entitlement Funding in the Summer Term?</w:t>
      </w:r>
    </w:p>
    <w:p w:rsidR="00D74F79" w:rsidRPr="00BC25E7" w:rsidRDefault="00D74F79" w:rsidP="00867F64">
      <w:pPr>
        <w:pStyle w:val="Default"/>
        <w:numPr>
          <w:ilvl w:val="0"/>
          <w:numId w:val="7"/>
        </w:numPr>
        <w:spacing w:after="20"/>
        <w:ind w:right="708"/>
        <w:jc w:val="both"/>
      </w:pPr>
      <w:r w:rsidRPr="00BC25E7">
        <w:t>Summer Term 2020</w:t>
      </w:r>
      <w:r w:rsidR="00867F64">
        <w:t>,</w:t>
      </w:r>
      <w:r w:rsidRPr="00BC25E7">
        <w:t xml:space="preserve"> the first payment of 70% will be paid into provider accounts on Tuesday 7</w:t>
      </w:r>
      <w:r w:rsidRPr="00867F64">
        <w:t>th</w:t>
      </w:r>
      <w:r w:rsidRPr="00BC25E7">
        <w:t xml:space="preserve"> April 2020</w:t>
      </w:r>
    </w:p>
    <w:p w:rsidR="00D74F79" w:rsidRPr="00BC25E7" w:rsidRDefault="00D74F79" w:rsidP="00F449B4">
      <w:pPr>
        <w:pStyle w:val="Default"/>
        <w:spacing w:after="20"/>
        <w:ind w:left="720" w:right="708"/>
        <w:jc w:val="both"/>
      </w:pPr>
    </w:p>
    <w:p w:rsidR="00D74F79" w:rsidRPr="00BC25E7" w:rsidRDefault="00D74F79" w:rsidP="00867F64">
      <w:pPr>
        <w:pStyle w:val="Default"/>
        <w:numPr>
          <w:ilvl w:val="0"/>
          <w:numId w:val="7"/>
        </w:numPr>
        <w:spacing w:after="20"/>
        <w:ind w:right="708"/>
        <w:jc w:val="both"/>
      </w:pPr>
      <w:r w:rsidRPr="00867F64">
        <w:t xml:space="preserve">In the event of a provider having to temporarily close during the </w:t>
      </w:r>
      <w:proofErr w:type="gramStart"/>
      <w:r w:rsidRPr="00867F64">
        <w:t>Summer</w:t>
      </w:r>
      <w:proofErr w:type="gramEnd"/>
      <w:r w:rsidRPr="00867F64">
        <w:t xml:space="preserve"> 2020 term as a result of Coronavirus there will be no clawback of funding from the provider in respect of the Spring or Summer term 2020.</w:t>
      </w:r>
    </w:p>
    <w:p w:rsidR="00D74F79" w:rsidRPr="00BC25E7" w:rsidRDefault="00D74F79" w:rsidP="00F449B4">
      <w:pPr>
        <w:pStyle w:val="Default"/>
        <w:spacing w:after="20"/>
        <w:ind w:left="720" w:right="708"/>
        <w:jc w:val="both"/>
      </w:pPr>
    </w:p>
    <w:p w:rsidR="00D74F79" w:rsidRPr="00BC25E7" w:rsidRDefault="00D74F79" w:rsidP="00867F64">
      <w:pPr>
        <w:pStyle w:val="Default"/>
        <w:numPr>
          <w:ilvl w:val="0"/>
          <w:numId w:val="7"/>
        </w:numPr>
        <w:spacing w:after="20"/>
        <w:ind w:right="708"/>
        <w:jc w:val="both"/>
      </w:pPr>
      <w:r w:rsidRPr="00867F64">
        <w:t xml:space="preserve">In the event of children being temporarily absent from a provision as a result of Coronavirus there will be no clawback of funding from the provider in respect of the </w:t>
      </w:r>
      <w:proofErr w:type="gramStart"/>
      <w:r w:rsidRPr="00867F64">
        <w:t>Spring</w:t>
      </w:r>
      <w:proofErr w:type="gramEnd"/>
      <w:r w:rsidRPr="00867F64">
        <w:t xml:space="preserve"> or Summer term 2020.</w:t>
      </w:r>
    </w:p>
    <w:p w:rsidR="00D74F79" w:rsidRPr="00BC25E7" w:rsidRDefault="00D74F79" w:rsidP="00F449B4">
      <w:pPr>
        <w:pStyle w:val="Default"/>
        <w:spacing w:after="20"/>
        <w:ind w:left="720" w:right="708"/>
        <w:jc w:val="both"/>
      </w:pPr>
      <w:r w:rsidRPr="00867F64">
        <w:t xml:space="preserve"> </w:t>
      </w:r>
    </w:p>
    <w:p w:rsidR="00E61537" w:rsidRPr="00867F64" w:rsidRDefault="00D74F79" w:rsidP="00867F64">
      <w:pPr>
        <w:pStyle w:val="Default"/>
        <w:numPr>
          <w:ilvl w:val="0"/>
          <w:numId w:val="7"/>
        </w:numPr>
        <w:spacing w:after="20"/>
        <w:ind w:right="708"/>
        <w:jc w:val="both"/>
      </w:pPr>
      <w:r w:rsidRPr="00867F64">
        <w:t xml:space="preserve">Exceptionally for the </w:t>
      </w:r>
      <w:proofErr w:type="gramStart"/>
      <w:r w:rsidRPr="00867F64">
        <w:t>Summer</w:t>
      </w:r>
      <w:proofErr w:type="gramEnd"/>
      <w:r w:rsidRPr="00867F64">
        <w:t xml:space="preserve"> 2020 term, any provider who is able to offer temporary funded provision for any children where their normal provider has had to temporarily close due to Coronavirus will be funded for the period that the children are temporarily attending the setting. This funding will be subject to review at the end of the initial two-week period, and every two weeks after that point.</w:t>
      </w:r>
    </w:p>
    <w:p w:rsidR="00D74F79" w:rsidRPr="00BC25E7" w:rsidRDefault="00D74F79" w:rsidP="00F449B4">
      <w:pPr>
        <w:pStyle w:val="Default"/>
        <w:spacing w:after="20"/>
        <w:ind w:left="720" w:right="708"/>
        <w:jc w:val="both"/>
      </w:pPr>
      <w:r w:rsidRPr="00867F64">
        <w:t xml:space="preserve"> </w:t>
      </w:r>
    </w:p>
    <w:p w:rsidR="00867F64" w:rsidRPr="00687116" w:rsidRDefault="00D74F79" w:rsidP="00A011FB">
      <w:pPr>
        <w:pStyle w:val="Default"/>
        <w:numPr>
          <w:ilvl w:val="0"/>
          <w:numId w:val="7"/>
        </w:numPr>
        <w:spacing w:after="20"/>
        <w:ind w:right="708"/>
        <w:jc w:val="both"/>
        <w:rPr>
          <w:sz w:val="22"/>
          <w:szCs w:val="22"/>
        </w:rPr>
      </w:pPr>
      <w:r w:rsidRPr="00867F64">
        <w:t xml:space="preserve">If your setting has to close due to Coronavirus, you must immediately inform Ofsted and the Council </w:t>
      </w:r>
      <w:r w:rsidR="00687116">
        <w:t xml:space="preserve">by emailing </w:t>
      </w:r>
      <w:r w:rsidRPr="00867F64">
        <w:t xml:space="preserve"> </w:t>
      </w:r>
      <w:hyperlink r:id="rId16" w:history="1">
        <w:r w:rsidR="00867F64" w:rsidRPr="00687116">
          <w:rPr>
            <w:rStyle w:val="Hyperlink"/>
            <w:rFonts w:cs="Arial"/>
            <w:sz w:val="22"/>
            <w:szCs w:val="22"/>
          </w:rPr>
          <w:t>Joan.bradley@cumbria.gov.uk</w:t>
        </w:r>
      </w:hyperlink>
      <w:r w:rsidR="00867F64" w:rsidRPr="00687116">
        <w:rPr>
          <w:sz w:val="22"/>
          <w:szCs w:val="22"/>
        </w:rPr>
        <w:t xml:space="preserve"> </w:t>
      </w:r>
    </w:p>
    <w:p w:rsidR="00D74F79" w:rsidRPr="00687116" w:rsidRDefault="00687116" w:rsidP="00867F64">
      <w:pPr>
        <w:pStyle w:val="Default"/>
        <w:spacing w:after="20"/>
        <w:ind w:left="720" w:right="708"/>
        <w:jc w:val="both"/>
        <w:rPr>
          <w:sz w:val="22"/>
          <w:szCs w:val="22"/>
        </w:rPr>
      </w:pPr>
      <w:proofErr w:type="gramStart"/>
      <w:r>
        <w:rPr>
          <w:sz w:val="22"/>
          <w:szCs w:val="22"/>
        </w:rPr>
        <w:t>or</w:t>
      </w:r>
      <w:proofErr w:type="gramEnd"/>
      <w:r>
        <w:rPr>
          <w:sz w:val="22"/>
          <w:szCs w:val="22"/>
        </w:rPr>
        <w:t xml:space="preserve"> </w:t>
      </w:r>
      <w:hyperlink r:id="rId17" w:history="1">
        <w:r w:rsidR="00867F64" w:rsidRPr="00687116">
          <w:rPr>
            <w:rStyle w:val="Hyperlink"/>
            <w:rFonts w:cs="Arial"/>
            <w:sz w:val="22"/>
            <w:szCs w:val="22"/>
          </w:rPr>
          <w:t>Deborah.percival@cumbria.gov.uk</w:t>
        </w:r>
      </w:hyperlink>
      <w:r w:rsidR="00867F64" w:rsidRPr="00687116">
        <w:rPr>
          <w:sz w:val="22"/>
          <w:szCs w:val="22"/>
        </w:rPr>
        <w:t xml:space="preserve"> </w:t>
      </w:r>
      <w:r>
        <w:rPr>
          <w:sz w:val="22"/>
          <w:szCs w:val="22"/>
        </w:rPr>
        <w:t xml:space="preserve">or </w:t>
      </w:r>
      <w:hyperlink r:id="rId18" w:history="1">
        <w:r w:rsidR="00867F64" w:rsidRPr="00687116">
          <w:rPr>
            <w:rStyle w:val="Hyperlink"/>
            <w:rFonts w:cs="Arial"/>
            <w:sz w:val="22"/>
            <w:szCs w:val="22"/>
          </w:rPr>
          <w:t>Ailsa.witchell@cumbria.gov.uk</w:t>
        </w:r>
      </w:hyperlink>
      <w:r w:rsidR="00867F64" w:rsidRPr="00687116">
        <w:rPr>
          <w:sz w:val="22"/>
          <w:szCs w:val="22"/>
        </w:rPr>
        <w:t xml:space="preserve"> </w:t>
      </w:r>
      <w:r w:rsidR="00D74F79" w:rsidRPr="00687116">
        <w:rPr>
          <w:sz w:val="22"/>
          <w:szCs w:val="22"/>
        </w:rPr>
        <w:t xml:space="preserve">   </w:t>
      </w:r>
    </w:p>
    <w:p w:rsidR="00D74F79" w:rsidRPr="00BC25E7" w:rsidRDefault="00867F64" w:rsidP="00867F64">
      <w:pPr>
        <w:pStyle w:val="Default"/>
        <w:spacing w:after="20"/>
        <w:ind w:left="720" w:right="708"/>
        <w:jc w:val="both"/>
      </w:pPr>
      <w:r w:rsidRPr="00687116">
        <w:rPr>
          <w:sz w:val="22"/>
          <w:szCs w:val="22"/>
        </w:rPr>
        <w:t>Y</w:t>
      </w:r>
      <w:r w:rsidR="00D74F79" w:rsidRPr="00687116">
        <w:rPr>
          <w:sz w:val="22"/>
          <w:szCs w:val="22"/>
        </w:rPr>
        <w:t>ou must state the closure date, the</w:t>
      </w:r>
      <w:r w:rsidR="00D74F79" w:rsidRPr="00BC25E7">
        <w:t xml:space="preserve"> anticipated re-open date, the reason for closing and of any extension of closure if necessary. </w:t>
      </w:r>
    </w:p>
    <w:p w:rsidR="00D74F79" w:rsidRPr="00BC25E7" w:rsidRDefault="00D74F79" w:rsidP="00867F64">
      <w:pPr>
        <w:pStyle w:val="Default"/>
        <w:spacing w:after="20"/>
        <w:ind w:left="720" w:right="708"/>
        <w:jc w:val="both"/>
      </w:pPr>
    </w:p>
    <w:p w:rsidR="00E61537" w:rsidRPr="00BC25E7" w:rsidRDefault="00E61537" w:rsidP="00867F64">
      <w:pPr>
        <w:pStyle w:val="Default"/>
        <w:spacing w:after="20"/>
        <w:ind w:right="708"/>
        <w:jc w:val="both"/>
        <w:rPr>
          <w:b/>
        </w:rPr>
      </w:pPr>
      <w:r w:rsidRPr="00BC25E7">
        <w:rPr>
          <w:b/>
        </w:rPr>
        <w:t>The number of children attending my setting is reducing, what should I do?</w:t>
      </w:r>
    </w:p>
    <w:p w:rsidR="00E61537" w:rsidRPr="00BC25E7" w:rsidRDefault="00E61537" w:rsidP="00E61537">
      <w:pPr>
        <w:pStyle w:val="Default"/>
        <w:spacing w:after="20"/>
        <w:ind w:left="720" w:right="708"/>
        <w:jc w:val="both"/>
      </w:pPr>
    </w:p>
    <w:p w:rsidR="00E61537" w:rsidRPr="00BC25E7" w:rsidRDefault="00E61537" w:rsidP="00867F64">
      <w:pPr>
        <w:pStyle w:val="Default"/>
        <w:spacing w:after="20"/>
        <w:ind w:right="708"/>
        <w:jc w:val="both"/>
      </w:pPr>
      <w:r w:rsidRPr="00BC25E7">
        <w:t>Consider if you need to continue to be open all of the hours you are normally open, for example reduce to session’s times from full day to part time. You would need to consult with your parents about what they need and also the financial impact on your provision if you close or remain open.</w:t>
      </w:r>
    </w:p>
    <w:p w:rsidR="00E61537" w:rsidRPr="00BC25E7" w:rsidRDefault="00E61537" w:rsidP="00E61537">
      <w:pPr>
        <w:pStyle w:val="Default"/>
        <w:spacing w:after="20"/>
        <w:ind w:left="720" w:right="708"/>
        <w:jc w:val="both"/>
      </w:pPr>
    </w:p>
    <w:p w:rsidR="00E61537" w:rsidRPr="00BC25E7" w:rsidRDefault="00E61537" w:rsidP="00867F64">
      <w:pPr>
        <w:pStyle w:val="Default"/>
        <w:spacing w:after="20"/>
        <w:ind w:right="708"/>
        <w:jc w:val="both"/>
        <w:rPr>
          <w:b/>
        </w:rPr>
      </w:pPr>
      <w:r w:rsidRPr="00BC25E7">
        <w:rPr>
          <w:b/>
        </w:rPr>
        <w:t>If a member of my staff is pregnant, what is the advice?</w:t>
      </w:r>
    </w:p>
    <w:p w:rsidR="00867F64" w:rsidRDefault="00867F64" w:rsidP="00867F64">
      <w:pPr>
        <w:pStyle w:val="Default"/>
        <w:spacing w:after="20"/>
        <w:ind w:right="708"/>
        <w:jc w:val="both"/>
        <w:rPr>
          <w:b/>
          <w:i/>
        </w:rPr>
      </w:pPr>
    </w:p>
    <w:p w:rsidR="00BC25E7" w:rsidRPr="00867F64" w:rsidRDefault="00BC25E7" w:rsidP="00867F64">
      <w:pPr>
        <w:pStyle w:val="Default"/>
        <w:spacing w:after="20"/>
        <w:ind w:right="708"/>
        <w:jc w:val="both"/>
      </w:pPr>
      <w:r w:rsidRPr="00867F64">
        <w:t xml:space="preserve">Source: </w:t>
      </w:r>
      <w:hyperlink r:id="rId19" w:history="1">
        <w:r w:rsidRPr="00867F64">
          <w:rPr>
            <w:rStyle w:val="Hyperlink"/>
            <w:rFonts w:cs="Arial"/>
          </w:rPr>
          <w:t>https://www.nhs.uk/conditions/coronavirus-covid-19/</w:t>
        </w:r>
      </w:hyperlink>
    </w:p>
    <w:p w:rsidR="00BC25E7" w:rsidRPr="00BC25E7" w:rsidRDefault="00BC25E7" w:rsidP="00E61537">
      <w:pPr>
        <w:pStyle w:val="Default"/>
        <w:spacing w:after="20"/>
        <w:ind w:left="720" w:right="708"/>
        <w:jc w:val="both"/>
        <w:rPr>
          <w:b/>
        </w:rPr>
      </w:pPr>
    </w:p>
    <w:p w:rsidR="00BC25E7" w:rsidRPr="00BC25E7" w:rsidRDefault="00BC25E7" w:rsidP="00BC25E7">
      <w:pPr>
        <w:pStyle w:val="Heading2"/>
        <w:rPr>
          <w:rFonts w:ascii="Arial" w:hAnsi="Arial" w:cs="Arial"/>
          <w:color w:val="212B32"/>
          <w:sz w:val="24"/>
          <w:szCs w:val="24"/>
          <w:lang w:val="en"/>
        </w:rPr>
      </w:pPr>
      <w:r w:rsidRPr="00BC25E7">
        <w:rPr>
          <w:rFonts w:ascii="Arial" w:hAnsi="Arial" w:cs="Arial"/>
          <w:color w:val="212B32"/>
          <w:sz w:val="24"/>
          <w:szCs w:val="24"/>
          <w:lang w:val="en"/>
        </w:rPr>
        <w:t>How to avoid catching and spreading coronavirus (social distancing)</w:t>
      </w:r>
    </w:p>
    <w:p w:rsidR="00BC25E7" w:rsidRPr="00BC25E7" w:rsidRDefault="00BC25E7" w:rsidP="00BC25E7">
      <w:pPr>
        <w:pStyle w:val="NormalWeb"/>
        <w:rPr>
          <w:rFonts w:ascii="Arial" w:hAnsi="Arial" w:cs="Arial"/>
          <w:color w:val="212B32"/>
          <w:lang w:val="en"/>
        </w:rPr>
      </w:pPr>
      <w:r w:rsidRPr="00BC25E7">
        <w:rPr>
          <w:rFonts w:ascii="Arial" w:hAnsi="Arial" w:cs="Arial"/>
          <w:color w:val="212B32"/>
          <w:lang w:val="en"/>
        </w:rPr>
        <w:t>Everyone should do what they can to stop coronavirus spreading.</w:t>
      </w:r>
    </w:p>
    <w:p w:rsidR="00BC25E7" w:rsidRPr="00BC25E7" w:rsidRDefault="00BC25E7" w:rsidP="00BC25E7">
      <w:pPr>
        <w:pStyle w:val="NormalWeb"/>
        <w:rPr>
          <w:rFonts w:ascii="Arial" w:hAnsi="Arial" w:cs="Arial"/>
          <w:color w:val="212B32"/>
          <w:lang w:val="en"/>
        </w:rPr>
      </w:pPr>
      <w:r w:rsidRPr="00BC25E7">
        <w:rPr>
          <w:rFonts w:ascii="Arial" w:hAnsi="Arial" w:cs="Arial"/>
          <w:color w:val="212B32"/>
          <w:lang w:val="en"/>
        </w:rPr>
        <w:t>It is particularly important for people who:</w:t>
      </w:r>
    </w:p>
    <w:p w:rsidR="00BC25E7" w:rsidRPr="00BC25E7" w:rsidRDefault="00BC25E7" w:rsidP="00BC25E7">
      <w:pPr>
        <w:numPr>
          <w:ilvl w:val="0"/>
          <w:numId w:val="4"/>
        </w:numPr>
        <w:spacing w:before="100" w:beforeAutospacing="1" w:after="100" w:afterAutospacing="1" w:line="240" w:lineRule="auto"/>
        <w:rPr>
          <w:rFonts w:ascii="Arial" w:hAnsi="Arial" w:cs="Arial"/>
          <w:color w:val="212B32"/>
          <w:sz w:val="24"/>
          <w:szCs w:val="24"/>
          <w:lang w:val="en"/>
        </w:rPr>
      </w:pPr>
      <w:r w:rsidRPr="00BC25E7">
        <w:rPr>
          <w:rFonts w:ascii="Arial" w:hAnsi="Arial" w:cs="Arial"/>
          <w:color w:val="212B32"/>
          <w:sz w:val="24"/>
          <w:szCs w:val="24"/>
          <w:lang w:val="en"/>
        </w:rPr>
        <w:t>are 70 or over</w:t>
      </w:r>
    </w:p>
    <w:p w:rsidR="00BC25E7" w:rsidRPr="00BC25E7" w:rsidRDefault="00BC25E7" w:rsidP="00BC25E7">
      <w:pPr>
        <w:numPr>
          <w:ilvl w:val="0"/>
          <w:numId w:val="4"/>
        </w:numPr>
        <w:spacing w:before="100" w:beforeAutospacing="1" w:after="100" w:afterAutospacing="1" w:line="240" w:lineRule="auto"/>
        <w:rPr>
          <w:rFonts w:ascii="Arial" w:hAnsi="Arial" w:cs="Arial"/>
          <w:color w:val="212B32"/>
          <w:sz w:val="24"/>
          <w:szCs w:val="24"/>
          <w:lang w:val="en"/>
        </w:rPr>
      </w:pPr>
      <w:r w:rsidRPr="00BC25E7">
        <w:rPr>
          <w:rFonts w:ascii="Arial" w:hAnsi="Arial" w:cs="Arial"/>
          <w:color w:val="212B32"/>
          <w:sz w:val="24"/>
          <w:szCs w:val="24"/>
          <w:lang w:val="en"/>
        </w:rPr>
        <w:t>have a long-term condition</w:t>
      </w:r>
    </w:p>
    <w:p w:rsidR="00BC25E7" w:rsidRPr="00BC25E7" w:rsidRDefault="00BC25E7" w:rsidP="00BC25E7">
      <w:pPr>
        <w:numPr>
          <w:ilvl w:val="0"/>
          <w:numId w:val="4"/>
        </w:numPr>
        <w:spacing w:before="100" w:beforeAutospacing="1" w:after="100" w:afterAutospacing="1" w:line="240" w:lineRule="auto"/>
        <w:rPr>
          <w:rFonts w:ascii="Arial" w:hAnsi="Arial" w:cs="Arial"/>
          <w:color w:val="212B32"/>
          <w:sz w:val="24"/>
          <w:szCs w:val="24"/>
          <w:highlight w:val="yellow"/>
          <w:lang w:val="en"/>
        </w:rPr>
      </w:pPr>
      <w:r w:rsidRPr="00BC25E7">
        <w:rPr>
          <w:rFonts w:ascii="Arial" w:hAnsi="Arial" w:cs="Arial"/>
          <w:color w:val="212B32"/>
          <w:sz w:val="24"/>
          <w:szCs w:val="24"/>
          <w:highlight w:val="yellow"/>
          <w:lang w:val="en"/>
        </w:rPr>
        <w:t>are pregnant</w:t>
      </w:r>
    </w:p>
    <w:p w:rsidR="00BC25E7" w:rsidRPr="00BC25E7" w:rsidRDefault="00BC25E7" w:rsidP="00BC25E7">
      <w:pPr>
        <w:numPr>
          <w:ilvl w:val="0"/>
          <w:numId w:val="4"/>
        </w:numPr>
        <w:spacing w:before="100" w:beforeAutospacing="1" w:after="100" w:afterAutospacing="1" w:line="240" w:lineRule="auto"/>
        <w:rPr>
          <w:rFonts w:ascii="Arial" w:hAnsi="Arial" w:cs="Arial"/>
          <w:color w:val="212B32"/>
          <w:sz w:val="24"/>
          <w:szCs w:val="24"/>
          <w:lang w:val="en"/>
        </w:rPr>
      </w:pPr>
      <w:r w:rsidRPr="00BC25E7">
        <w:rPr>
          <w:rFonts w:ascii="Arial" w:hAnsi="Arial" w:cs="Arial"/>
          <w:color w:val="212B32"/>
          <w:sz w:val="24"/>
          <w:szCs w:val="24"/>
          <w:lang w:val="en"/>
        </w:rPr>
        <w:t>have a weakened immune system</w:t>
      </w:r>
    </w:p>
    <w:p w:rsidR="00BC25E7" w:rsidRPr="00BC25E7" w:rsidRDefault="00BC25E7" w:rsidP="00BC25E7">
      <w:pPr>
        <w:pStyle w:val="Heading3"/>
        <w:shd w:val="clear" w:color="auto" w:fill="005EB8"/>
        <w:spacing w:after="120"/>
        <w:ind w:left="-480"/>
        <w:rPr>
          <w:rFonts w:ascii="Arial" w:hAnsi="Arial" w:cs="Arial"/>
          <w:color w:val="FFFFFF"/>
          <w:sz w:val="24"/>
          <w:szCs w:val="24"/>
          <w:lang w:val="en"/>
        </w:rPr>
      </w:pPr>
      <w:r w:rsidRPr="00BC25E7">
        <w:rPr>
          <w:rFonts w:ascii="Arial" w:hAnsi="Arial" w:cs="Arial"/>
          <w:color w:val="FFFFFF"/>
          <w:sz w:val="24"/>
          <w:szCs w:val="24"/>
          <w:lang w:val="en"/>
        </w:rPr>
        <w:t>Do</w:t>
      </w:r>
    </w:p>
    <w:p w:rsidR="00BC25E7" w:rsidRPr="00BC25E7" w:rsidRDefault="00BC25E7" w:rsidP="00BC25E7">
      <w:pPr>
        <w:pStyle w:val="NormalWeb"/>
        <w:numPr>
          <w:ilvl w:val="0"/>
          <w:numId w:val="5"/>
        </w:numPr>
        <w:shd w:val="clear" w:color="auto" w:fill="FFFFFF"/>
        <w:rPr>
          <w:rFonts w:ascii="Arial" w:hAnsi="Arial" w:cs="Arial"/>
          <w:color w:val="212B32"/>
          <w:lang w:val="en"/>
        </w:rPr>
      </w:pPr>
      <w:r w:rsidRPr="00BC25E7">
        <w:rPr>
          <w:rFonts w:ascii="Arial" w:hAnsi="Arial" w:cs="Arial"/>
          <w:color w:val="212B32"/>
          <w:lang w:val="en"/>
        </w:rPr>
        <w:t>wash your hands with soap and water often – do this for at least 20 seconds</w:t>
      </w:r>
    </w:p>
    <w:p w:rsidR="00BC25E7" w:rsidRPr="00BC25E7" w:rsidRDefault="00BC25E7" w:rsidP="00BC25E7">
      <w:pPr>
        <w:pStyle w:val="NormalWeb"/>
        <w:numPr>
          <w:ilvl w:val="0"/>
          <w:numId w:val="5"/>
        </w:numPr>
        <w:shd w:val="clear" w:color="auto" w:fill="FFFFFF"/>
        <w:rPr>
          <w:rFonts w:ascii="Arial" w:hAnsi="Arial" w:cs="Arial"/>
          <w:color w:val="212B32"/>
          <w:lang w:val="en"/>
        </w:rPr>
      </w:pPr>
      <w:r w:rsidRPr="00BC25E7">
        <w:rPr>
          <w:rFonts w:ascii="Arial" w:hAnsi="Arial" w:cs="Arial"/>
          <w:color w:val="212B32"/>
          <w:lang w:val="en"/>
        </w:rPr>
        <w:t>always wash your hands when you get home or into work</w:t>
      </w:r>
    </w:p>
    <w:p w:rsidR="00BC25E7" w:rsidRPr="00BC25E7" w:rsidRDefault="00BC25E7" w:rsidP="00BC25E7">
      <w:pPr>
        <w:pStyle w:val="NormalWeb"/>
        <w:numPr>
          <w:ilvl w:val="0"/>
          <w:numId w:val="5"/>
        </w:numPr>
        <w:shd w:val="clear" w:color="auto" w:fill="FFFFFF"/>
        <w:rPr>
          <w:rFonts w:ascii="Arial" w:hAnsi="Arial" w:cs="Arial"/>
          <w:color w:val="212B32"/>
          <w:lang w:val="en"/>
        </w:rPr>
      </w:pPr>
      <w:r w:rsidRPr="00BC25E7">
        <w:rPr>
          <w:rFonts w:ascii="Arial" w:hAnsi="Arial" w:cs="Arial"/>
          <w:color w:val="212B32"/>
          <w:lang w:val="en"/>
        </w:rPr>
        <w:t xml:space="preserve">use hand </w:t>
      </w:r>
      <w:proofErr w:type="spellStart"/>
      <w:r w:rsidRPr="00BC25E7">
        <w:rPr>
          <w:rFonts w:ascii="Arial" w:hAnsi="Arial" w:cs="Arial"/>
          <w:color w:val="212B32"/>
          <w:lang w:val="en"/>
        </w:rPr>
        <w:t>sanitiser</w:t>
      </w:r>
      <w:proofErr w:type="spellEnd"/>
      <w:r w:rsidRPr="00BC25E7">
        <w:rPr>
          <w:rFonts w:ascii="Arial" w:hAnsi="Arial" w:cs="Arial"/>
          <w:color w:val="212B32"/>
          <w:lang w:val="en"/>
        </w:rPr>
        <w:t xml:space="preserve"> gel if soap and water are not available</w:t>
      </w:r>
    </w:p>
    <w:p w:rsidR="00BC25E7" w:rsidRPr="00BC25E7" w:rsidRDefault="00BC25E7" w:rsidP="00BC25E7">
      <w:pPr>
        <w:pStyle w:val="NormalWeb"/>
        <w:numPr>
          <w:ilvl w:val="0"/>
          <w:numId w:val="5"/>
        </w:numPr>
        <w:shd w:val="clear" w:color="auto" w:fill="FFFFFF"/>
        <w:rPr>
          <w:rFonts w:ascii="Arial" w:hAnsi="Arial" w:cs="Arial"/>
          <w:color w:val="212B32"/>
          <w:lang w:val="en"/>
        </w:rPr>
      </w:pPr>
      <w:r w:rsidRPr="00BC25E7">
        <w:rPr>
          <w:rFonts w:ascii="Arial" w:hAnsi="Arial" w:cs="Arial"/>
          <w:color w:val="212B32"/>
          <w:lang w:val="en"/>
        </w:rPr>
        <w:t>cover your mouth and nose with a tissue or your sleeve (not your hands) when you cough or sneeze</w:t>
      </w:r>
    </w:p>
    <w:p w:rsidR="00BC25E7" w:rsidRPr="00BC25E7" w:rsidRDefault="00BC25E7" w:rsidP="00BC25E7">
      <w:pPr>
        <w:pStyle w:val="NormalWeb"/>
        <w:numPr>
          <w:ilvl w:val="0"/>
          <w:numId w:val="5"/>
        </w:numPr>
        <w:shd w:val="clear" w:color="auto" w:fill="FFFFFF"/>
        <w:rPr>
          <w:rFonts w:ascii="Arial" w:hAnsi="Arial" w:cs="Arial"/>
          <w:color w:val="212B32"/>
          <w:lang w:val="en"/>
        </w:rPr>
      </w:pPr>
      <w:r w:rsidRPr="00BC25E7">
        <w:rPr>
          <w:rFonts w:ascii="Arial" w:hAnsi="Arial" w:cs="Arial"/>
          <w:color w:val="212B32"/>
          <w:lang w:val="en"/>
        </w:rPr>
        <w:t>put used tissues in the bin immediately and wash your hands afterwards</w:t>
      </w:r>
    </w:p>
    <w:p w:rsidR="00BC25E7" w:rsidRPr="00BC25E7" w:rsidRDefault="00BC25E7" w:rsidP="00BC25E7">
      <w:pPr>
        <w:pStyle w:val="NormalWeb"/>
        <w:numPr>
          <w:ilvl w:val="0"/>
          <w:numId w:val="5"/>
        </w:numPr>
        <w:shd w:val="clear" w:color="auto" w:fill="FFFFFF"/>
        <w:rPr>
          <w:rFonts w:ascii="Arial" w:hAnsi="Arial" w:cs="Arial"/>
          <w:color w:val="212B32"/>
          <w:lang w:val="en"/>
        </w:rPr>
      </w:pPr>
      <w:r w:rsidRPr="00BC25E7">
        <w:rPr>
          <w:rFonts w:ascii="Arial" w:hAnsi="Arial" w:cs="Arial"/>
          <w:color w:val="212B32"/>
          <w:lang w:val="en"/>
        </w:rPr>
        <w:t>avoid close contact with people who have symptoms of coronavirus</w:t>
      </w:r>
    </w:p>
    <w:p w:rsidR="00BC25E7" w:rsidRPr="00BC25E7" w:rsidRDefault="00BC25E7" w:rsidP="00BC25E7">
      <w:pPr>
        <w:pStyle w:val="NormalWeb"/>
        <w:numPr>
          <w:ilvl w:val="0"/>
          <w:numId w:val="5"/>
        </w:numPr>
        <w:shd w:val="clear" w:color="auto" w:fill="FFFFFF"/>
        <w:rPr>
          <w:rFonts w:ascii="Arial" w:hAnsi="Arial" w:cs="Arial"/>
          <w:color w:val="212B32"/>
          <w:lang w:val="en"/>
        </w:rPr>
      </w:pPr>
      <w:r w:rsidRPr="00BC25E7">
        <w:rPr>
          <w:rFonts w:ascii="Arial" w:hAnsi="Arial" w:cs="Arial"/>
          <w:color w:val="212B32"/>
          <w:lang w:val="en"/>
        </w:rPr>
        <w:t>only travel on public transport if you need to</w:t>
      </w:r>
    </w:p>
    <w:p w:rsidR="00BC25E7" w:rsidRPr="00BC25E7" w:rsidRDefault="00BC25E7" w:rsidP="00BC25E7">
      <w:pPr>
        <w:pStyle w:val="NormalWeb"/>
        <w:numPr>
          <w:ilvl w:val="0"/>
          <w:numId w:val="5"/>
        </w:numPr>
        <w:shd w:val="clear" w:color="auto" w:fill="FFFFFF"/>
        <w:rPr>
          <w:rFonts w:ascii="Arial" w:hAnsi="Arial" w:cs="Arial"/>
          <w:color w:val="212B32"/>
          <w:lang w:val="en"/>
        </w:rPr>
      </w:pPr>
      <w:r w:rsidRPr="00BC25E7">
        <w:rPr>
          <w:rFonts w:ascii="Arial" w:hAnsi="Arial" w:cs="Arial"/>
          <w:color w:val="212B32"/>
          <w:lang w:val="en"/>
        </w:rPr>
        <w:t>work from home, if you can</w:t>
      </w:r>
    </w:p>
    <w:p w:rsidR="00BC25E7" w:rsidRPr="00BC25E7" w:rsidRDefault="00BC25E7" w:rsidP="00BC25E7">
      <w:pPr>
        <w:pStyle w:val="NormalWeb"/>
        <w:numPr>
          <w:ilvl w:val="0"/>
          <w:numId w:val="5"/>
        </w:numPr>
        <w:shd w:val="clear" w:color="auto" w:fill="FFFFFF"/>
        <w:rPr>
          <w:rFonts w:ascii="Arial" w:hAnsi="Arial" w:cs="Arial"/>
          <w:color w:val="212B32"/>
          <w:lang w:val="en"/>
        </w:rPr>
      </w:pPr>
      <w:r w:rsidRPr="00BC25E7">
        <w:rPr>
          <w:rFonts w:ascii="Arial" w:hAnsi="Arial" w:cs="Arial"/>
          <w:color w:val="212B32"/>
          <w:lang w:val="en"/>
        </w:rPr>
        <w:t>avoid social activities, such as going to pubs, restaurants, theatres and cinemas</w:t>
      </w:r>
    </w:p>
    <w:p w:rsidR="00BC25E7" w:rsidRPr="00BC25E7" w:rsidRDefault="00BC25E7" w:rsidP="00BC25E7">
      <w:pPr>
        <w:pStyle w:val="NormalWeb"/>
        <w:numPr>
          <w:ilvl w:val="0"/>
          <w:numId w:val="5"/>
        </w:numPr>
        <w:shd w:val="clear" w:color="auto" w:fill="FFFFFF"/>
        <w:rPr>
          <w:rFonts w:ascii="Arial" w:hAnsi="Arial" w:cs="Arial"/>
          <w:color w:val="212B32"/>
          <w:lang w:val="en"/>
        </w:rPr>
      </w:pPr>
      <w:r w:rsidRPr="00BC25E7">
        <w:rPr>
          <w:rFonts w:ascii="Arial" w:hAnsi="Arial" w:cs="Arial"/>
          <w:color w:val="212B32"/>
          <w:lang w:val="en"/>
        </w:rPr>
        <w:t>avoid events with large groups of people</w:t>
      </w:r>
    </w:p>
    <w:p w:rsidR="00BC25E7" w:rsidRPr="00BC25E7" w:rsidRDefault="00BC25E7" w:rsidP="00BC25E7">
      <w:pPr>
        <w:pStyle w:val="NormalWeb"/>
        <w:numPr>
          <w:ilvl w:val="0"/>
          <w:numId w:val="5"/>
        </w:numPr>
        <w:shd w:val="clear" w:color="auto" w:fill="FFFFFF"/>
        <w:rPr>
          <w:rFonts w:ascii="Arial" w:hAnsi="Arial" w:cs="Arial"/>
          <w:color w:val="212B32"/>
          <w:lang w:val="en"/>
        </w:rPr>
      </w:pPr>
      <w:r w:rsidRPr="00BC25E7">
        <w:rPr>
          <w:rFonts w:ascii="Arial" w:hAnsi="Arial" w:cs="Arial"/>
          <w:color w:val="212B32"/>
          <w:lang w:val="en"/>
        </w:rPr>
        <w:t xml:space="preserve">use phone, </w:t>
      </w:r>
      <w:hyperlink r:id="rId20" w:history="1">
        <w:r w:rsidRPr="00BC25E7">
          <w:rPr>
            <w:rStyle w:val="Hyperlink"/>
            <w:rFonts w:ascii="Arial" w:hAnsi="Arial" w:cs="Arial"/>
            <w:lang w:val="en"/>
          </w:rPr>
          <w:t>online services</w:t>
        </w:r>
      </w:hyperlink>
      <w:r w:rsidRPr="00BC25E7">
        <w:rPr>
          <w:rFonts w:ascii="Arial" w:hAnsi="Arial" w:cs="Arial"/>
          <w:color w:val="212B32"/>
          <w:lang w:val="en"/>
        </w:rPr>
        <w:t>, or apps to contact your GP surgery or other NHS services</w:t>
      </w:r>
    </w:p>
    <w:p w:rsidR="00FD3904" w:rsidRDefault="00FD3904" w:rsidP="005C61CF">
      <w:pPr>
        <w:rPr>
          <w:rFonts w:ascii="Arial" w:hAnsi="Arial" w:cs="Arial"/>
          <w:b/>
          <w:sz w:val="24"/>
          <w:szCs w:val="24"/>
        </w:rPr>
      </w:pPr>
    </w:p>
    <w:p w:rsidR="005C61CF" w:rsidRPr="005C61CF" w:rsidRDefault="005C61CF" w:rsidP="005C61CF">
      <w:pPr>
        <w:rPr>
          <w:rFonts w:ascii="Arial" w:hAnsi="Arial" w:cs="Arial"/>
          <w:b/>
          <w:sz w:val="24"/>
          <w:szCs w:val="24"/>
        </w:rPr>
      </w:pPr>
      <w:r w:rsidRPr="005C61CF">
        <w:rPr>
          <w:rFonts w:ascii="Arial" w:hAnsi="Arial" w:cs="Arial"/>
          <w:b/>
          <w:sz w:val="24"/>
          <w:szCs w:val="24"/>
        </w:rPr>
        <w:t xml:space="preserve">Can I make exceptions to the ratios if a staff member has to be sent home or is self-isolating? </w:t>
      </w:r>
    </w:p>
    <w:p w:rsidR="005C61CF" w:rsidRPr="005C61CF" w:rsidRDefault="005C61CF" w:rsidP="005C61CF">
      <w:pPr>
        <w:rPr>
          <w:rFonts w:ascii="Arial" w:hAnsi="Arial" w:cs="Arial"/>
          <w:sz w:val="24"/>
          <w:szCs w:val="24"/>
        </w:rPr>
      </w:pPr>
      <w:r w:rsidRPr="005C61CF">
        <w:rPr>
          <w:rFonts w:ascii="Arial" w:hAnsi="Arial" w:cs="Arial"/>
          <w:sz w:val="24"/>
          <w:szCs w:val="24"/>
        </w:rPr>
        <w:t xml:space="preserve">We are </w:t>
      </w:r>
      <w:r>
        <w:rPr>
          <w:rFonts w:ascii="Arial" w:hAnsi="Arial" w:cs="Arial"/>
          <w:sz w:val="24"/>
          <w:szCs w:val="24"/>
        </w:rPr>
        <w:t xml:space="preserve">seeking </w:t>
      </w:r>
      <w:r w:rsidRPr="005C61CF">
        <w:rPr>
          <w:rFonts w:ascii="Arial" w:hAnsi="Arial" w:cs="Arial"/>
          <w:sz w:val="24"/>
          <w:szCs w:val="24"/>
        </w:rPr>
        <w:t xml:space="preserve">clarification from Ofsted on this matter but </w:t>
      </w:r>
      <w:r>
        <w:rPr>
          <w:rFonts w:ascii="Arial" w:hAnsi="Arial" w:cs="Arial"/>
          <w:sz w:val="24"/>
          <w:szCs w:val="24"/>
        </w:rPr>
        <w:t>safety and security of children is essential.</w:t>
      </w:r>
    </w:p>
    <w:p w:rsidR="005C61CF" w:rsidRPr="005C61CF" w:rsidRDefault="005C61CF" w:rsidP="005C61CF">
      <w:pPr>
        <w:rPr>
          <w:rFonts w:ascii="Arial" w:hAnsi="Arial" w:cs="Arial"/>
          <w:b/>
          <w:bCs/>
          <w:sz w:val="24"/>
          <w:szCs w:val="24"/>
        </w:rPr>
      </w:pPr>
      <w:r>
        <w:rPr>
          <w:rFonts w:ascii="Arial" w:hAnsi="Arial" w:cs="Arial"/>
          <w:sz w:val="24"/>
          <w:szCs w:val="24"/>
        </w:rPr>
        <w:t xml:space="preserve">P23 of </w:t>
      </w:r>
      <w:r w:rsidRPr="005C61CF">
        <w:rPr>
          <w:rFonts w:ascii="Arial" w:hAnsi="Arial" w:cs="Arial"/>
          <w:sz w:val="24"/>
          <w:szCs w:val="24"/>
        </w:rPr>
        <w:t>the “</w:t>
      </w:r>
      <w:r w:rsidRPr="005C61CF">
        <w:rPr>
          <w:rFonts w:ascii="Arial" w:hAnsi="Arial" w:cs="Arial"/>
          <w:b/>
          <w:bCs/>
          <w:sz w:val="24"/>
          <w:szCs w:val="24"/>
        </w:rPr>
        <w:t xml:space="preserve">Statutory framework for the early </w:t>
      </w:r>
      <w:proofErr w:type="gramStart"/>
      <w:r w:rsidRPr="005C61CF">
        <w:rPr>
          <w:rFonts w:ascii="Arial" w:hAnsi="Arial" w:cs="Arial"/>
          <w:b/>
          <w:bCs/>
          <w:sz w:val="24"/>
          <w:szCs w:val="24"/>
        </w:rPr>
        <w:t>years</w:t>
      </w:r>
      <w:proofErr w:type="gramEnd"/>
      <w:r w:rsidRPr="005C61CF">
        <w:rPr>
          <w:rFonts w:ascii="Arial" w:hAnsi="Arial" w:cs="Arial"/>
          <w:b/>
          <w:bCs/>
          <w:sz w:val="24"/>
          <w:szCs w:val="24"/>
        </w:rPr>
        <w:t xml:space="preserve"> foundation stage” states</w:t>
      </w:r>
      <w:r>
        <w:rPr>
          <w:rFonts w:ascii="Arial" w:hAnsi="Arial" w:cs="Arial"/>
          <w:b/>
          <w:bCs/>
          <w:sz w:val="24"/>
          <w:szCs w:val="24"/>
        </w:rPr>
        <w:t>:</w:t>
      </w:r>
    </w:p>
    <w:p w:rsidR="005C61CF" w:rsidRPr="005C61CF" w:rsidRDefault="005C61CF" w:rsidP="005C61CF">
      <w:pPr>
        <w:rPr>
          <w:rFonts w:ascii="Arial" w:hAnsi="Arial" w:cs="Arial"/>
          <w:sz w:val="24"/>
          <w:szCs w:val="24"/>
        </w:rPr>
      </w:pPr>
      <w:proofErr w:type="spellStart"/>
      <w:r w:rsidRPr="005C61CF">
        <w:rPr>
          <w:rFonts w:ascii="Arial" w:hAnsi="Arial" w:cs="Arial"/>
          <w:b/>
          <w:bCs/>
          <w:sz w:val="24"/>
          <w:szCs w:val="24"/>
        </w:rPr>
        <w:t>Staff</w:t>
      </w:r>
      <w:proofErr w:type="gramStart"/>
      <w:r w:rsidRPr="005C61CF">
        <w:rPr>
          <w:rFonts w:ascii="Arial" w:hAnsi="Arial" w:cs="Arial"/>
          <w:b/>
          <w:bCs/>
          <w:sz w:val="24"/>
          <w:szCs w:val="24"/>
        </w:rPr>
        <w:t>:child</w:t>
      </w:r>
      <w:proofErr w:type="spellEnd"/>
      <w:proofErr w:type="gramEnd"/>
      <w:r w:rsidRPr="005C61CF">
        <w:rPr>
          <w:rFonts w:ascii="Arial" w:hAnsi="Arial" w:cs="Arial"/>
          <w:b/>
          <w:bCs/>
          <w:sz w:val="24"/>
          <w:szCs w:val="24"/>
        </w:rPr>
        <w:t xml:space="preserve"> ratios – all providers (including childminders) </w:t>
      </w:r>
    </w:p>
    <w:p w:rsidR="005C61CF" w:rsidRPr="005C61CF" w:rsidRDefault="005C61CF" w:rsidP="005C61CF">
      <w:pPr>
        <w:rPr>
          <w:rFonts w:ascii="Arial" w:hAnsi="Arial" w:cs="Arial"/>
          <w:sz w:val="24"/>
          <w:szCs w:val="24"/>
        </w:rPr>
      </w:pPr>
      <w:r w:rsidRPr="005C61CF">
        <w:rPr>
          <w:rFonts w:ascii="Arial" w:hAnsi="Arial" w:cs="Arial"/>
          <w:sz w:val="24"/>
          <w:szCs w:val="24"/>
        </w:rPr>
        <w:t xml:space="preserve">3.28. Staffing arrangements must meet the needs of all children and ensure their safety. Providers must ensure that children are adequately supervised and decide how to deploy staff to ensure children’s needs are met. Providers must inform parents and/or carers about staff deployment, and, when relevant and practical, aim to involve them in these decisions. Children must usually be within sight and hearing of staff and always within sight or hearing. </w:t>
      </w:r>
    </w:p>
    <w:p w:rsidR="005C61CF" w:rsidRPr="005C61CF" w:rsidRDefault="005C61CF" w:rsidP="005C61CF">
      <w:pPr>
        <w:rPr>
          <w:rFonts w:ascii="Arial" w:hAnsi="Arial" w:cs="Arial"/>
          <w:sz w:val="24"/>
          <w:szCs w:val="24"/>
        </w:rPr>
      </w:pPr>
      <w:r w:rsidRPr="005C61CF">
        <w:rPr>
          <w:rFonts w:ascii="Arial" w:hAnsi="Arial" w:cs="Arial"/>
          <w:sz w:val="24"/>
          <w:szCs w:val="24"/>
        </w:rPr>
        <w:t xml:space="preserve">3.30. The ratio and qualification requirements below apply to the total number of staff available to work directly with children. Exceptionally, and where the quality of care and safety and security of children is maintained, changes to the ratios may be made. For group settings providing overnight care, the relevant ratios continue to apply and at least one member of staff must be awake at all times. </w:t>
      </w:r>
    </w:p>
    <w:p w:rsidR="0015670B" w:rsidRDefault="0015670B" w:rsidP="00867F64">
      <w:pPr>
        <w:pStyle w:val="Default"/>
        <w:spacing w:after="20"/>
        <w:ind w:right="708"/>
        <w:jc w:val="both"/>
        <w:rPr>
          <w:b/>
        </w:rPr>
      </w:pPr>
    </w:p>
    <w:p w:rsidR="00E61537" w:rsidRPr="00BC25E7" w:rsidRDefault="00E61537" w:rsidP="00867F64">
      <w:pPr>
        <w:pStyle w:val="Default"/>
        <w:spacing w:after="20"/>
        <w:ind w:right="708"/>
        <w:jc w:val="both"/>
        <w:rPr>
          <w:b/>
        </w:rPr>
      </w:pPr>
      <w:r w:rsidRPr="00BC25E7">
        <w:rPr>
          <w:b/>
        </w:rPr>
        <w:t>Are nurseries closing for two weeks at Easter, in line with schools?</w:t>
      </w:r>
    </w:p>
    <w:p w:rsidR="00E61537" w:rsidRPr="00BC25E7" w:rsidRDefault="00E61537" w:rsidP="00E61537">
      <w:pPr>
        <w:pStyle w:val="Default"/>
        <w:spacing w:after="20"/>
        <w:ind w:left="720" w:right="708"/>
        <w:jc w:val="both"/>
      </w:pPr>
    </w:p>
    <w:p w:rsidR="00E61537" w:rsidRPr="00BC25E7" w:rsidRDefault="00E61537" w:rsidP="00867F64">
      <w:pPr>
        <w:pStyle w:val="Default"/>
        <w:spacing w:after="20"/>
        <w:ind w:right="708"/>
        <w:jc w:val="both"/>
      </w:pPr>
      <w:r w:rsidRPr="00BC25E7">
        <w:t>We are not aware that any Full Day Care providers are planning to close</w:t>
      </w:r>
      <w:r w:rsidR="0015320E" w:rsidRPr="00BC25E7">
        <w:t xml:space="preserve"> at this time as the National advice i</w:t>
      </w:r>
      <w:r w:rsidR="007D701F">
        <w:t>s</w:t>
      </w:r>
      <w:r w:rsidR="0015320E" w:rsidRPr="00BC25E7">
        <w:t xml:space="preserve"> that schools and Early Years providers remain open as </w:t>
      </w:r>
      <w:r w:rsidR="007E5DE0">
        <w:t xml:space="preserve">far </w:t>
      </w:r>
      <w:r w:rsidR="0015320E" w:rsidRPr="00BC25E7">
        <w:t xml:space="preserve">is reasonably practical. </w:t>
      </w:r>
    </w:p>
    <w:p w:rsidR="0015320E" w:rsidRPr="00BC25E7" w:rsidRDefault="0015320E" w:rsidP="00E61537">
      <w:pPr>
        <w:pStyle w:val="Default"/>
        <w:spacing w:after="20"/>
        <w:ind w:left="720" w:right="708"/>
        <w:jc w:val="both"/>
      </w:pPr>
    </w:p>
    <w:p w:rsidR="0015320E" w:rsidRDefault="0015320E" w:rsidP="00867F64">
      <w:pPr>
        <w:pStyle w:val="Default"/>
        <w:spacing w:after="20"/>
        <w:ind w:right="708"/>
        <w:jc w:val="both"/>
        <w:rPr>
          <w:b/>
        </w:rPr>
      </w:pPr>
      <w:r w:rsidRPr="00BC25E7">
        <w:rPr>
          <w:b/>
        </w:rPr>
        <w:t>What are other nurseries doing regarding meetings and visitors?</w:t>
      </w:r>
    </w:p>
    <w:p w:rsidR="00867F64" w:rsidRPr="00BC25E7" w:rsidRDefault="00867F64" w:rsidP="00867F64">
      <w:pPr>
        <w:pStyle w:val="Default"/>
        <w:spacing w:after="20"/>
        <w:ind w:right="708"/>
        <w:jc w:val="both"/>
        <w:rPr>
          <w:b/>
        </w:rPr>
      </w:pPr>
    </w:p>
    <w:p w:rsidR="0015320E" w:rsidRPr="00BC25E7" w:rsidRDefault="0015320E" w:rsidP="00867F64">
      <w:pPr>
        <w:pStyle w:val="Default"/>
        <w:spacing w:after="20"/>
        <w:ind w:right="708"/>
        <w:jc w:val="both"/>
      </w:pPr>
      <w:r w:rsidRPr="00BC25E7">
        <w:t xml:space="preserve">Some </w:t>
      </w:r>
      <w:r w:rsidR="00867F64">
        <w:t xml:space="preserve">providers </w:t>
      </w:r>
      <w:r w:rsidRPr="00BC25E7">
        <w:t xml:space="preserve">are issuing letters advising:  </w:t>
      </w:r>
    </w:p>
    <w:p w:rsidR="0015320E" w:rsidRPr="00BC25E7" w:rsidRDefault="0015320E" w:rsidP="00867F64">
      <w:pPr>
        <w:pStyle w:val="Default"/>
        <w:numPr>
          <w:ilvl w:val="0"/>
          <w:numId w:val="7"/>
        </w:numPr>
        <w:spacing w:after="20"/>
        <w:ind w:right="708"/>
        <w:jc w:val="both"/>
      </w:pPr>
      <w:r w:rsidRPr="00BC25E7">
        <w:t xml:space="preserve">Where possible staff will contribute </w:t>
      </w:r>
      <w:r w:rsidR="00867F64">
        <w:t xml:space="preserve">to external meetings </w:t>
      </w:r>
      <w:r w:rsidRPr="00BC25E7">
        <w:t>via phone, staff will not be attending external meeting or hosting meetings</w:t>
      </w:r>
    </w:p>
    <w:p w:rsidR="0015320E" w:rsidRDefault="0015320E" w:rsidP="00867F64">
      <w:pPr>
        <w:pStyle w:val="Default"/>
        <w:numPr>
          <w:ilvl w:val="0"/>
          <w:numId w:val="7"/>
        </w:numPr>
        <w:spacing w:after="20"/>
        <w:ind w:right="708"/>
        <w:jc w:val="both"/>
      </w:pPr>
      <w:r w:rsidRPr="00BC25E7">
        <w:t>Access to the nursery is limited to staff, children and parents/carers</w:t>
      </w:r>
      <w:r w:rsidR="00FD3904">
        <w:t xml:space="preserve"> and essential visitors</w:t>
      </w:r>
    </w:p>
    <w:p w:rsidR="00FD3904" w:rsidRDefault="00FD3904" w:rsidP="00FD3904">
      <w:pPr>
        <w:pStyle w:val="Default"/>
        <w:spacing w:after="20"/>
        <w:ind w:right="708"/>
        <w:jc w:val="both"/>
      </w:pPr>
    </w:p>
    <w:p w:rsidR="00FD3904" w:rsidRDefault="00FD3904" w:rsidP="00FD3904">
      <w:pPr>
        <w:pStyle w:val="Default"/>
        <w:spacing w:after="20"/>
        <w:ind w:right="708"/>
        <w:jc w:val="both"/>
      </w:pPr>
      <w:r>
        <w:t>The guidance for schools applies to early years providers:</w:t>
      </w:r>
    </w:p>
    <w:p w:rsidR="00FD3904" w:rsidRDefault="00FD3904" w:rsidP="00FD3904">
      <w:pPr>
        <w:pStyle w:val="Default"/>
        <w:spacing w:after="20"/>
        <w:ind w:right="708"/>
        <w:jc w:val="both"/>
      </w:pPr>
    </w:p>
    <w:p w:rsidR="00FD3904" w:rsidRPr="00822197" w:rsidRDefault="00FD3904" w:rsidP="00FD3904">
      <w:pPr>
        <w:numPr>
          <w:ilvl w:val="0"/>
          <w:numId w:val="15"/>
        </w:numPr>
        <w:spacing w:after="0" w:line="240" w:lineRule="auto"/>
        <w:rPr>
          <w:rFonts w:eastAsia="Times New Roman"/>
          <w:color w:val="232323"/>
          <w:sz w:val="24"/>
          <w:szCs w:val="24"/>
        </w:rPr>
      </w:pPr>
      <w:r w:rsidRPr="00FD3904">
        <w:rPr>
          <w:rFonts w:ascii="Arial" w:eastAsia="Times New Roman" w:hAnsi="Arial" w:cs="Arial"/>
          <w:color w:val="232323"/>
          <w:sz w:val="24"/>
          <w:szCs w:val="24"/>
        </w:rPr>
        <w:t xml:space="preserve">Where Social Workers are visiting schools for planned meetings which are essential in supporting safeguarding needs, schools should allow colleagues to enter as planned. </w:t>
      </w:r>
    </w:p>
    <w:p w:rsidR="00822197" w:rsidRDefault="00822197" w:rsidP="00822197">
      <w:pPr>
        <w:spacing w:after="0" w:line="240" w:lineRule="auto"/>
        <w:ind w:left="360"/>
        <w:rPr>
          <w:rFonts w:ascii="Arial" w:eastAsia="Times New Roman" w:hAnsi="Arial" w:cs="Arial"/>
          <w:color w:val="232323"/>
          <w:sz w:val="24"/>
          <w:szCs w:val="24"/>
        </w:rPr>
      </w:pPr>
    </w:p>
    <w:p w:rsidR="00822197" w:rsidRPr="00FD3904" w:rsidRDefault="00822197" w:rsidP="00822197">
      <w:pPr>
        <w:spacing w:after="0" w:line="240" w:lineRule="auto"/>
        <w:ind w:left="360"/>
        <w:rPr>
          <w:rFonts w:eastAsia="Times New Roman"/>
          <w:color w:val="232323"/>
          <w:sz w:val="24"/>
          <w:szCs w:val="24"/>
        </w:rPr>
      </w:pPr>
      <w:r>
        <w:rPr>
          <w:rFonts w:ascii="Arial" w:eastAsia="Times New Roman" w:hAnsi="Arial" w:cs="Arial"/>
          <w:color w:val="232323"/>
          <w:sz w:val="24"/>
          <w:szCs w:val="24"/>
        </w:rPr>
        <w:t>Remember to apply the guidelines about handwashing rigorously – for example, ensuring visitors wash their hands on arrival in the setting</w:t>
      </w:r>
    </w:p>
    <w:p w:rsidR="0015320E" w:rsidRDefault="0015320E" w:rsidP="0015320E">
      <w:pPr>
        <w:pStyle w:val="Default"/>
        <w:spacing w:after="20"/>
        <w:ind w:right="708"/>
        <w:jc w:val="both"/>
      </w:pPr>
    </w:p>
    <w:p w:rsidR="00D57EE7" w:rsidRDefault="00D57EE7" w:rsidP="0015320E">
      <w:pPr>
        <w:pStyle w:val="Default"/>
        <w:spacing w:after="20"/>
        <w:ind w:right="708"/>
        <w:jc w:val="both"/>
        <w:rPr>
          <w:b/>
        </w:rPr>
      </w:pPr>
      <w:r w:rsidRPr="00D57EE7">
        <w:rPr>
          <w:b/>
        </w:rPr>
        <w:t>What is happening about Cumbria County Council Early Years training?</w:t>
      </w:r>
    </w:p>
    <w:p w:rsidR="00D57EE7" w:rsidRPr="00D57EE7" w:rsidRDefault="00D57EE7" w:rsidP="00D57EE7">
      <w:pPr>
        <w:rPr>
          <w:rFonts w:ascii="Arial" w:hAnsi="Arial" w:cs="Arial"/>
          <w:sz w:val="24"/>
          <w:szCs w:val="24"/>
        </w:rPr>
      </w:pPr>
      <w:r w:rsidRPr="00D57EE7">
        <w:rPr>
          <w:rFonts w:ascii="Arial" w:hAnsi="Arial" w:cs="Arial"/>
          <w:sz w:val="24"/>
          <w:szCs w:val="24"/>
        </w:rPr>
        <w:t xml:space="preserve">We </w:t>
      </w:r>
      <w:r>
        <w:rPr>
          <w:rFonts w:ascii="Arial" w:hAnsi="Arial" w:cs="Arial"/>
          <w:sz w:val="24"/>
          <w:szCs w:val="24"/>
        </w:rPr>
        <w:t xml:space="preserve">have decided to suspend </w:t>
      </w:r>
      <w:r w:rsidRPr="00D57EE7">
        <w:rPr>
          <w:rFonts w:ascii="Arial" w:hAnsi="Arial" w:cs="Arial"/>
          <w:sz w:val="24"/>
          <w:szCs w:val="24"/>
        </w:rPr>
        <w:t>all training until after the Easter break. We will update you then as to what training will be running after the 13</w:t>
      </w:r>
      <w:r w:rsidRPr="00D57EE7">
        <w:rPr>
          <w:rFonts w:ascii="Arial" w:hAnsi="Arial" w:cs="Arial"/>
          <w:sz w:val="24"/>
          <w:szCs w:val="24"/>
          <w:vertAlign w:val="superscript"/>
        </w:rPr>
        <w:t>th</w:t>
      </w:r>
      <w:r w:rsidRPr="00D57EE7">
        <w:rPr>
          <w:rFonts w:ascii="Arial" w:hAnsi="Arial" w:cs="Arial"/>
          <w:sz w:val="24"/>
          <w:szCs w:val="24"/>
        </w:rPr>
        <w:t xml:space="preserve"> April. </w:t>
      </w:r>
    </w:p>
    <w:p w:rsidR="00FD3904" w:rsidRDefault="00FD3904" w:rsidP="00592B45">
      <w:pPr>
        <w:pStyle w:val="Default"/>
        <w:spacing w:after="20"/>
        <w:ind w:right="708"/>
        <w:rPr>
          <w:b/>
        </w:rPr>
      </w:pPr>
    </w:p>
    <w:p w:rsidR="00AD3E4D" w:rsidRDefault="00B37FB7" w:rsidP="00592B45">
      <w:pPr>
        <w:pStyle w:val="Default"/>
        <w:spacing w:after="20"/>
        <w:ind w:right="708"/>
        <w:rPr>
          <w:b/>
        </w:rPr>
      </w:pPr>
      <w:r w:rsidRPr="005B0828">
        <w:rPr>
          <w:b/>
        </w:rPr>
        <w:t>What financial support is available?</w:t>
      </w:r>
      <w:r w:rsidR="00B04AD7">
        <w:rPr>
          <w:b/>
        </w:rPr>
        <w:t xml:space="preserve"> </w:t>
      </w:r>
    </w:p>
    <w:p w:rsidR="00B37FB7" w:rsidRPr="00B04AD7" w:rsidRDefault="00AD3E4D" w:rsidP="00592B45">
      <w:pPr>
        <w:pStyle w:val="Default"/>
        <w:spacing w:after="20"/>
        <w:ind w:right="708"/>
      </w:pPr>
      <w:r w:rsidRPr="00AD3E4D">
        <w:t>Source:</w:t>
      </w:r>
      <w:r>
        <w:rPr>
          <w:b/>
        </w:rPr>
        <w:t xml:space="preserve"> </w:t>
      </w:r>
      <w:hyperlink r:id="rId21" w:history="1">
        <w:r w:rsidRPr="00DA726E">
          <w:rPr>
            <w:rStyle w:val="Hyperlink"/>
          </w:rPr>
          <w:t>https://www.gov.uk/government/publications/guidance-to-employers-and-businesses-about-covid-19/covid-19-support-for-businesses</w:t>
        </w:r>
      </w:hyperlink>
    </w:p>
    <w:p w:rsidR="00B04AD7" w:rsidRPr="005B0828" w:rsidRDefault="00B04AD7" w:rsidP="00592B45">
      <w:pPr>
        <w:pStyle w:val="Default"/>
        <w:spacing w:after="20"/>
        <w:ind w:right="708"/>
        <w:rPr>
          <w:b/>
        </w:rPr>
      </w:pPr>
    </w:p>
    <w:p w:rsidR="00687116" w:rsidRPr="003B6E39" w:rsidRDefault="00687116" w:rsidP="00687116">
      <w:pPr>
        <w:spacing w:line="240" w:lineRule="auto"/>
        <w:rPr>
          <w:rFonts w:ascii="Arial" w:hAnsi="Arial" w:cs="Arial"/>
          <w:b/>
          <w:sz w:val="24"/>
          <w:szCs w:val="24"/>
        </w:rPr>
      </w:pPr>
      <w:r w:rsidRPr="003B6E39">
        <w:rPr>
          <w:rFonts w:ascii="Arial" w:hAnsi="Arial" w:cs="Arial"/>
          <w:b/>
          <w:sz w:val="24"/>
          <w:szCs w:val="24"/>
        </w:rPr>
        <w:t>Support for businesses who are paying sick pay to employees</w:t>
      </w:r>
    </w:p>
    <w:p w:rsidR="00687116" w:rsidRPr="003B6E39" w:rsidRDefault="00687116" w:rsidP="00687116">
      <w:pPr>
        <w:spacing w:line="240" w:lineRule="auto"/>
        <w:rPr>
          <w:rFonts w:ascii="Arial" w:hAnsi="Arial" w:cs="Arial"/>
          <w:sz w:val="24"/>
          <w:szCs w:val="24"/>
        </w:rPr>
      </w:pPr>
      <w:r w:rsidRPr="003B6E39">
        <w:rPr>
          <w:rFonts w:ascii="Arial" w:hAnsi="Arial" w:cs="Arial"/>
          <w:sz w:val="24"/>
          <w:szCs w:val="24"/>
        </w:rPr>
        <w:t>The government have pledged to bring forward legislation to allow small and medium sized businesses and employers to reclaim Statutory Sick Pay (SSP) paid for sickness absence due to COVID-19.  The eligibility for this scheme will be as follows:</w:t>
      </w:r>
    </w:p>
    <w:p w:rsidR="00687116" w:rsidRPr="003B6E39" w:rsidRDefault="00687116" w:rsidP="00687116">
      <w:pPr>
        <w:pStyle w:val="ListParagraph"/>
        <w:numPr>
          <w:ilvl w:val="0"/>
          <w:numId w:val="13"/>
        </w:numPr>
        <w:spacing w:after="0" w:line="240" w:lineRule="auto"/>
        <w:rPr>
          <w:rFonts w:ascii="Arial" w:hAnsi="Arial" w:cs="Arial"/>
          <w:sz w:val="24"/>
          <w:szCs w:val="24"/>
        </w:rPr>
      </w:pPr>
      <w:r w:rsidRPr="003B6E39">
        <w:rPr>
          <w:rFonts w:ascii="Arial" w:hAnsi="Arial" w:cs="Arial"/>
          <w:sz w:val="24"/>
          <w:szCs w:val="24"/>
        </w:rPr>
        <w:t>The refund will cover up to 2 weeks SSP per eligible employee who has been off work because of COVID-19</w:t>
      </w:r>
    </w:p>
    <w:p w:rsidR="00687116" w:rsidRPr="003B6E39" w:rsidRDefault="00687116" w:rsidP="00687116">
      <w:pPr>
        <w:pStyle w:val="ListParagraph"/>
        <w:spacing w:after="0" w:line="240" w:lineRule="auto"/>
        <w:rPr>
          <w:rFonts w:ascii="Arial" w:hAnsi="Arial" w:cs="Arial"/>
          <w:sz w:val="24"/>
          <w:szCs w:val="24"/>
        </w:rPr>
      </w:pPr>
    </w:p>
    <w:p w:rsidR="00687116" w:rsidRPr="003B6E39" w:rsidRDefault="00687116" w:rsidP="00687116">
      <w:pPr>
        <w:pStyle w:val="ListParagraph"/>
        <w:numPr>
          <w:ilvl w:val="0"/>
          <w:numId w:val="13"/>
        </w:numPr>
        <w:spacing w:after="0" w:line="240" w:lineRule="auto"/>
        <w:rPr>
          <w:rFonts w:ascii="Arial" w:hAnsi="Arial" w:cs="Arial"/>
          <w:sz w:val="24"/>
          <w:szCs w:val="24"/>
        </w:rPr>
      </w:pPr>
      <w:r w:rsidRPr="003B6E39">
        <w:rPr>
          <w:rFonts w:ascii="Arial" w:hAnsi="Arial" w:cs="Arial"/>
          <w:sz w:val="24"/>
          <w:szCs w:val="24"/>
        </w:rPr>
        <w:t>Employers with less than 250 employees as of 28 Feb 2020 will be eligible.</w:t>
      </w:r>
    </w:p>
    <w:p w:rsidR="00687116" w:rsidRPr="003B6E39" w:rsidRDefault="00687116" w:rsidP="00687116">
      <w:pPr>
        <w:spacing w:after="0" w:line="240" w:lineRule="auto"/>
        <w:rPr>
          <w:rFonts w:ascii="Arial" w:hAnsi="Arial" w:cs="Arial"/>
          <w:sz w:val="24"/>
          <w:szCs w:val="24"/>
        </w:rPr>
      </w:pPr>
    </w:p>
    <w:p w:rsidR="00687116" w:rsidRPr="003B6E39" w:rsidRDefault="00687116" w:rsidP="00687116">
      <w:pPr>
        <w:numPr>
          <w:ilvl w:val="0"/>
          <w:numId w:val="13"/>
        </w:numPr>
        <w:spacing w:after="0" w:line="240" w:lineRule="auto"/>
        <w:rPr>
          <w:rFonts w:ascii="Arial" w:eastAsia="Times New Roman" w:hAnsi="Arial" w:cs="Arial"/>
          <w:sz w:val="24"/>
          <w:szCs w:val="24"/>
          <w:lang w:val="en" w:eastAsia="en-GB"/>
        </w:rPr>
      </w:pPr>
      <w:r w:rsidRPr="003B6E39">
        <w:rPr>
          <w:rFonts w:ascii="Arial" w:eastAsia="Times New Roman" w:hAnsi="Arial" w:cs="Arial"/>
          <w:sz w:val="24"/>
          <w:szCs w:val="24"/>
          <w:lang w:val="en" w:eastAsia="en-GB"/>
        </w:rPr>
        <w:t xml:space="preserve">Employers will be able to reclaim expenditure for any employee who has claimed SSP (according to the new eligibility criteria) as a result of COVID-19 </w:t>
      </w:r>
    </w:p>
    <w:p w:rsidR="00687116" w:rsidRPr="003B6E39" w:rsidRDefault="00687116" w:rsidP="00687116">
      <w:pPr>
        <w:spacing w:after="0" w:line="240" w:lineRule="auto"/>
        <w:ind w:left="720"/>
        <w:rPr>
          <w:rFonts w:ascii="Arial" w:eastAsia="Times New Roman" w:hAnsi="Arial" w:cs="Arial"/>
          <w:sz w:val="24"/>
          <w:szCs w:val="24"/>
          <w:lang w:val="en" w:eastAsia="en-GB"/>
        </w:rPr>
      </w:pPr>
    </w:p>
    <w:p w:rsidR="00687116" w:rsidRPr="003B6E39" w:rsidRDefault="00687116" w:rsidP="00687116">
      <w:pPr>
        <w:numPr>
          <w:ilvl w:val="0"/>
          <w:numId w:val="13"/>
        </w:numPr>
        <w:spacing w:after="0" w:line="240" w:lineRule="auto"/>
        <w:rPr>
          <w:rFonts w:ascii="Arial" w:eastAsia="Times New Roman" w:hAnsi="Arial" w:cs="Arial"/>
          <w:sz w:val="24"/>
          <w:szCs w:val="24"/>
          <w:lang w:val="en" w:eastAsia="en-GB"/>
        </w:rPr>
      </w:pPr>
      <w:r w:rsidRPr="003B6E39">
        <w:rPr>
          <w:rFonts w:ascii="Arial" w:eastAsia="Times New Roman" w:hAnsi="Arial" w:cs="Arial"/>
          <w:sz w:val="24"/>
          <w:szCs w:val="24"/>
          <w:lang w:val="en" w:eastAsia="en-GB"/>
        </w:rPr>
        <w:t>Employers should maintain records of staff absences and payments of SSP, but employees will not need to provide a GP fit note</w:t>
      </w:r>
    </w:p>
    <w:p w:rsidR="00687116" w:rsidRPr="003B6E39" w:rsidRDefault="00687116" w:rsidP="00687116">
      <w:pPr>
        <w:numPr>
          <w:ilvl w:val="0"/>
          <w:numId w:val="13"/>
        </w:numPr>
        <w:spacing w:before="100" w:beforeAutospacing="1" w:after="0" w:line="240" w:lineRule="auto"/>
        <w:rPr>
          <w:rFonts w:ascii="Arial" w:eastAsia="Times New Roman" w:hAnsi="Arial" w:cs="Arial"/>
          <w:sz w:val="24"/>
          <w:szCs w:val="24"/>
          <w:lang w:val="en" w:eastAsia="en-GB"/>
        </w:rPr>
      </w:pPr>
      <w:r w:rsidRPr="003B6E39">
        <w:rPr>
          <w:rFonts w:ascii="Arial" w:eastAsia="Times New Roman" w:hAnsi="Arial" w:cs="Arial"/>
          <w:sz w:val="24"/>
          <w:szCs w:val="24"/>
          <w:lang w:val="en" w:eastAsia="en-GB"/>
        </w:rPr>
        <w:t>The government will work with employers over the coming months to set up the repayment mechanism for employers as soon as possible</w:t>
      </w:r>
    </w:p>
    <w:p w:rsidR="00687116" w:rsidRPr="003B6E39" w:rsidRDefault="00687116" w:rsidP="00687116">
      <w:pPr>
        <w:spacing w:before="100" w:beforeAutospacing="1" w:after="100" w:afterAutospacing="1" w:line="240" w:lineRule="auto"/>
        <w:rPr>
          <w:rFonts w:ascii="Arial" w:eastAsia="Times New Roman" w:hAnsi="Arial" w:cs="Arial"/>
          <w:sz w:val="24"/>
          <w:szCs w:val="24"/>
          <w:lang w:val="en" w:eastAsia="en-GB"/>
        </w:rPr>
      </w:pPr>
      <w:r w:rsidRPr="003B6E39">
        <w:rPr>
          <w:rFonts w:ascii="Arial" w:eastAsia="Times New Roman" w:hAnsi="Arial" w:cs="Arial"/>
          <w:sz w:val="24"/>
          <w:szCs w:val="24"/>
          <w:lang w:val="en" w:eastAsia="en-GB"/>
        </w:rPr>
        <w:t>Statutory sick pay is paid at £94.25 a week for a maximum period of 28 weeks (please note you will only be able to claim a refund for up to 2 weeks for COVID-19 related absence) This has been agreed to be paid from the first day of absence under emergency legislation (usual sick pay is paid from the 4</w:t>
      </w:r>
      <w:r w:rsidRPr="003B6E39">
        <w:rPr>
          <w:rFonts w:ascii="Arial" w:eastAsia="Times New Roman" w:hAnsi="Arial" w:cs="Arial"/>
          <w:sz w:val="24"/>
          <w:szCs w:val="24"/>
          <w:vertAlign w:val="superscript"/>
          <w:lang w:val="en" w:eastAsia="en-GB"/>
        </w:rPr>
        <w:t>th</w:t>
      </w:r>
      <w:r w:rsidRPr="003B6E39">
        <w:rPr>
          <w:rFonts w:ascii="Arial" w:eastAsia="Times New Roman" w:hAnsi="Arial" w:cs="Arial"/>
          <w:sz w:val="24"/>
          <w:szCs w:val="24"/>
          <w:lang w:val="en" w:eastAsia="en-GB"/>
        </w:rPr>
        <w:t xml:space="preserve"> day of absence)</w:t>
      </w:r>
    </w:p>
    <w:p w:rsidR="00687116" w:rsidRPr="003B6E39" w:rsidRDefault="00687116" w:rsidP="00687116">
      <w:pPr>
        <w:spacing w:before="100" w:beforeAutospacing="1" w:after="100" w:afterAutospacing="1" w:line="240" w:lineRule="auto"/>
        <w:outlineLvl w:val="1"/>
        <w:rPr>
          <w:rFonts w:ascii="Arial" w:eastAsia="Times New Roman" w:hAnsi="Arial" w:cs="Arial"/>
          <w:b/>
          <w:bCs/>
          <w:sz w:val="24"/>
          <w:szCs w:val="24"/>
          <w:lang w:val="en" w:eastAsia="en-GB"/>
        </w:rPr>
      </w:pPr>
      <w:r w:rsidRPr="003B6E39">
        <w:rPr>
          <w:rFonts w:ascii="Arial" w:eastAsia="Times New Roman" w:hAnsi="Arial" w:cs="Arial"/>
          <w:b/>
          <w:bCs/>
          <w:sz w:val="24"/>
          <w:szCs w:val="24"/>
          <w:lang w:val="en" w:eastAsia="en-GB"/>
        </w:rPr>
        <w:t>Support for businesses through the Coronavirus Business Interruption Loan Scheme</w:t>
      </w:r>
    </w:p>
    <w:p w:rsidR="00687116" w:rsidRPr="003B6E39" w:rsidRDefault="00687116" w:rsidP="00687116">
      <w:pPr>
        <w:spacing w:before="100" w:beforeAutospacing="1" w:after="100" w:afterAutospacing="1" w:line="240" w:lineRule="auto"/>
        <w:rPr>
          <w:rFonts w:ascii="Arial" w:eastAsia="Times New Roman" w:hAnsi="Arial" w:cs="Arial"/>
          <w:sz w:val="24"/>
          <w:szCs w:val="24"/>
          <w:lang w:val="en" w:eastAsia="en-GB"/>
        </w:rPr>
      </w:pPr>
      <w:r w:rsidRPr="003B6E39">
        <w:rPr>
          <w:rFonts w:ascii="Arial" w:eastAsia="Times New Roman" w:hAnsi="Arial" w:cs="Arial"/>
          <w:sz w:val="24"/>
          <w:szCs w:val="24"/>
          <w:lang w:val="en" w:eastAsia="en-GB"/>
        </w:rPr>
        <w:t>A new temporary Coronavirus Business Interruption Loan Scheme, delivered by the British Business Bank, will launch to support businesses to access bank lending and overdrafts. The government will provide lenders with a guarantee of 80% on each loan (subject to a per-lender cap on claims) to give lenders further confidence in continuing to provide finance to SMEs. The government will not charge businesses or banks for this guarantee, and the Scheme will support loans of up to £5 million in value. The Chancellor explained no interest would be due on these loans for the first 6 months.  This will be up and running by the start of next week.</w:t>
      </w:r>
    </w:p>
    <w:p w:rsidR="00687116" w:rsidRPr="003B6E39" w:rsidRDefault="00687116" w:rsidP="00687116">
      <w:pPr>
        <w:pStyle w:val="Heading2"/>
        <w:rPr>
          <w:rFonts w:ascii="Arial" w:hAnsi="Arial" w:cs="Arial"/>
          <w:sz w:val="24"/>
          <w:szCs w:val="24"/>
          <w:lang w:val="en"/>
        </w:rPr>
      </w:pPr>
      <w:r w:rsidRPr="003B6E39">
        <w:rPr>
          <w:rFonts w:ascii="Arial" w:hAnsi="Arial" w:cs="Arial"/>
          <w:sz w:val="24"/>
          <w:szCs w:val="24"/>
          <w:lang w:val="en"/>
        </w:rPr>
        <w:t>Support for businesses who pay little or no business rates</w:t>
      </w:r>
    </w:p>
    <w:p w:rsidR="00687116" w:rsidRPr="003B6E39" w:rsidRDefault="00687116" w:rsidP="00687116">
      <w:pPr>
        <w:pStyle w:val="NormalWeb"/>
        <w:rPr>
          <w:rFonts w:ascii="Arial" w:hAnsi="Arial" w:cs="Arial"/>
          <w:lang w:val="en"/>
        </w:rPr>
      </w:pPr>
      <w:r w:rsidRPr="003B6E39">
        <w:rPr>
          <w:rFonts w:ascii="Arial" w:hAnsi="Arial" w:cs="Arial"/>
          <w:lang w:val="en"/>
        </w:rPr>
        <w:t>The government will provide additional funding for local authorities to support small businesses that already pay little or no business rates because of Small Business Rate Relief (SBBR). This money will be used to provide a one-off grant of £10,000 to business currently eligible for SBRR or Rural Rate Relief, to help meet their ongoing business costs.</w:t>
      </w:r>
    </w:p>
    <w:p w:rsidR="00687116" w:rsidRPr="003B6E39" w:rsidRDefault="00687116" w:rsidP="00687116">
      <w:pPr>
        <w:pStyle w:val="NormalWeb"/>
        <w:rPr>
          <w:rFonts w:ascii="Arial" w:hAnsi="Arial" w:cs="Arial"/>
          <w:lang w:val="en"/>
        </w:rPr>
      </w:pPr>
      <w:r w:rsidRPr="003B6E39">
        <w:rPr>
          <w:rFonts w:ascii="Arial" w:hAnsi="Arial" w:cs="Arial"/>
          <w:lang w:val="en"/>
        </w:rPr>
        <w:t>If your business is eligible for SBRR or Rural Business Rate Relief, you will be contacted by your local authority – you do not need to apply.</w:t>
      </w:r>
    </w:p>
    <w:p w:rsidR="00687116" w:rsidRPr="003B6E39" w:rsidRDefault="00687116" w:rsidP="00687116">
      <w:pPr>
        <w:pStyle w:val="NormalWeb"/>
        <w:rPr>
          <w:rFonts w:ascii="Arial" w:hAnsi="Arial" w:cs="Arial"/>
          <w:lang w:val="en"/>
        </w:rPr>
      </w:pPr>
      <w:r w:rsidRPr="003B6E39">
        <w:rPr>
          <w:rFonts w:ascii="Arial" w:hAnsi="Arial" w:cs="Arial"/>
          <w:lang w:val="en"/>
        </w:rPr>
        <w:t xml:space="preserve">Funding for the scheme will be provided to local authorities by government in early April. The Government webpages </w:t>
      </w:r>
      <w:hyperlink r:id="rId22" w:history="1">
        <w:r w:rsidRPr="003B6E39">
          <w:rPr>
            <w:rStyle w:val="Hyperlink"/>
            <w:rFonts w:ascii="Arial" w:hAnsi="Arial" w:cs="Arial"/>
            <w:lang w:val="en"/>
          </w:rPr>
          <w:t>www.gov.uk</w:t>
        </w:r>
      </w:hyperlink>
      <w:r w:rsidRPr="003B6E39">
        <w:rPr>
          <w:rFonts w:ascii="Arial" w:hAnsi="Arial" w:cs="Arial"/>
          <w:lang w:val="en"/>
        </w:rPr>
        <w:t xml:space="preserve"> will be updated soon.</w:t>
      </w:r>
    </w:p>
    <w:p w:rsidR="00687116" w:rsidRPr="003B6E39" w:rsidRDefault="00687116" w:rsidP="00687116">
      <w:pPr>
        <w:spacing w:before="100" w:beforeAutospacing="1" w:after="100" w:afterAutospacing="1" w:line="240" w:lineRule="auto"/>
        <w:rPr>
          <w:rFonts w:ascii="Arial" w:eastAsia="Times New Roman" w:hAnsi="Arial" w:cs="Arial"/>
          <w:b/>
          <w:sz w:val="24"/>
          <w:szCs w:val="24"/>
          <w:lang w:val="en" w:eastAsia="en-GB"/>
        </w:rPr>
      </w:pPr>
      <w:r w:rsidRPr="003B6E39">
        <w:rPr>
          <w:rFonts w:ascii="Arial" w:eastAsia="Times New Roman" w:hAnsi="Arial" w:cs="Arial"/>
          <w:b/>
          <w:sz w:val="24"/>
          <w:szCs w:val="24"/>
          <w:lang w:val="en" w:eastAsia="en-GB"/>
        </w:rPr>
        <w:t xml:space="preserve">Mortgage Breaks </w:t>
      </w:r>
    </w:p>
    <w:p w:rsidR="00687116" w:rsidRPr="003B6E39" w:rsidRDefault="00687116" w:rsidP="00687116">
      <w:pPr>
        <w:spacing w:before="100" w:beforeAutospacing="1" w:after="100" w:afterAutospacing="1" w:line="240" w:lineRule="auto"/>
        <w:rPr>
          <w:rFonts w:ascii="Arial" w:eastAsia="Times New Roman" w:hAnsi="Arial" w:cs="Arial"/>
          <w:sz w:val="24"/>
          <w:szCs w:val="24"/>
          <w:lang w:val="en" w:eastAsia="en-GB"/>
        </w:rPr>
      </w:pPr>
      <w:r w:rsidRPr="003B6E39">
        <w:rPr>
          <w:rFonts w:ascii="Arial" w:eastAsia="Times New Roman" w:hAnsi="Arial" w:cs="Arial"/>
          <w:sz w:val="24"/>
          <w:szCs w:val="24"/>
          <w:lang w:val="en" w:eastAsia="en-GB"/>
        </w:rPr>
        <w:t xml:space="preserve">The Government has agreed with all banks that those who require can access 3 month ‘mortgage holidays’.  </w:t>
      </w:r>
    </w:p>
    <w:p w:rsidR="00687116" w:rsidRPr="003B6E39" w:rsidRDefault="00687116" w:rsidP="00687116">
      <w:pPr>
        <w:spacing w:before="100" w:beforeAutospacing="1" w:after="100" w:afterAutospacing="1" w:line="240" w:lineRule="auto"/>
        <w:outlineLvl w:val="1"/>
        <w:rPr>
          <w:rFonts w:ascii="Arial" w:eastAsia="Times New Roman" w:hAnsi="Arial" w:cs="Arial"/>
          <w:b/>
          <w:bCs/>
          <w:sz w:val="24"/>
          <w:szCs w:val="24"/>
          <w:lang w:val="en" w:eastAsia="en-GB"/>
        </w:rPr>
      </w:pPr>
      <w:r w:rsidRPr="003B6E39">
        <w:rPr>
          <w:rFonts w:ascii="Arial" w:eastAsia="Times New Roman" w:hAnsi="Arial" w:cs="Arial"/>
          <w:b/>
          <w:bCs/>
          <w:sz w:val="24"/>
          <w:szCs w:val="24"/>
          <w:lang w:val="en" w:eastAsia="en-GB"/>
        </w:rPr>
        <w:t>Support for businesses paying tax</w:t>
      </w:r>
    </w:p>
    <w:p w:rsidR="00687116" w:rsidRPr="003B6E39" w:rsidRDefault="00687116" w:rsidP="00687116">
      <w:pPr>
        <w:spacing w:before="100" w:beforeAutospacing="1" w:after="100" w:afterAutospacing="1" w:line="240" w:lineRule="auto"/>
        <w:rPr>
          <w:rFonts w:ascii="Arial" w:eastAsia="Times New Roman" w:hAnsi="Arial" w:cs="Arial"/>
          <w:sz w:val="24"/>
          <w:szCs w:val="24"/>
          <w:lang w:val="en" w:eastAsia="en-GB"/>
        </w:rPr>
      </w:pPr>
      <w:r w:rsidRPr="003B6E39">
        <w:rPr>
          <w:rFonts w:ascii="Arial" w:eastAsia="Times New Roman" w:hAnsi="Arial" w:cs="Arial"/>
          <w:sz w:val="24"/>
          <w:szCs w:val="24"/>
          <w:lang w:val="en" w:eastAsia="en-GB"/>
        </w:rPr>
        <w:t xml:space="preserve">All businesses and self-employed people in financial distress, and with outstanding tax liabilities, may be eligible to receive support with their tax affairs through HMRC’s Time </w:t>
      </w:r>
      <w:proofErr w:type="gramStart"/>
      <w:r w:rsidRPr="003B6E39">
        <w:rPr>
          <w:rFonts w:ascii="Arial" w:eastAsia="Times New Roman" w:hAnsi="Arial" w:cs="Arial"/>
          <w:sz w:val="24"/>
          <w:szCs w:val="24"/>
          <w:lang w:val="en" w:eastAsia="en-GB"/>
        </w:rPr>
        <w:t>To</w:t>
      </w:r>
      <w:proofErr w:type="gramEnd"/>
      <w:r w:rsidRPr="003B6E39">
        <w:rPr>
          <w:rFonts w:ascii="Arial" w:eastAsia="Times New Roman" w:hAnsi="Arial" w:cs="Arial"/>
          <w:sz w:val="24"/>
          <w:szCs w:val="24"/>
          <w:lang w:val="en" w:eastAsia="en-GB"/>
        </w:rPr>
        <w:t xml:space="preserve"> Pay service. These arrangements are agreed on a case-by-case basis and are tailored to individual circumstances and liabilities.</w:t>
      </w:r>
    </w:p>
    <w:p w:rsidR="00687116" w:rsidRPr="003B6E39" w:rsidRDefault="00687116" w:rsidP="00687116">
      <w:pPr>
        <w:spacing w:before="100" w:beforeAutospacing="1" w:after="100" w:afterAutospacing="1" w:line="240" w:lineRule="auto"/>
        <w:rPr>
          <w:rFonts w:ascii="Arial" w:eastAsia="Times New Roman" w:hAnsi="Arial" w:cs="Arial"/>
          <w:sz w:val="24"/>
          <w:szCs w:val="24"/>
          <w:lang w:val="en" w:eastAsia="en-GB"/>
        </w:rPr>
      </w:pPr>
      <w:r w:rsidRPr="003B6E39">
        <w:rPr>
          <w:rFonts w:ascii="Arial" w:eastAsia="Times New Roman" w:hAnsi="Arial" w:cs="Arial"/>
          <w:sz w:val="24"/>
          <w:szCs w:val="24"/>
          <w:lang w:val="en" w:eastAsia="en-GB"/>
        </w:rPr>
        <w:t>If you are concerned about being able to pay your tax due to COVID-19, call HMRC’s dedicated helpline on 0800 0159 559</w:t>
      </w:r>
    </w:p>
    <w:p w:rsidR="00687116" w:rsidRPr="003B6E39" w:rsidRDefault="00687116" w:rsidP="00687116">
      <w:pPr>
        <w:pStyle w:val="Heading2"/>
        <w:rPr>
          <w:rFonts w:ascii="Arial" w:hAnsi="Arial" w:cs="Arial"/>
          <w:sz w:val="24"/>
          <w:szCs w:val="24"/>
          <w:lang w:val="en"/>
        </w:rPr>
      </w:pPr>
      <w:r w:rsidRPr="003B6E39">
        <w:rPr>
          <w:rFonts w:ascii="Arial" w:hAnsi="Arial" w:cs="Arial"/>
          <w:sz w:val="24"/>
          <w:szCs w:val="24"/>
          <w:lang w:val="en"/>
        </w:rPr>
        <w:t>Insurance</w:t>
      </w:r>
    </w:p>
    <w:p w:rsidR="00687116" w:rsidRPr="003B6E39" w:rsidRDefault="00687116" w:rsidP="00687116">
      <w:pPr>
        <w:pStyle w:val="NormalWeb"/>
        <w:rPr>
          <w:rFonts w:ascii="Arial" w:hAnsi="Arial" w:cs="Arial"/>
          <w:lang w:val="en"/>
        </w:rPr>
      </w:pPr>
      <w:r w:rsidRPr="003B6E39">
        <w:rPr>
          <w:rFonts w:ascii="Arial" w:hAnsi="Arial" w:cs="Arial"/>
          <w:lang w:val="en"/>
        </w:rPr>
        <w:t>Businesses should check with their insurance provider if they are covered. Many businesses are unlikely to be covered as most business interruption insurance policies are dependent on damage to property, which will exclude pandemics. Some businesses may have purchased a specific add on relating to notifiable diseases, but some of these will still specify damage to the building. Some businesses may have purchased supply chain or denial of access cover which may meet their needs in this case.</w:t>
      </w:r>
    </w:p>
    <w:p w:rsidR="00B37FB7" w:rsidRPr="00687116" w:rsidRDefault="00687116" w:rsidP="00687116">
      <w:pPr>
        <w:spacing w:before="100" w:beforeAutospacing="1" w:after="100" w:afterAutospacing="1" w:line="240" w:lineRule="auto"/>
        <w:rPr>
          <w:rFonts w:ascii="Arial" w:eastAsia="Times New Roman" w:hAnsi="Arial" w:cs="Arial"/>
          <w:sz w:val="24"/>
          <w:szCs w:val="24"/>
          <w:lang w:val="en" w:eastAsia="en-GB"/>
        </w:rPr>
      </w:pPr>
      <w:r w:rsidRPr="003B6E39">
        <w:rPr>
          <w:rFonts w:ascii="Arial" w:eastAsia="Times New Roman" w:hAnsi="Arial" w:cs="Arial"/>
          <w:sz w:val="24"/>
          <w:szCs w:val="24"/>
          <w:lang w:val="en" w:eastAsia="en-GB"/>
        </w:rPr>
        <w:t>These are the schemes currently laid out to help businesses, however as it’s an ever evolving picture we will keep you updated of any changes.</w:t>
      </w:r>
    </w:p>
    <w:p w:rsidR="00B37FB7" w:rsidRPr="00AD3E4D" w:rsidRDefault="00B37FB7" w:rsidP="00B37FB7">
      <w:pPr>
        <w:pStyle w:val="Default"/>
        <w:spacing w:after="20"/>
        <w:ind w:right="708"/>
        <w:jc w:val="both"/>
        <w:rPr>
          <w:b/>
        </w:rPr>
      </w:pPr>
      <w:r w:rsidRPr="00AD3E4D">
        <w:rPr>
          <w:b/>
        </w:rPr>
        <w:t>Can I charge parents for non-attendance?</w:t>
      </w:r>
    </w:p>
    <w:p w:rsidR="00E61537" w:rsidRDefault="0015320E" w:rsidP="00592B45">
      <w:pPr>
        <w:pStyle w:val="Default"/>
        <w:spacing w:after="20"/>
        <w:ind w:right="708"/>
      </w:pPr>
      <w:r w:rsidRPr="00BC25E7">
        <w:br/>
      </w:r>
      <w:r w:rsidR="007431FA">
        <w:t>This is a provider decision, however in the first instance you should check you</w:t>
      </w:r>
      <w:r w:rsidR="007E63FB">
        <w:t>r</w:t>
      </w:r>
      <w:r w:rsidR="007431FA">
        <w:t xml:space="preserve"> policies.</w:t>
      </w:r>
    </w:p>
    <w:p w:rsidR="007431FA" w:rsidRDefault="007431FA" w:rsidP="00592B45">
      <w:pPr>
        <w:pStyle w:val="Default"/>
        <w:spacing w:after="20"/>
        <w:ind w:right="708"/>
      </w:pPr>
    </w:p>
    <w:p w:rsidR="007431FA" w:rsidRPr="00BC25E7" w:rsidRDefault="007431FA" w:rsidP="00592B45">
      <w:pPr>
        <w:pStyle w:val="Default"/>
        <w:spacing w:after="20"/>
        <w:ind w:right="708"/>
      </w:pPr>
      <w:r>
        <w:t>You should also check your insurance policies to check if you are covered for loss of income.</w:t>
      </w:r>
    </w:p>
    <w:p w:rsidR="00E61537" w:rsidRPr="00BC25E7" w:rsidRDefault="00E61537" w:rsidP="00E61537">
      <w:pPr>
        <w:pStyle w:val="Default"/>
        <w:spacing w:after="20"/>
        <w:ind w:left="720" w:right="708"/>
        <w:jc w:val="both"/>
      </w:pPr>
    </w:p>
    <w:p w:rsidR="00746EFE" w:rsidRPr="001E548D" w:rsidRDefault="00746EFE" w:rsidP="001E548D">
      <w:pPr>
        <w:pStyle w:val="Default"/>
        <w:spacing w:after="20"/>
        <w:ind w:right="708"/>
        <w:rPr>
          <w:b/>
        </w:rPr>
      </w:pPr>
      <w:r w:rsidRPr="001E548D">
        <w:rPr>
          <w:b/>
        </w:rPr>
        <w:t>How quickly could the staff register as Child</w:t>
      </w:r>
      <w:r w:rsidR="007E5DE0">
        <w:rPr>
          <w:b/>
        </w:rPr>
        <w:t>m</w:t>
      </w:r>
      <w:r w:rsidRPr="001E548D">
        <w:rPr>
          <w:b/>
        </w:rPr>
        <w:t>inders and look after smaller groups of children in people’s homes. Could 2 staff go into one home and take children from other homes there?</w:t>
      </w:r>
    </w:p>
    <w:p w:rsidR="00D74F79" w:rsidRPr="001E548D" w:rsidRDefault="00D74F79" w:rsidP="001E548D">
      <w:pPr>
        <w:pStyle w:val="Default"/>
        <w:spacing w:after="20"/>
        <w:ind w:right="708"/>
        <w:rPr>
          <w:b/>
        </w:rPr>
      </w:pPr>
    </w:p>
    <w:p w:rsidR="001E548D" w:rsidRPr="001E548D" w:rsidRDefault="001E548D" w:rsidP="001E548D">
      <w:pPr>
        <w:pStyle w:val="Default"/>
        <w:numPr>
          <w:ilvl w:val="0"/>
          <w:numId w:val="11"/>
        </w:numPr>
        <w:spacing w:after="20"/>
        <w:ind w:right="708"/>
      </w:pPr>
      <w:r w:rsidRPr="001E548D">
        <w:t xml:space="preserve">Ofsted target to for registration is 12 weeks, </w:t>
      </w:r>
      <w:r>
        <w:t>h</w:t>
      </w:r>
      <w:r w:rsidRPr="001E548D">
        <w:t>owever this is taking much longer</w:t>
      </w:r>
      <w:r>
        <w:t xml:space="preserve"> at present</w:t>
      </w:r>
      <w:r w:rsidRPr="001E548D">
        <w:t>.</w:t>
      </w:r>
    </w:p>
    <w:p w:rsidR="001E548D" w:rsidRPr="001E548D" w:rsidRDefault="001E548D" w:rsidP="001E548D">
      <w:pPr>
        <w:pStyle w:val="Default"/>
        <w:numPr>
          <w:ilvl w:val="0"/>
          <w:numId w:val="11"/>
        </w:numPr>
        <w:spacing w:after="20"/>
        <w:ind w:right="708"/>
      </w:pPr>
      <w:r w:rsidRPr="001E548D">
        <w:t>Childminder do not look after child</w:t>
      </w:r>
      <w:r>
        <w:t xml:space="preserve">ren in other people’s homes(e.g. </w:t>
      </w:r>
      <w:r w:rsidRPr="001E548D">
        <w:t xml:space="preserve">Parents home ) this would be a home </w:t>
      </w:r>
      <w:proofErr w:type="spellStart"/>
      <w:r w:rsidRPr="001E548D">
        <w:t>childcarer</w:t>
      </w:r>
      <w:proofErr w:type="spellEnd"/>
    </w:p>
    <w:p w:rsidR="001E548D" w:rsidRPr="001E548D" w:rsidRDefault="001E548D" w:rsidP="001E548D">
      <w:pPr>
        <w:pStyle w:val="Default"/>
        <w:numPr>
          <w:ilvl w:val="0"/>
          <w:numId w:val="11"/>
        </w:numPr>
        <w:spacing w:after="20"/>
        <w:ind w:right="708"/>
      </w:pPr>
      <w:r w:rsidRPr="001E548D">
        <w:t>Two childminder</w:t>
      </w:r>
      <w:r>
        <w:t>s</w:t>
      </w:r>
      <w:r w:rsidRPr="001E548D">
        <w:t xml:space="preserve"> can work from the same house (one of the CM homes) </w:t>
      </w:r>
    </w:p>
    <w:p w:rsidR="007E5DE0" w:rsidRDefault="007E5DE0">
      <w:pPr>
        <w:rPr>
          <w:rFonts w:ascii="Arial" w:hAnsi="Arial" w:cs="Arial"/>
          <w:sz w:val="24"/>
          <w:szCs w:val="24"/>
        </w:rPr>
      </w:pPr>
    </w:p>
    <w:p w:rsidR="00D74F79" w:rsidRPr="007E5DE0" w:rsidRDefault="007E5DE0">
      <w:pPr>
        <w:rPr>
          <w:rFonts w:ascii="Arial" w:hAnsi="Arial" w:cs="Arial"/>
          <w:b/>
          <w:sz w:val="24"/>
          <w:szCs w:val="24"/>
        </w:rPr>
      </w:pPr>
      <w:r w:rsidRPr="007E5DE0">
        <w:rPr>
          <w:rFonts w:ascii="Arial" w:hAnsi="Arial" w:cs="Arial"/>
          <w:b/>
          <w:sz w:val="24"/>
          <w:szCs w:val="24"/>
        </w:rPr>
        <w:t>Other useful web sites:</w:t>
      </w:r>
    </w:p>
    <w:p w:rsidR="007E5DE0" w:rsidRDefault="007E5DE0">
      <w:pPr>
        <w:rPr>
          <w:rFonts w:ascii="Arial" w:hAnsi="Arial" w:cs="Arial"/>
          <w:sz w:val="24"/>
          <w:szCs w:val="24"/>
        </w:rPr>
      </w:pPr>
      <w:r w:rsidRPr="007E5DE0">
        <w:rPr>
          <w:rFonts w:ascii="Arial" w:hAnsi="Arial" w:cs="Arial"/>
          <w:sz w:val="24"/>
          <w:szCs w:val="24"/>
        </w:rPr>
        <w:t>Early Years Matters:</w:t>
      </w:r>
      <w:r>
        <w:rPr>
          <w:rFonts w:ascii="Arial" w:hAnsi="Arial" w:cs="Arial"/>
          <w:sz w:val="24"/>
          <w:szCs w:val="24"/>
        </w:rPr>
        <w:t xml:space="preserve"> </w:t>
      </w:r>
      <w:hyperlink r:id="rId23" w:history="1">
        <w:r w:rsidRPr="00421EAC">
          <w:rPr>
            <w:rStyle w:val="Hyperlink"/>
            <w:rFonts w:ascii="Arial" w:hAnsi="Arial" w:cs="Arial"/>
            <w:sz w:val="24"/>
            <w:szCs w:val="24"/>
          </w:rPr>
          <w:t>https://www.eymatters.co.uk/coronavirus-and-early-years/</w:t>
        </w:r>
      </w:hyperlink>
    </w:p>
    <w:p w:rsidR="007E5DE0" w:rsidRPr="007E5DE0" w:rsidRDefault="007E5DE0">
      <w:pPr>
        <w:rPr>
          <w:rStyle w:val="Strong"/>
          <w:rFonts w:ascii="Arial" w:hAnsi="Arial" w:cs="Arial"/>
          <w:color w:val="2D67B1"/>
          <w:sz w:val="24"/>
          <w:szCs w:val="24"/>
        </w:rPr>
      </w:pPr>
      <w:r w:rsidRPr="007E5DE0">
        <w:rPr>
          <w:rStyle w:val="Strong"/>
          <w:rFonts w:ascii="Arial" w:hAnsi="Arial" w:cs="Arial"/>
          <w:b w:val="0"/>
          <w:color w:val="2D67B1"/>
          <w:sz w:val="24"/>
          <w:szCs w:val="24"/>
        </w:rPr>
        <w:t>Coronavirus COVID-19 Information</w:t>
      </w:r>
      <w:r w:rsidRPr="007E5DE0">
        <w:rPr>
          <w:rFonts w:ascii="Arial" w:hAnsi="Arial" w:cs="Arial"/>
          <w:b/>
          <w:color w:val="222222"/>
          <w:sz w:val="24"/>
          <w:szCs w:val="24"/>
        </w:rPr>
        <w:br/>
      </w:r>
      <w:proofErr w:type="gramStart"/>
      <w:r w:rsidRPr="007E5DE0">
        <w:rPr>
          <w:rStyle w:val="Strong"/>
          <w:rFonts w:ascii="Arial" w:hAnsi="Arial" w:cs="Arial"/>
          <w:b w:val="0"/>
          <w:color w:val="222222"/>
          <w:sz w:val="24"/>
          <w:szCs w:val="24"/>
        </w:rPr>
        <w:t>We</w:t>
      </w:r>
      <w:proofErr w:type="gramEnd"/>
      <w:r w:rsidRPr="007E5DE0">
        <w:rPr>
          <w:rStyle w:val="Strong"/>
          <w:rFonts w:ascii="Arial" w:hAnsi="Arial" w:cs="Arial"/>
          <w:b w:val="0"/>
          <w:color w:val="222222"/>
          <w:sz w:val="24"/>
          <w:szCs w:val="24"/>
        </w:rPr>
        <w:t xml:space="preserve"> have created an area on the EY Matters website especially to provide information, new, updates and as time moves forward, your stories and experiences if you would like to share</w:t>
      </w:r>
      <w:r w:rsidRPr="007E5DE0">
        <w:rPr>
          <w:rStyle w:val="Strong"/>
          <w:rFonts w:ascii="Arial" w:hAnsi="Arial" w:cs="Arial"/>
          <w:color w:val="222222"/>
          <w:sz w:val="24"/>
          <w:szCs w:val="24"/>
        </w:rPr>
        <w:t>.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Latest news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proofErr w:type="spellStart"/>
      <w:r w:rsidRPr="007E5DE0">
        <w:rPr>
          <w:rFonts w:ascii="Arial" w:eastAsia="Times New Roman" w:hAnsi="Arial" w:cs="Arial"/>
          <w:color w:val="222222"/>
          <w:sz w:val="24"/>
          <w:szCs w:val="24"/>
        </w:rPr>
        <w:t>DfE</w:t>
      </w:r>
      <w:proofErr w:type="spellEnd"/>
      <w:r w:rsidRPr="007E5DE0">
        <w:rPr>
          <w:rFonts w:ascii="Arial" w:eastAsia="Times New Roman" w:hAnsi="Arial" w:cs="Arial"/>
          <w:color w:val="222222"/>
          <w:sz w:val="24"/>
          <w:szCs w:val="24"/>
        </w:rPr>
        <w:t xml:space="preserve"> Coronavirus Helpline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What is coronavirus? What is COVID-19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What are the symptoms?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Prevention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How long does the virus stay on surfaces?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How to wash your hands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Action Amanda’s Wash Your Hands Song (to share with children)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What to do if you have symptoms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Tips for staying at home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Explaining and talking to children about coronavirus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Employee and Employer information from A</w:t>
      </w:r>
      <w:r>
        <w:rPr>
          <w:rFonts w:ascii="Arial" w:eastAsia="Times New Roman" w:hAnsi="Arial" w:cs="Arial"/>
          <w:color w:val="222222"/>
          <w:sz w:val="24"/>
          <w:szCs w:val="24"/>
        </w:rPr>
        <w:t>CAS</w:t>
      </w:r>
      <w:r w:rsidRPr="007E5DE0">
        <w:rPr>
          <w:rFonts w:ascii="Arial" w:eastAsia="Times New Roman" w:hAnsi="Arial" w:cs="Arial"/>
          <w:color w:val="222222"/>
          <w:sz w:val="24"/>
          <w:szCs w:val="24"/>
        </w:rPr>
        <w:t xml:space="preserve">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Are you covered by Insurance? </w:t>
      </w:r>
    </w:p>
    <w:p w:rsidR="007E5DE0" w:rsidRPr="007E5DE0" w:rsidRDefault="007E5DE0" w:rsidP="007E5DE0">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Myth Busters </w:t>
      </w:r>
    </w:p>
    <w:p w:rsidR="007E5DE0" w:rsidRPr="007E5DE0" w:rsidRDefault="007E5DE0" w:rsidP="00F92D27">
      <w:pPr>
        <w:numPr>
          <w:ilvl w:val="0"/>
          <w:numId w:val="12"/>
        </w:numPr>
        <w:spacing w:before="100" w:beforeAutospacing="1" w:after="100" w:afterAutospacing="1" w:line="360" w:lineRule="auto"/>
        <w:rPr>
          <w:rFonts w:ascii="Arial" w:eastAsia="Times New Roman" w:hAnsi="Arial" w:cs="Arial"/>
          <w:color w:val="222222"/>
          <w:sz w:val="24"/>
          <w:szCs w:val="24"/>
        </w:rPr>
      </w:pPr>
      <w:r w:rsidRPr="007E5DE0">
        <w:rPr>
          <w:rFonts w:ascii="Arial" w:eastAsia="Times New Roman" w:hAnsi="Arial" w:cs="Arial"/>
          <w:color w:val="222222"/>
          <w:sz w:val="24"/>
          <w:szCs w:val="24"/>
        </w:rPr>
        <w:t xml:space="preserve">Useful links </w:t>
      </w:r>
    </w:p>
    <w:sectPr w:rsidR="007E5DE0" w:rsidRPr="007E5DE0" w:rsidSect="00687927">
      <w:headerReference w:type="default" r:id="rId24"/>
      <w:headerReference w:type="first" r:id="rId25"/>
      <w:footerReference w:type="first" r:id="rId26"/>
      <w:pgSz w:w="11906" w:h="16838"/>
      <w:pgMar w:top="1590" w:right="1440" w:bottom="1135" w:left="1440" w:header="0"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67" w:rsidRDefault="001B0567" w:rsidP="003C5F2A">
      <w:pPr>
        <w:spacing w:after="0" w:line="240" w:lineRule="auto"/>
      </w:pPr>
      <w:r>
        <w:separator/>
      </w:r>
    </w:p>
  </w:endnote>
  <w:endnote w:type="continuationSeparator" w:id="0">
    <w:p w:rsidR="001B0567" w:rsidRDefault="001B0567" w:rsidP="003C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27" w:rsidRDefault="00687927" w:rsidP="00687927">
    <w:pPr>
      <w:pStyle w:val="Footer"/>
      <w:spacing w:line="320" w:lineRule="exact"/>
      <w:rPr>
        <w:b/>
        <w:color w:val="0078A1"/>
        <w:sz w:val="32"/>
        <w:szCs w:val="32"/>
      </w:rPr>
    </w:pPr>
    <w:r w:rsidRPr="00687927">
      <w:rPr>
        <w:rFonts w:ascii="Arial" w:hAnsi="Arial" w:cs="Arial"/>
        <w:noProof/>
        <w:lang w:eastAsia="en-GB"/>
      </w:rPr>
      <w:drawing>
        <wp:anchor distT="0" distB="0" distL="114300" distR="114300" simplePos="0" relativeHeight="251662336" behindDoc="0" locked="0" layoutInCell="1" allowOverlap="1" wp14:anchorId="3F0B7C13" wp14:editId="36A3C722">
          <wp:simplePos x="0" y="0"/>
          <wp:positionH relativeFrom="column">
            <wp:posOffset>3353435</wp:posOffset>
          </wp:positionH>
          <wp:positionV relativeFrom="paragraph">
            <wp:posOffset>131445</wp:posOffset>
          </wp:positionV>
          <wp:extent cx="1371600" cy="556895"/>
          <wp:effectExtent l="0" t="0" r="0" b="0"/>
          <wp:wrapNone/>
          <wp:docPr id="26" name="Picture 26" descr="Employer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loyer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56895"/>
                  </a:xfrm>
                  <a:prstGeom prst="rect">
                    <a:avLst/>
                  </a:prstGeom>
                  <a:noFill/>
                </pic:spPr>
              </pic:pic>
            </a:graphicData>
          </a:graphic>
          <wp14:sizeRelH relativeFrom="page">
            <wp14:pctWidth>0</wp14:pctWidth>
          </wp14:sizeRelH>
          <wp14:sizeRelV relativeFrom="page">
            <wp14:pctHeight>0</wp14:pctHeight>
          </wp14:sizeRelV>
        </wp:anchor>
      </w:drawing>
    </w:r>
  </w:p>
  <w:p w:rsidR="00687927" w:rsidRPr="00687927" w:rsidRDefault="00687927" w:rsidP="00687927">
    <w:pPr>
      <w:pStyle w:val="Footer"/>
      <w:spacing w:line="320" w:lineRule="exact"/>
      <w:rPr>
        <w:rFonts w:ascii="Arial" w:hAnsi="Arial" w:cs="Arial"/>
        <w:b/>
        <w:color w:val="0078A1"/>
        <w:sz w:val="32"/>
        <w:szCs w:val="32"/>
      </w:rPr>
    </w:pPr>
    <w:r w:rsidRPr="00687927">
      <w:rPr>
        <w:rFonts w:ascii="Arial" w:hAnsi="Arial" w:cs="Arial"/>
        <w:noProof/>
        <w:lang w:eastAsia="en-GB"/>
      </w:rPr>
      <w:drawing>
        <wp:anchor distT="0" distB="0" distL="114300" distR="114300" simplePos="0" relativeHeight="251661312" behindDoc="0" locked="0" layoutInCell="1" allowOverlap="1" wp14:anchorId="441B4236" wp14:editId="64C7E9CE">
          <wp:simplePos x="0" y="0"/>
          <wp:positionH relativeFrom="column">
            <wp:posOffset>4902200</wp:posOffset>
          </wp:positionH>
          <wp:positionV relativeFrom="paragraph">
            <wp:posOffset>35560</wp:posOffset>
          </wp:positionV>
          <wp:extent cx="1485900" cy="364490"/>
          <wp:effectExtent l="0" t="0" r="0" b="0"/>
          <wp:wrapNone/>
          <wp:docPr id="27" name="Picture 4"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64490"/>
                  </a:xfrm>
                  <a:prstGeom prst="rect">
                    <a:avLst/>
                  </a:prstGeom>
                  <a:noFill/>
                </pic:spPr>
              </pic:pic>
            </a:graphicData>
          </a:graphic>
          <wp14:sizeRelH relativeFrom="page">
            <wp14:pctWidth>0</wp14:pctWidth>
          </wp14:sizeRelH>
          <wp14:sizeRelV relativeFrom="page">
            <wp14:pctHeight>0</wp14:pctHeight>
          </wp14:sizeRelV>
        </wp:anchor>
      </w:drawing>
    </w:r>
    <w:r w:rsidRPr="00687927">
      <w:rPr>
        <w:rFonts w:ascii="Arial" w:hAnsi="Arial" w:cs="Arial"/>
        <w:b/>
        <w:color w:val="0078A1"/>
        <w:sz w:val="32"/>
        <w:szCs w:val="32"/>
      </w:rPr>
      <w:t>Serving the people of Cumbria</w:t>
    </w:r>
  </w:p>
  <w:p w:rsidR="00687927" w:rsidRPr="0094618A" w:rsidRDefault="00687927" w:rsidP="00687927">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67" w:rsidRDefault="001B0567" w:rsidP="003C5F2A">
      <w:pPr>
        <w:spacing w:after="0" w:line="240" w:lineRule="auto"/>
      </w:pPr>
      <w:r>
        <w:separator/>
      </w:r>
    </w:p>
  </w:footnote>
  <w:footnote w:type="continuationSeparator" w:id="0">
    <w:p w:rsidR="001B0567" w:rsidRDefault="001B0567" w:rsidP="003C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27" w:rsidRDefault="00687927">
    <w:pPr>
      <w:pStyle w:val="Header"/>
    </w:pPr>
  </w:p>
  <w:p w:rsidR="00687927" w:rsidRDefault="00687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27" w:rsidRDefault="00687927" w:rsidP="00687927">
    <w:pPr>
      <w:pStyle w:val="Heading1"/>
      <w:tabs>
        <w:tab w:val="right" w:pos="10440"/>
      </w:tabs>
      <w:ind w:right="-897"/>
    </w:pPr>
    <w:r w:rsidRPr="00687927">
      <w:rPr>
        <w:rFonts w:ascii="Arial" w:hAnsi="Arial" w:cs="Arial"/>
        <w:noProof/>
        <w:lang w:eastAsia="en-GB"/>
      </w:rPr>
      <mc:AlternateContent>
        <mc:Choice Requires="wps">
          <w:drawing>
            <wp:anchor distT="0" distB="0" distL="114300" distR="114300" simplePos="0" relativeHeight="251659264" behindDoc="0" locked="0" layoutInCell="1" allowOverlap="1" wp14:anchorId="3539322A" wp14:editId="6E4637B7">
              <wp:simplePos x="0" y="0"/>
              <wp:positionH relativeFrom="column">
                <wp:posOffset>-914400</wp:posOffset>
              </wp:positionH>
              <wp:positionV relativeFrom="paragraph">
                <wp:posOffset>979805</wp:posOffset>
              </wp:positionV>
              <wp:extent cx="7658100" cy="0"/>
              <wp:effectExtent l="19050" t="24130" r="19050"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D031"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7.15pt" to="531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" strokecolor="#069" strokeweight="3pt"/>
          </w:pict>
        </mc:Fallback>
      </mc:AlternateContent>
    </w:r>
    <w:r w:rsidRPr="00687927">
      <w:rPr>
        <w:rFonts w:ascii="Arial" w:hAnsi="Arial" w:cs="Arial"/>
        <w:b/>
        <w:color w:val="0078A1"/>
      </w:rPr>
      <w:t>Cumbria County Council</w:t>
    </w:r>
    <w:r>
      <w:rPr>
        <w:b/>
        <w:color w:val="0078A1"/>
      </w:rPr>
      <w:t xml:space="preserve">  </w:t>
    </w:r>
    <w:r>
      <w:rPr>
        <w:b/>
        <w:color w:val="0078A1"/>
      </w:rPr>
      <w:tab/>
    </w:r>
    <w:r>
      <w:object w:dxaOrig="235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58pt">
          <v:imagedata r:id="rId1" o:title="" croptop="10664f" cropbottom="10664f" cropleft="6344f" cropright="6344f"/>
        </v:shape>
        <o:OLEObject Type="Embed" ProgID="Word.Picture.8" ShapeID="_x0000_i1025" DrawAspect="Content" ObjectID="_1646044032" r:id="rId2"/>
      </w:object>
    </w:r>
  </w:p>
  <w:p w:rsidR="00687927" w:rsidRDefault="00687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B9C"/>
    <w:multiLevelType w:val="hybridMultilevel"/>
    <w:tmpl w:val="E2CA0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23455"/>
    <w:multiLevelType w:val="hybridMultilevel"/>
    <w:tmpl w:val="C136D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C2443"/>
    <w:multiLevelType w:val="hybridMultilevel"/>
    <w:tmpl w:val="B54C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071D5"/>
    <w:multiLevelType w:val="hybridMultilevel"/>
    <w:tmpl w:val="85EE6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FA0080"/>
    <w:multiLevelType w:val="hybridMultilevel"/>
    <w:tmpl w:val="06F2C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2E775E"/>
    <w:multiLevelType w:val="hybridMultilevel"/>
    <w:tmpl w:val="2DFC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03600"/>
    <w:multiLevelType w:val="hybridMultilevel"/>
    <w:tmpl w:val="53C07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616348"/>
    <w:multiLevelType w:val="multilevel"/>
    <w:tmpl w:val="2D3C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30007"/>
    <w:multiLevelType w:val="multilevel"/>
    <w:tmpl w:val="5936E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D6019"/>
    <w:multiLevelType w:val="multilevel"/>
    <w:tmpl w:val="D9703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900BDF"/>
    <w:multiLevelType w:val="multilevel"/>
    <w:tmpl w:val="13A6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CB498B"/>
    <w:multiLevelType w:val="hybridMultilevel"/>
    <w:tmpl w:val="E98AFCBC"/>
    <w:lvl w:ilvl="0" w:tplc="6DF4936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004072"/>
    <w:multiLevelType w:val="hybridMultilevel"/>
    <w:tmpl w:val="32EA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64101"/>
    <w:multiLevelType w:val="hybridMultilevel"/>
    <w:tmpl w:val="EB5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7"/>
  </w:num>
  <w:num w:numId="5">
    <w:abstractNumId w:val="10"/>
  </w:num>
  <w:num w:numId="6">
    <w:abstractNumId w:val="0"/>
  </w:num>
  <w:num w:numId="7">
    <w:abstractNumId w:val="12"/>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8"/>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6"/>
    <w:rsid w:val="0015320E"/>
    <w:rsid w:val="0015670B"/>
    <w:rsid w:val="001703F6"/>
    <w:rsid w:val="001B0567"/>
    <w:rsid w:val="001C3F1B"/>
    <w:rsid w:val="001E548D"/>
    <w:rsid w:val="002F225E"/>
    <w:rsid w:val="00323DE1"/>
    <w:rsid w:val="003C5F2A"/>
    <w:rsid w:val="004362C0"/>
    <w:rsid w:val="004540CF"/>
    <w:rsid w:val="00513277"/>
    <w:rsid w:val="00577F0F"/>
    <w:rsid w:val="00592B45"/>
    <w:rsid w:val="005B0828"/>
    <w:rsid w:val="005C61CF"/>
    <w:rsid w:val="00675506"/>
    <w:rsid w:val="00687116"/>
    <w:rsid w:val="00687927"/>
    <w:rsid w:val="007431FA"/>
    <w:rsid w:val="00746EFE"/>
    <w:rsid w:val="007D701F"/>
    <w:rsid w:val="007E5DE0"/>
    <w:rsid w:val="007E63FB"/>
    <w:rsid w:val="00803F02"/>
    <w:rsid w:val="00822197"/>
    <w:rsid w:val="00867F64"/>
    <w:rsid w:val="008E2C27"/>
    <w:rsid w:val="00AD3E4D"/>
    <w:rsid w:val="00B04AD7"/>
    <w:rsid w:val="00B37FB7"/>
    <w:rsid w:val="00B46108"/>
    <w:rsid w:val="00BC25E7"/>
    <w:rsid w:val="00D07F78"/>
    <w:rsid w:val="00D57EE7"/>
    <w:rsid w:val="00D74F79"/>
    <w:rsid w:val="00D856EB"/>
    <w:rsid w:val="00D90B53"/>
    <w:rsid w:val="00DB7C26"/>
    <w:rsid w:val="00E61537"/>
    <w:rsid w:val="00F449B4"/>
    <w:rsid w:val="00FD3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68319C-83BC-403C-8286-74A0956B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7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C25E7"/>
    <w:pPr>
      <w:spacing w:after="24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C25E7"/>
    <w:pPr>
      <w:spacing w:after="240" w:line="240" w:lineRule="auto"/>
      <w:outlineLvl w:val="2"/>
    </w:pPr>
    <w:rPr>
      <w:rFonts w:ascii="Times New Roman" w:eastAsia="Times New Roman" w:hAnsi="Times New Roman"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F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74F79"/>
    <w:pPr>
      <w:ind w:left="720"/>
      <w:contextualSpacing/>
    </w:pPr>
  </w:style>
  <w:style w:type="character" w:styleId="Hyperlink">
    <w:name w:val="Hyperlink"/>
    <w:uiPriority w:val="99"/>
    <w:rsid w:val="00D74F79"/>
    <w:rPr>
      <w:rFonts w:cs="Times New Roman"/>
      <w:color w:val="0000FF"/>
      <w:u w:val="single"/>
    </w:rPr>
  </w:style>
  <w:style w:type="paragraph" w:styleId="NoSpacing">
    <w:name w:val="No Spacing"/>
    <w:uiPriority w:val="1"/>
    <w:qFormat/>
    <w:rsid w:val="0015320E"/>
    <w:pPr>
      <w:spacing w:after="0" w:line="240" w:lineRule="auto"/>
    </w:pPr>
  </w:style>
  <w:style w:type="character" w:customStyle="1" w:styleId="Heading2Char">
    <w:name w:val="Heading 2 Char"/>
    <w:basedOn w:val="DefaultParagraphFont"/>
    <w:link w:val="Heading2"/>
    <w:uiPriority w:val="9"/>
    <w:rsid w:val="00BC25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C25E7"/>
    <w:rPr>
      <w:rFonts w:ascii="Times New Roman" w:eastAsia="Times New Roman" w:hAnsi="Times New Roman" w:cs="Times New Roman"/>
      <w:b/>
      <w:bCs/>
      <w:sz w:val="30"/>
      <w:szCs w:val="30"/>
      <w:lang w:eastAsia="en-GB"/>
    </w:rPr>
  </w:style>
  <w:style w:type="paragraph" w:styleId="NormalWeb">
    <w:name w:val="Normal (Web)"/>
    <w:basedOn w:val="Normal"/>
    <w:uiPriority w:val="99"/>
    <w:semiHidden/>
    <w:unhideWhenUsed/>
    <w:rsid w:val="00BC25E7"/>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5DE0"/>
    <w:rPr>
      <w:b/>
      <w:bCs/>
    </w:rPr>
  </w:style>
  <w:style w:type="paragraph" w:styleId="Header">
    <w:name w:val="header"/>
    <w:basedOn w:val="Normal"/>
    <w:link w:val="HeaderChar"/>
    <w:uiPriority w:val="99"/>
    <w:unhideWhenUsed/>
    <w:rsid w:val="003C5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F2A"/>
  </w:style>
  <w:style w:type="paragraph" w:styleId="Footer">
    <w:name w:val="footer"/>
    <w:basedOn w:val="Normal"/>
    <w:link w:val="FooterChar"/>
    <w:uiPriority w:val="99"/>
    <w:unhideWhenUsed/>
    <w:rsid w:val="003C5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F2A"/>
  </w:style>
  <w:style w:type="character" w:customStyle="1" w:styleId="st1">
    <w:name w:val="st1"/>
    <w:basedOn w:val="DefaultParagraphFont"/>
    <w:rsid w:val="005B0828"/>
  </w:style>
  <w:style w:type="character" w:customStyle="1" w:styleId="Heading1Char">
    <w:name w:val="Heading 1 Char"/>
    <w:basedOn w:val="DefaultParagraphFont"/>
    <w:link w:val="Heading1"/>
    <w:uiPriority w:val="9"/>
    <w:rsid w:val="0068792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C3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557">
      <w:bodyDiv w:val="1"/>
      <w:marLeft w:val="0"/>
      <w:marRight w:val="0"/>
      <w:marTop w:val="0"/>
      <w:marBottom w:val="0"/>
      <w:divBdr>
        <w:top w:val="none" w:sz="0" w:space="0" w:color="auto"/>
        <w:left w:val="none" w:sz="0" w:space="0" w:color="auto"/>
        <w:bottom w:val="none" w:sz="0" w:space="0" w:color="auto"/>
        <w:right w:val="none" w:sz="0" w:space="0" w:color="auto"/>
      </w:divBdr>
    </w:div>
    <w:div w:id="103499682">
      <w:bodyDiv w:val="1"/>
      <w:marLeft w:val="0"/>
      <w:marRight w:val="0"/>
      <w:marTop w:val="0"/>
      <w:marBottom w:val="0"/>
      <w:divBdr>
        <w:top w:val="none" w:sz="0" w:space="0" w:color="auto"/>
        <w:left w:val="none" w:sz="0" w:space="0" w:color="auto"/>
        <w:bottom w:val="none" w:sz="0" w:space="0" w:color="auto"/>
        <w:right w:val="none" w:sz="0" w:space="0" w:color="auto"/>
      </w:divBdr>
      <w:divsChild>
        <w:div w:id="1965194375">
          <w:marLeft w:val="240"/>
          <w:marRight w:val="240"/>
          <w:marTop w:val="0"/>
          <w:marBottom w:val="0"/>
          <w:divBdr>
            <w:top w:val="none" w:sz="0" w:space="0" w:color="auto"/>
            <w:left w:val="none" w:sz="0" w:space="0" w:color="auto"/>
            <w:bottom w:val="none" w:sz="0" w:space="0" w:color="auto"/>
            <w:right w:val="none" w:sz="0" w:space="0" w:color="auto"/>
          </w:divBdr>
          <w:divsChild>
            <w:div w:id="1539051184">
              <w:marLeft w:val="-240"/>
              <w:marRight w:val="-240"/>
              <w:marTop w:val="0"/>
              <w:marBottom w:val="0"/>
              <w:divBdr>
                <w:top w:val="none" w:sz="0" w:space="0" w:color="auto"/>
                <w:left w:val="none" w:sz="0" w:space="0" w:color="auto"/>
                <w:bottom w:val="none" w:sz="0" w:space="0" w:color="auto"/>
                <w:right w:val="none" w:sz="0" w:space="0" w:color="auto"/>
              </w:divBdr>
              <w:divsChild>
                <w:div w:id="91553914">
                  <w:marLeft w:val="0"/>
                  <w:marRight w:val="0"/>
                  <w:marTop w:val="0"/>
                  <w:marBottom w:val="0"/>
                  <w:divBdr>
                    <w:top w:val="none" w:sz="0" w:space="0" w:color="auto"/>
                    <w:left w:val="none" w:sz="0" w:space="0" w:color="auto"/>
                    <w:bottom w:val="none" w:sz="0" w:space="0" w:color="auto"/>
                    <w:right w:val="none" w:sz="0" w:space="0" w:color="auto"/>
                  </w:divBdr>
                  <w:divsChild>
                    <w:div w:id="74306796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65820040">
      <w:bodyDiv w:val="1"/>
      <w:marLeft w:val="0"/>
      <w:marRight w:val="0"/>
      <w:marTop w:val="0"/>
      <w:marBottom w:val="0"/>
      <w:divBdr>
        <w:top w:val="none" w:sz="0" w:space="0" w:color="auto"/>
        <w:left w:val="none" w:sz="0" w:space="0" w:color="auto"/>
        <w:bottom w:val="none" w:sz="0" w:space="0" w:color="auto"/>
        <w:right w:val="none" w:sz="0" w:space="0" w:color="auto"/>
      </w:divBdr>
    </w:div>
    <w:div w:id="333998450">
      <w:bodyDiv w:val="1"/>
      <w:marLeft w:val="0"/>
      <w:marRight w:val="0"/>
      <w:marTop w:val="0"/>
      <w:marBottom w:val="0"/>
      <w:divBdr>
        <w:top w:val="none" w:sz="0" w:space="0" w:color="auto"/>
        <w:left w:val="none" w:sz="0" w:space="0" w:color="auto"/>
        <w:bottom w:val="none" w:sz="0" w:space="0" w:color="auto"/>
        <w:right w:val="none" w:sz="0" w:space="0" w:color="auto"/>
      </w:divBdr>
    </w:div>
    <w:div w:id="390613959">
      <w:bodyDiv w:val="1"/>
      <w:marLeft w:val="0"/>
      <w:marRight w:val="0"/>
      <w:marTop w:val="0"/>
      <w:marBottom w:val="0"/>
      <w:divBdr>
        <w:top w:val="none" w:sz="0" w:space="0" w:color="auto"/>
        <w:left w:val="none" w:sz="0" w:space="0" w:color="auto"/>
        <w:bottom w:val="none" w:sz="0" w:space="0" w:color="auto"/>
        <w:right w:val="none" w:sz="0" w:space="0" w:color="auto"/>
      </w:divBdr>
    </w:div>
    <w:div w:id="552348830">
      <w:bodyDiv w:val="1"/>
      <w:marLeft w:val="0"/>
      <w:marRight w:val="0"/>
      <w:marTop w:val="0"/>
      <w:marBottom w:val="0"/>
      <w:divBdr>
        <w:top w:val="none" w:sz="0" w:space="0" w:color="auto"/>
        <w:left w:val="none" w:sz="0" w:space="0" w:color="auto"/>
        <w:bottom w:val="none" w:sz="0" w:space="0" w:color="auto"/>
        <w:right w:val="none" w:sz="0" w:space="0" w:color="auto"/>
      </w:divBdr>
      <w:divsChild>
        <w:div w:id="1542552148">
          <w:marLeft w:val="0"/>
          <w:marRight w:val="0"/>
          <w:marTop w:val="0"/>
          <w:marBottom w:val="0"/>
          <w:divBdr>
            <w:top w:val="none" w:sz="0" w:space="0" w:color="auto"/>
            <w:left w:val="none" w:sz="0" w:space="0" w:color="auto"/>
            <w:bottom w:val="none" w:sz="0" w:space="0" w:color="auto"/>
            <w:right w:val="none" w:sz="0" w:space="0" w:color="auto"/>
          </w:divBdr>
          <w:divsChild>
            <w:div w:id="847600989">
              <w:marLeft w:val="0"/>
              <w:marRight w:val="0"/>
              <w:marTop w:val="0"/>
              <w:marBottom w:val="0"/>
              <w:divBdr>
                <w:top w:val="none" w:sz="0" w:space="0" w:color="auto"/>
                <w:left w:val="none" w:sz="0" w:space="0" w:color="auto"/>
                <w:bottom w:val="none" w:sz="0" w:space="0" w:color="auto"/>
                <w:right w:val="none" w:sz="0" w:space="0" w:color="auto"/>
              </w:divBdr>
              <w:divsChild>
                <w:div w:id="471295631">
                  <w:marLeft w:val="0"/>
                  <w:marRight w:val="0"/>
                  <w:marTop w:val="0"/>
                  <w:marBottom w:val="0"/>
                  <w:divBdr>
                    <w:top w:val="none" w:sz="0" w:space="0" w:color="auto"/>
                    <w:left w:val="none" w:sz="0" w:space="0" w:color="auto"/>
                    <w:bottom w:val="none" w:sz="0" w:space="0" w:color="auto"/>
                    <w:right w:val="none" w:sz="0" w:space="0" w:color="auto"/>
                  </w:divBdr>
                  <w:divsChild>
                    <w:div w:id="492992164">
                      <w:marLeft w:val="0"/>
                      <w:marRight w:val="0"/>
                      <w:marTop w:val="0"/>
                      <w:marBottom w:val="0"/>
                      <w:divBdr>
                        <w:top w:val="none" w:sz="0" w:space="0" w:color="auto"/>
                        <w:left w:val="none" w:sz="0" w:space="0" w:color="auto"/>
                        <w:bottom w:val="none" w:sz="0" w:space="0" w:color="auto"/>
                        <w:right w:val="none" w:sz="0" w:space="0" w:color="auto"/>
                      </w:divBdr>
                      <w:divsChild>
                        <w:div w:id="1587641837">
                          <w:marLeft w:val="0"/>
                          <w:marRight w:val="0"/>
                          <w:marTop w:val="0"/>
                          <w:marBottom w:val="0"/>
                          <w:divBdr>
                            <w:top w:val="none" w:sz="0" w:space="0" w:color="auto"/>
                            <w:left w:val="none" w:sz="0" w:space="0" w:color="auto"/>
                            <w:bottom w:val="none" w:sz="0" w:space="0" w:color="auto"/>
                            <w:right w:val="none" w:sz="0" w:space="0" w:color="auto"/>
                          </w:divBdr>
                          <w:divsChild>
                            <w:div w:id="89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275680">
      <w:bodyDiv w:val="1"/>
      <w:marLeft w:val="0"/>
      <w:marRight w:val="0"/>
      <w:marTop w:val="0"/>
      <w:marBottom w:val="0"/>
      <w:divBdr>
        <w:top w:val="none" w:sz="0" w:space="0" w:color="auto"/>
        <w:left w:val="none" w:sz="0" w:space="0" w:color="auto"/>
        <w:bottom w:val="none" w:sz="0" w:space="0" w:color="auto"/>
        <w:right w:val="none" w:sz="0" w:space="0" w:color="auto"/>
      </w:divBdr>
    </w:div>
    <w:div w:id="1577669774">
      <w:bodyDiv w:val="1"/>
      <w:marLeft w:val="0"/>
      <w:marRight w:val="0"/>
      <w:marTop w:val="0"/>
      <w:marBottom w:val="0"/>
      <w:divBdr>
        <w:top w:val="none" w:sz="0" w:space="0" w:color="auto"/>
        <w:left w:val="none" w:sz="0" w:space="0" w:color="auto"/>
        <w:bottom w:val="none" w:sz="0" w:space="0" w:color="auto"/>
        <w:right w:val="none" w:sz="0" w:space="0" w:color="auto"/>
      </w:divBdr>
    </w:div>
    <w:div w:id="1744175940">
      <w:bodyDiv w:val="1"/>
      <w:marLeft w:val="0"/>
      <w:marRight w:val="0"/>
      <w:marTop w:val="0"/>
      <w:marBottom w:val="0"/>
      <w:divBdr>
        <w:top w:val="none" w:sz="0" w:space="0" w:color="auto"/>
        <w:left w:val="none" w:sz="0" w:space="0" w:color="auto"/>
        <w:bottom w:val="none" w:sz="0" w:space="0" w:color="auto"/>
        <w:right w:val="none" w:sz="0" w:space="0" w:color="auto"/>
      </w:divBdr>
    </w:div>
    <w:div w:id="1766030377">
      <w:bodyDiv w:val="1"/>
      <w:marLeft w:val="0"/>
      <w:marRight w:val="0"/>
      <w:marTop w:val="0"/>
      <w:marBottom w:val="0"/>
      <w:divBdr>
        <w:top w:val="none" w:sz="0" w:space="0" w:color="auto"/>
        <w:left w:val="none" w:sz="0" w:space="0" w:color="auto"/>
        <w:bottom w:val="none" w:sz="0" w:space="0" w:color="auto"/>
        <w:right w:val="none" w:sz="0" w:space="0" w:color="auto"/>
      </w:divBdr>
    </w:div>
    <w:div w:id="1813253697">
      <w:bodyDiv w:val="1"/>
      <w:marLeft w:val="0"/>
      <w:marRight w:val="0"/>
      <w:marTop w:val="0"/>
      <w:marBottom w:val="0"/>
      <w:divBdr>
        <w:top w:val="none" w:sz="0" w:space="0" w:color="auto"/>
        <w:left w:val="none" w:sz="0" w:space="0" w:color="auto"/>
        <w:bottom w:val="none" w:sz="0" w:space="0" w:color="auto"/>
        <w:right w:val="none" w:sz="0" w:space="0" w:color="auto"/>
      </w:divBdr>
    </w:div>
    <w:div w:id="1887834856">
      <w:bodyDiv w:val="1"/>
      <w:marLeft w:val="0"/>
      <w:marRight w:val="0"/>
      <w:marTop w:val="0"/>
      <w:marBottom w:val="0"/>
      <w:divBdr>
        <w:top w:val="none" w:sz="0" w:space="0" w:color="auto"/>
        <w:left w:val="none" w:sz="0" w:space="0" w:color="auto"/>
        <w:bottom w:val="none" w:sz="0" w:space="0" w:color="auto"/>
        <w:right w:val="none" w:sz="0" w:space="0" w:color="auto"/>
      </w:divBdr>
    </w:div>
    <w:div w:id="19301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gov.uk/guid&#8230;/report-a-serious-childcare-incident" TargetMode="External"/><Relationship Id="rId18" Type="http://schemas.openxmlformats.org/officeDocument/2006/relationships/hyperlink" Target="mailto:Ailsa.witchell@cumbria.gov.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v.uk/government/publications/guidance-to-employers-and-businesses-about-covid-19/covid-19-support-for-businesses" TargetMode="External"/><Relationship Id="rId7" Type="http://schemas.openxmlformats.org/officeDocument/2006/relationships/hyperlink" Target="mailto:childrens.information@cumbria.gov.uk" TargetMode="External"/><Relationship Id="rId12" Type="http://schemas.openxmlformats.org/officeDocument/2006/relationships/hyperlink" Target="https://www.facebook.com/ChildcareRegistration/" TargetMode="External"/><Relationship Id="rId17" Type="http://schemas.openxmlformats.org/officeDocument/2006/relationships/hyperlink" Target="mailto:Deborah.percival@cumbria.gov.u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Joan.bradley@cumbria.gov.uk" TargetMode="External"/><Relationship Id="rId20" Type="http://schemas.openxmlformats.org/officeDocument/2006/relationships/hyperlink" Target="https://www.nhs.uk/using-the-nhs/nhs-services/gps/gp-online-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mbria.gov.uk/coronavirus/education.as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8230;/guidance-to-educational-settings-about&#8230;" TargetMode="External"/><Relationship Id="rId23" Type="http://schemas.openxmlformats.org/officeDocument/2006/relationships/hyperlink" Target="https://www.eymatters.co.uk/coronavirus-and-early-years/" TargetMode="External"/><Relationship Id="rId28" Type="http://schemas.openxmlformats.org/officeDocument/2006/relationships/theme" Target="theme/theme1.xml"/><Relationship Id="rId10" Type="http://schemas.openxmlformats.org/officeDocument/2006/relationships/hyperlink" Target="https://www.gov.uk/government/collections/coronavirus-covid-19-list-of-guidance" TargetMode="External"/><Relationship Id="rId19"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government/publications/guidance-to-educational-settings-about-covid-19/guidance-to-educational-settings-about-covid-19" TargetMode="External"/><Relationship Id="rId14" Type="http://schemas.openxmlformats.org/officeDocument/2006/relationships/hyperlink" Target="mailto:enquiries@ofsted.gov.uk" TargetMode="External"/><Relationship Id="rId22" Type="http://schemas.openxmlformats.org/officeDocument/2006/relationships/hyperlink" Target="http://www.gov.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Joan</dc:creator>
  <cp:keywords/>
  <dc:description/>
  <cp:lastModifiedBy>Bradley, Joan</cp:lastModifiedBy>
  <cp:revision>2</cp:revision>
  <dcterms:created xsi:type="dcterms:W3CDTF">2020-03-18T13:32:00Z</dcterms:created>
  <dcterms:modified xsi:type="dcterms:W3CDTF">2020-03-18T13:32:00Z</dcterms:modified>
</cp:coreProperties>
</file>