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00CE79A4">
        <w:trPr>
          <w:trHeight w:val="15551"/>
        </w:trPr>
        <w:tc>
          <w:tcPr>
            <w:tcW w:w="10683" w:type="dxa"/>
          </w:tcPr>
          <w:p w14:paraId="48BDD3F3" w14:textId="3ED83B55" w:rsidR="004F64F7" w:rsidRPr="006029F2" w:rsidRDefault="00DD4743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eastAsia="Times New Roman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296C8D91" wp14:editId="78CD6FB1">
                  <wp:simplePos x="0" y="0"/>
                  <wp:positionH relativeFrom="column">
                    <wp:posOffset>2883535</wp:posOffset>
                  </wp:positionH>
                  <wp:positionV relativeFrom="paragraph">
                    <wp:posOffset>116840</wp:posOffset>
                  </wp:positionV>
                  <wp:extent cx="1085850" cy="1085850"/>
                  <wp:effectExtent l="0" t="0" r="0" b="0"/>
                  <wp:wrapNone/>
                  <wp:docPr id="138777981" name="Picture 1" descr="A rainbow in a squar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77981" name="Picture 1" descr="A rainbow in a square with white tex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50C8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5BA32B8C" wp14:editId="1ED4C57B">
                  <wp:simplePos x="0" y="0"/>
                  <wp:positionH relativeFrom="margin">
                    <wp:posOffset>178435</wp:posOffset>
                  </wp:positionH>
                  <wp:positionV relativeFrom="page">
                    <wp:posOffset>161290</wp:posOffset>
                  </wp:positionV>
                  <wp:extent cx="1727200" cy="792853"/>
                  <wp:effectExtent l="0" t="0" r="6350" b="762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790" cy="79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4F7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4F64F7">
              <w:rPr>
                <w:noProof/>
              </w:rPr>
              <w:t xml:space="preserve">                                           </w:t>
            </w:r>
          </w:p>
          <w:p w14:paraId="3578E619" w14:textId="1972B4D4" w:rsidR="004F64F7" w:rsidRPr="00146F12" w:rsidRDefault="00CE79A4" w:rsidP="00CE79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6491F529" w14:textId="2795F4AC" w:rsidR="009A1E65" w:rsidRDefault="00CE79A4" w:rsidP="00DD4743">
            <w:pPr>
              <w:tabs>
                <w:tab w:val="left" w:pos="1200"/>
                <w:tab w:val="left" w:pos="486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DD4743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1140820" w14:textId="62FD4514" w:rsidR="00DB0188" w:rsidRPr="00DB0188" w:rsidRDefault="00DB0188" w:rsidP="00DB0188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70B5EAF" w14:textId="0A491E6D" w:rsidR="00CE013E" w:rsidRDefault="00CE013E" w:rsidP="00532B53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0402E0B" w14:textId="0B586099" w:rsidR="00CE013E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2DE04D89" w14:textId="31447E8D" w:rsidR="00CE013E" w:rsidRPr="00B26624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2E9D83CD" w14:textId="77777777" w:rsidR="00DD4743" w:rsidRPr="00DB6A96" w:rsidRDefault="00DD4743" w:rsidP="00DD474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B6A96">
              <w:rPr>
                <w:rFonts w:ascii="Century Gothic" w:hAnsi="Century Gothic"/>
                <w:b/>
                <w:bCs/>
                <w:sz w:val="28"/>
                <w:szCs w:val="28"/>
              </w:rPr>
              <w:t>LGBTQIA+ Multi-agency Awareness Raising Session</w:t>
            </w:r>
          </w:p>
          <w:p w14:paraId="56A33EFD" w14:textId="76037BF6" w:rsidR="00CE013E" w:rsidRDefault="00CE013E" w:rsidP="00DD4743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GridTable1Light-Accent3"/>
              <w:tblpPr w:leftFromText="180" w:rightFromText="180" w:vertAnchor="text" w:horzAnchor="margin" w:tblpXSpec="center" w:tblpY="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2409"/>
              <w:gridCol w:w="3686"/>
            </w:tblGrid>
            <w:tr w:rsidR="00DD4743" w:rsidRPr="00DB0188" w14:paraId="038CCD90" w14:textId="77777777" w:rsidTr="00DB6A9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3" w:type="dxa"/>
                </w:tcPr>
                <w:p w14:paraId="7B7E0B79" w14:textId="77777777" w:rsidR="00DD4743" w:rsidRPr="00DB0188" w:rsidRDefault="00DD4743" w:rsidP="00DD4743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B0188">
                    <w:rPr>
                      <w:rFonts w:ascii="Century Gothic" w:hAnsi="Century Gothic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409" w:type="dxa"/>
                </w:tcPr>
                <w:p w14:paraId="2D8B1F5D" w14:textId="77777777" w:rsidR="00DD4743" w:rsidRPr="00DB0188" w:rsidRDefault="00DD4743" w:rsidP="00DD4743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B0188">
                    <w:rPr>
                      <w:rFonts w:ascii="Century Gothic" w:hAnsi="Century Gothic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3686" w:type="dxa"/>
                </w:tcPr>
                <w:p w14:paraId="4D3EF6BF" w14:textId="77777777" w:rsidR="00DD4743" w:rsidRPr="00DB0188" w:rsidRDefault="00DD4743" w:rsidP="00DD4743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B0188">
                    <w:rPr>
                      <w:rFonts w:ascii="Century Gothic" w:hAnsi="Century Gothic"/>
                      <w:sz w:val="24"/>
                      <w:szCs w:val="24"/>
                    </w:rPr>
                    <w:t>LOCATION</w:t>
                  </w:r>
                </w:p>
              </w:tc>
            </w:tr>
            <w:tr w:rsidR="00DD4743" w:rsidRPr="00DB0188" w14:paraId="4E1BD473" w14:textId="77777777" w:rsidTr="00DB6A96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3" w:type="dxa"/>
                </w:tcPr>
                <w:p w14:paraId="4BB6CE6D" w14:textId="1C3EB9F2" w:rsidR="00DD4743" w:rsidRPr="009A0034" w:rsidRDefault="009A0034" w:rsidP="00945EFB">
                  <w:pPr>
                    <w:spacing w:before="36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hyperlink r:id="rId12" w:history="1"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Thursday 27</w:t>
                    </w:r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 xml:space="preserve"> </w:t>
                    </w:r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February 2025</w:t>
                    </w:r>
                  </w:hyperlink>
                  <w:r w:rsidR="00DD4743" w:rsidRPr="009A0034">
                    <w:rPr>
                      <w:rFonts w:ascii="Century Gothic" w:hAnsi="Century Gothic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3F19FF85" w14:textId="3DE99688" w:rsidR="00DD4743" w:rsidRPr="00DD4743" w:rsidRDefault="00DD4743" w:rsidP="005117D1">
                  <w:pPr>
                    <w:spacing w:before="36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DD4743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09:30 – 12:30</w:t>
                  </w:r>
                </w:p>
              </w:tc>
              <w:tc>
                <w:tcPr>
                  <w:tcW w:w="3686" w:type="dxa"/>
                </w:tcPr>
                <w:p w14:paraId="2DED0BD8" w14:textId="42429032" w:rsidR="00DD4743" w:rsidRPr="00DD4743" w:rsidRDefault="00DD4743" w:rsidP="00E71A2C">
                  <w:pPr>
                    <w:pStyle w:val="NoSpacing"/>
                    <w:spacing w:before="2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DD4743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G1, Bruce House</w:t>
                  </w:r>
                </w:p>
                <w:p w14:paraId="636C5593" w14:textId="0620A881" w:rsidR="00DD4743" w:rsidRPr="00DD4743" w:rsidRDefault="00DD4743" w:rsidP="00DD4743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proofErr w:type="spellStart"/>
                  <w:r w:rsidRPr="00DD4743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Wellgate</w:t>
                  </w:r>
                  <w:proofErr w:type="spellEnd"/>
                  <w:r w:rsidRPr="00DD4743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, Arbroath</w:t>
                  </w:r>
                </w:p>
              </w:tc>
            </w:tr>
            <w:tr w:rsidR="00DD4743" w:rsidRPr="00DB0188" w14:paraId="20A00A75" w14:textId="77777777" w:rsidTr="00DB6A96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3" w:type="dxa"/>
                </w:tcPr>
                <w:p w14:paraId="30BD5C3D" w14:textId="0A216C65" w:rsidR="00DD4743" w:rsidRPr="009A0034" w:rsidRDefault="00A0585C" w:rsidP="00945EFB">
                  <w:pPr>
                    <w:spacing w:before="36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hyperlink r:id="rId13" w:history="1"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Wednesda</w:t>
                    </w:r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y</w:t>
                    </w:r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 xml:space="preserve"> 16 July 2025</w:t>
                    </w:r>
                  </w:hyperlink>
                </w:p>
              </w:tc>
              <w:tc>
                <w:tcPr>
                  <w:tcW w:w="2409" w:type="dxa"/>
                </w:tcPr>
                <w:p w14:paraId="6B884EDF" w14:textId="09D63435" w:rsidR="00DD4743" w:rsidRPr="00DD4743" w:rsidRDefault="00DD4743" w:rsidP="005117D1">
                  <w:pPr>
                    <w:spacing w:before="36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DD4743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09:30 -12:30</w:t>
                  </w:r>
                </w:p>
              </w:tc>
              <w:tc>
                <w:tcPr>
                  <w:tcW w:w="3686" w:type="dxa"/>
                </w:tcPr>
                <w:p w14:paraId="3587187D" w14:textId="77777777" w:rsidR="00DD4743" w:rsidRPr="00945EFB" w:rsidRDefault="00DD4743" w:rsidP="00E71A2C">
                  <w:pPr>
                    <w:pStyle w:val="NoSpacing"/>
                    <w:spacing w:before="2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945EFB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Training Suite, Angus House</w:t>
                  </w:r>
                </w:p>
                <w:p w14:paraId="6746C27C" w14:textId="3AD13434" w:rsidR="00DD4743" w:rsidRPr="00DD4743" w:rsidRDefault="00DD4743" w:rsidP="00945EFB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945EFB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Orchardbank, Forfar</w:t>
                  </w:r>
                </w:p>
              </w:tc>
            </w:tr>
            <w:tr w:rsidR="00DD4743" w:rsidRPr="00DB0188" w14:paraId="2CDAEC06" w14:textId="77777777" w:rsidTr="00DB6A96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3" w:type="dxa"/>
                </w:tcPr>
                <w:p w14:paraId="4D10059D" w14:textId="1503D9F8" w:rsidR="00DD4743" w:rsidRPr="009A0034" w:rsidRDefault="009A0034" w:rsidP="00945EFB">
                  <w:pPr>
                    <w:spacing w:before="36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hyperlink r:id="rId14" w:history="1"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Wednesday</w:t>
                    </w:r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 xml:space="preserve"> </w:t>
                    </w:r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22 Oct</w:t>
                    </w:r>
                    <w:r w:rsidR="00DB6A96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ober</w:t>
                    </w:r>
                    <w:r w:rsidR="00DD4743" w:rsidRPr="009A0034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 xml:space="preserve"> 2025</w:t>
                    </w:r>
                  </w:hyperlink>
                </w:p>
              </w:tc>
              <w:tc>
                <w:tcPr>
                  <w:tcW w:w="2409" w:type="dxa"/>
                </w:tcPr>
                <w:p w14:paraId="7AB42DAD" w14:textId="0A0CA753" w:rsidR="00DD4743" w:rsidRPr="00DB6A96" w:rsidRDefault="00DB6A96" w:rsidP="005117D1">
                  <w:pPr>
                    <w:spacing w:before="36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DB6A96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09:30 – 12:30</w:t>
                  </w:r>
                </w:p>
              </w:tc>
              <w:tc>
                <w:tcPr>
                  <w:tcW w:w="3686" w:type="dxa"/>
                </w:tcPr>
                <w:p w14:paraId="0856F609" w14:textId="77777777" w:rsidR="00DD4743" w:rsidRPr="00DB6A96" w:rsidRDefault="00DD4743" w:rsidP="00E71A2C">
                  <w:pPr>
                    <w:pStyle w:val="NoSpacing"/>
                    <w:spacing w:before="2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DB6A96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G1, Bruce House</w:t>
                  </w:r>
                </w:p>
                <w:p w14:paraId="6D493749" w14:textId="0B296342" w:rsidR="00DD4743" w:rsidRPr="00DB6A96" w:rsidRDefault="00DD4743" w:rsidP="00DB6A96">
                  <w:pPr>
                    <w:pStyle w:val="NoSpacing"/>
                    <w:spacing w:after="2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proofErr w:type="spellStart"/>
                  <w:r w:rsidRPr="00DB6A96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Wellgate</w:t>
                  </w:r>
                  <w:proofErr w:type="spellEnd"/>
                  <w:r w:rsidRPr="00DB6A96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, Arbroath</w:t>
                  </w:r>
                </w:p>
              </w:tc>
            </w:tr>
          </w:tbl>
          <w:p w14:paraId="2F3AC048" w14:textId="7B021938" w:rsidR="00743D63" w:rsidRPr="001D7FA0" w:rsidRDefault="001D7FA0" w:rsidP="001D7FA0">
            <w:pPr>
              <w:spacing w:before="120" w:after="160" w:line="259" w:lineRule="auto"/>
              <w:ind w:left="286" w:right="262"/>
              <w:contextualSpacing/>
              <w:jc w:val="center"/>
              <w:rPr>
                <w:rFonts w:ascii="Century Gothic" w:hAnsi="Century Gothic" w:cstheme="minorBidi"/>
                <w:sz w:val="24"/>
                <w:szCs w:val="24"/>
              </w:rPr>
            </w:pPr>
            <w:r w:rsidRPr="001D7FA0">
              <w:rPr>
                <w:rFonts w:ascii="Century Gothic" w:hAnsi="Century Gothic" w:cstheme="minorBidi"/>
                <w:sz w:val="24"/>
                <w:szCs w:val="24"/>
              </w:rPr>
              <w:t>Please book one date</w:t>
            </w:r>
          </w:p>
          <w:p w14:paraId="5AB44CBC" w14:textId="1E6A5471" w:rsidR="00CE013E" w:rsidRDefault="00CE013E" w:rsidP="00DD4743">
            <w:pPr>
              <w:spacing w:after="160" w:line="259" w:lineRule="auto"/>
              <w:ind w:right="322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F69E97C" w14:textId="020C1063" w:rsidR="00DD4743" w:rsidRDefault="00DD4743" w:rsidP="00DD4743">
            <w:pPr>
              <w:ind w:left="286" w:right="40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D4743">
              <w:rPr>
                <w:rFonts w:ascii="Century Gothic" w:hAnsi="Century Gothic"/>
                <w:sz w:val="24"/>
                <w:szCs w:val="24"/>
              </w:rPr>
              <w:t>This face-to-face training session is being facilitated by Under One Rainbow, who are a local Angus organisation offering a range of services to LGBTQIA+ young people, family/</w:t>
            </w:r>
            <w:r w:rsidR="00A0585C" w:rsidRPr="00DD4743">
              <w:rPr>
                <w:rFonts w:ascii="Century Gothic" w:hAnsi="Century Gothic"/>
                <w:sz w:val="24"/>
                <w:szCs w:val="24"/>
              </w:rPr>
              <w:t>friends,</w:t>
            </w:r>
            <w:r w:rsidRPr="00DD4743">
              <w:rPr>
                <w:rFonts w:ascii="Century Gothic" w:hAnsi="Century Gothic"/>
                <w:sz w:val="24"/>
                <w:szCs w:val="24"/>
              </w:rPr>
              <w:t xml:space="preserve"> and the larger community generally. </w:t>
            </w:r>
          </w:p>
          <w:p w14:paraId="6D2EF5FD" w14:textId="77777777" w:rsidR="00DD4743" w:rsidRPr="00DD4743" w:rsidRDefault="00DD4743" w:rsidP="00DD4743">
            <w:pPr>
              <w:ind w:left="286" w:right="404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D9FD0BD" w14:textId="77777777" w:rsidR="00DD4743" w:rsidRDefault="00DD4743" w:rsidP="00DD4743">
            <w:pPr>
              <w:ind w:left="286" w:right="40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D4743">
              <w:rPr>
                <w:rFonts w:ascii="Century Gothic" w:hAnsi="Century Gothic"/>
                <w:sz w:val="24"/>
                <w:szCs w:val="24"/>
              </w:rPr>
              <w:t>Under One Rainbow was founded in 2022 following discussions about the extra difficulties that young LGBTQIA+ people and their families sometimes face and the lack of available highly confidential support. </w:t>
            </w:r>
          </w:p>
          <w:p w14:paraId="23CCD601" w14:textId="77777777" w:rsidR="00DD4743" w:rsidRPr="00DD4743" w:rsidRDefault="00DD4743" w:rsidP="00DD4743">
            <w:pPr>
              <w:ind w:left="286" w:right="404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98043C2" w14:textId="1558B8A7" w:rsidR="00DD4743" w:rsidRDefault="00743D63" w:rsidP="00DD4743">
            <w:pPr>
              <w:ind w:left="286" w:right="40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43D63"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  <w:t>Facilitator</w:t>
            </w:r>
            <w:r w:rsidR="00DD4743"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  <w:t>:</w:t>
            </w:r>
            <w:r w:rsidR="00DD4743" w:rsidRPr="00DD474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20136B93" w14:textId="77777777" w:rsidR="00DD4743" w:rsidRDefault="00DD4743" w:rsidP="00DD4743">
            <w:pPr>
              <w:ind w:left="286" w:right="404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BF05884" w14:textId="11B47BC0" w:rsidR="00DD4743" w:rsidRDefault="00DD4743" w:rsidP="00DD4743">
            <w:pPr>
              <w:ind w:left="286" w:right="40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D4743">
              <w:rPr>
                <w:rFonts w:ascii="Century Gothic" w:hAnsi="Century Gothic"/>
                <w:sz w:val="24"/>
                <w:szCs w:val="24"/>
              </w:rPr>
              <w:t>Shaun Taylor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DD4743">
              <w:rPr>
                <w:rFonts w:ascii="Century Gothic" w:hAnsi="Century Gothic"/>
                <w:sz w:val="24"/>
                <w:szCs w:val="24"/>
              </w:rPr>
              <w:t>Angus practitioner Under One Rainbow</w:t>
            </w:r>
          </w:p>
          <w:p w14:paraId="45073A33" w14:textId="4995D686" w:rsidR="00743D63" w:rsidRPr="00743D63" w:rsidRDefault="00743D63" w:rsidP="00DD4743">
            <w:pPr>
              <w:spacing w:after="160" w:line="259" w:lineRule="auto"/>
              <w:ind w:right="322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AAC4D0F" w14:textId="795A3964" w:rsidR="00743D63" w:rsidRDefault="00743D63" w:rsidP="00CE013E">
            <w:pPr>
              <w:spacing w:after="160" w:line="259" w:lineRule="auto"/>
              <w:ind w:left="226" w:right="322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  <w:r w:rsidRPr="00743D63"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  <w:t>Learning Outcomes</w:t>
            </w:r>
            <w:r w:rsidR="00DD4743"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  <w:p w14:paraId="506D200F" w14:textId="1C286403" w:rsidR="00DD4743" w:rsidRPr="00DD4743" w:rsidRDefault="00DD4743" w:rsidP="00DD4743">
            <w:pPr>
              <w:pStyle w:val="NoSpacing"/>
              <w:numPr>
                <w:ilvl w:val="0"/>
                <w:numId w:val="23"/>
              </w:numPr>
              <w:ind w:left="994" w:right="971" w:hanging="425"/>
              <w:rPr>
                <w:rFonts w:ascii="Century Gothic" w:hAnsi="Century Gothic"/>
                <w:sz w:val="24"/>
                <w:szCs w:val="24"/>
                <w:shd w:val="clear" w:color="auto" w:fill="FFFFFF"/>
              </w:rPr>
            </w:pPr>
            <w:r w:rsidRPr="00DD4743">
              <w:rPr>
                <w:rFonts w:ascii="Century Gothic" w:hAnsi="Century Gothic"/>
                <w:sz w:val="24"/>
                <w:szCs w:val="24"/>
                <w:shd w:val="clear" w:color="auto" w:fill="FFFFFF"/>
              </w:rPr>
              <w:t>A greater awareness of LGBT issues</w:t>
            </w:r>
          </w:p>
          <w:p w14:paraId="0573D16B" w14:textId="6E738330" w:rsidR="00DD4743" w:rsidRPr="00DD4743" w:rsidRDefault="00DD4743" w:rsidP="00DD4743">
            <w:pPr>
              <w:pStyle w:val="NoSpacing"/>
              <w:numPr>
                <w:ilvl w:val="0"/>
                <w:numId w:val="23"/>
              </w:numPr>
              <w:ind w:left="994" w:right="971" w:hanging="425"/>
              <w:rPr>
                <w:rFonts w:ascii="Century Gothic" w:hAnsi="Century Gothic"/>
                <w:sz w:val="24"/>
                <w:szCs w:val="24"/>
                <w:shd w:val="clear" w:color="auto" w:fill="FFFFFF"/>
              </w:rPr>
            </w:pPr>
            <w:r w:rsidRPr="00DD4743">
              <w:rPr>
                <w:rFonts w:ascii="Century Gothic" w:hAnsi="Century Gothic"/>
                <w:sz w:val="24"/>
                <w:szCs w:val="24"/>
                <w:shd w:val="clear" w:color="auto" w:fill="FFFFFF"/>
              </w:rPr>
              <w:t>A wider understanding of language and identities</w:t>
            </w:r>
          </w:p>
          <w:p w14:paraId="4735B3E9" w14:textId="23DD5B77" w:rsidR="00DD4743" w:rsidRPr="00DD4743" w:rsidRDefault="00DD4743" w:rsidP="00DD4743">
            <w:pPr>
              <w:pStyle w:val="NoSpacing"/>
              <w:numPr>
                <w:ilvl w:val="0"/>
                <w:numId w:val="23"/>
              </w:numPr>
              <w:ind w:left="994" w:right="971" w:hanging="425"/>
              <w:rPr>
                <w:rFonts w:ascii="Century Gothic" w:hAnsi="Century Gothic"/>
                <w:sz w:val="24"/>
                <w:szCs w:val="24"/>
                <w:shd w:val="clear" w:color="auto" w:fill="FFFFFF"/>
              </w:rPr>
            </w:pPr>
            <w:r w:rsidRPr="00DD4743">
              <w:rPr>
                <w:rFonts w:ascii="Century Gothic" w:hAnsi="Century Gothic"/>
                <w:sz w:val="24"/>
                <w:szCs w:val="24"/>
                <w:shd w:val="clear" w:color="auto" w:fill="FFFFFF"/>
              </w:rPr>
              <w:t>An opportunity to explore potential scenarios for further examination and implementation beyond the training</w:t>
            </w:r>
            <w:r w:rsidR="00A0585C">
              <w:rPr>
                <w:rFonts w:ascii="Century Gothic" w:hAnsi="Century Gothic"/>
                <w:sz w:val="24"/>
                <w:szCs w:val="24"/>
                <w:shd w:val="clear" w:color="auto" w:fill="FFFFFF"/>
              </w:rPr>
              <w:t>.</w:t>
            </w:r>
          </w:p>
          <w:p w14:paraId="2B7A8FCE" w14:textId="6FC4357C" w:rsidR="00DD4743" w:rsidRDefault="00DD4743" w:rsidP="00DD4743">
            <w:pPr>
              <w:pStyle w:val="NoSpacing"/>
              <w:numPr>
                <w:ilvl w:val="0"/>
                <w:numId w:val="23"/>
              </w:numPr>
              <w:ind w:left="994" w:right="971" w:hanging="425"/>
              <w:rPr>
                <w:rFonts w:ascii="Century Gothic" w:hAnsi="Century Gothic"/>
                <w:sz w:val="24"/>
                <w:szCs w:val="24"/>
                <w:shd w:val="clear" w:color="auto" w:fill="FFFFFF"/>
              </w:rPr>
            </w:pPr>
            <w:r w:rsidRPr="00DD4743">
              <w:rPr>
                <w:rFonts w:ascii="Century Gothic" w:hAnsi="Century Gothic"/>
                <w:sz w:val="24"/>
                <w:szCs w:val="24"/>
                <w:shd w:val="clear" w:color="auto" w:fill="FFFFFF"/>
              </w:rPr>
              <w:t>An understanding of what is going on for young LGBTQIA+ in Angus.</w:t>
            </w:r>
          </w:p>
          <w:p w14:paraId="5D1C32C0" w14:textId="77777777" w:rsidR="00DD4743" w:rsidRPr="00DD4743" w:rsidRDefault="00DD4743" w:rsidP="00DD4743">
            <w:pPr>
              <w:pStyle w:val="NoSpacing"/>
              <w:ind w:left="994" w:right="971"/>
              <w:rPr>
                <w:rFonts w:ascii="Century Gothic" w:hAnsi="Century Gothic"/>
                <w:sz w:val="24"/>
                <w:szCs w:val="24"/>
                <w:shd w:val="clear" w:color="auto" w:fill="FFFFFF"/>
              </w:rPr>
            </w:pPr>
          </w:p>
          <w:p w14:paraId="1AC4C525" w14:textId="7C3D1BC2" w:rsidR="00CE013E" w:rsidRPr="00743D63" w:rsidRDefault="00CE013E" w:rsidP="00CE013E">
            <w:pPr>
              <w:spacing w:after="160" w:line="259" w:lineRule="auto"/>
              <w:contextualSpacing/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</w:p>
          <w:p w14:paraId="6B3EF8AE" w14:textId="54169A48" w:rsidR="00CE013E" w:rsidRDefault="00DB6A96" w:rsidP="00CE013E">
            <w:pPr>
              <w:ind w:left="226" w:right="180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B6A96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please use the following link or click on your preferred date of training above:</w:t>
            </w:r>
          </w:p>
          <w:p w14:paraId="69D70C8A" w14:textId="56CC449D" w:rsidR="00CE013E" w:rsidRDefault="00CE013E" w:rsidP="00CE013E">
            <w:pPr>
              <w:ind w:left="226" w:right="18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70AC115A" w14:textId="7F5609F4" w:rsidR="00CE013E" w:rsidRDefault="00A0585C" w:rsidP="00CE013E">
            <w:pPr>
              <w:ind w:left="226" w:right="18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Thursday 27 February 2025 – </w:t>
            </w:r>
            <w:hyperlink r:id="rId15" w:history="1">
              <w:r w:rsidR="009A0034" w:rsidRPr="009A003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https://www.</w:t>
              </w:r>
              <w:r w:rsidR="009A0034" w:rsidRPr="009A003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e</w:t>
              </w:r>
              <w:r w:rsidR="009A0034" w:rsidRPr="009A003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ventbrite.co.uk</w:t>
              </w:r>
            </w:hyperlink>
          </w:p>
          <w:p w14:paraId="0582EDE4" w14:textId="708C2926" w:rsidR="00A0585C" w:rsidRDefault="00A0585C" w:rsidP="00CE013E">
            <w:pPr>
              <w:ind w:left="226" w:right="18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Wednesday 16 July 2025 – </w:t>
            </w:r>
            <w:hyperlink r:id="rId16" w:history="1">
              <w:r w:rsidRPr="00A0585C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https://www.</w:t>
              </w:r>
              <w:r w:rsidRPr="00A0585C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e</w:t>
              </w:r>
              <w:r w:rsidRPr="00A0585C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ventbrite.co.uk</w:t>
              </w:r>
            </w:hyperlink>
          </w:p>
          <w:p w14:paraId="251F2401" w14:textId="04B386F2" w:rsidR="00A0585C" w:rsidRDefault="00A0585C" w:rsidP="00CE013E">
            <w:pPr>
              <w:ind w:left="226" w:right="18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Wednesday 22 October 2025 - </w:t>
            </w:r>
            <w:hyperlink r:id="rId17" w:history="1">
              <w:r w:rsidR="009A0034" w:rsidRPr="009A003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https://w</w:t>
              </w:r>
              <w:r w:rsidR="009A0034" w:rsidRPr="009A003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w</w:t>
              </w:r>
              <w:r w:rsidR="009A0034" w:rsidRPr="009A003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w.eventbrite.co.uk</w:t>
              </w:r>
            </w:hyperlink>
          </w:p>
          <w:p w14:paraId="0EDA2561" w14:textId="77777777" w:rsidR="00CE013E" w:rsidRDefault="00CE013E" w:rsidP="00CE013E">
            <w:pPr>
              <w:ind w:left="226" w:right="18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EEE4AD6" w14:textId="6F930C18" w:rsidR="003F5DE7" w:rsidRPr="00D659B5" w:rsidRDefault="003F5DE7" w:rsidP="00CE013E">
            <w:pPr>
              <w:spacing w:after="120" w:line="259" w:lineRule="auto"/>
              <w:ind w:left="226" w:right="180"/>
              <w:jc w:val="center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</w:tc>
      </w:tr>
    </w:tbl>
    <w:p w14:paraId="31C93725" w14:textId="42E745D0" w:rsidR="002C33CC" w:rsidRPr="002C33CC" w:rsidRDefault="00743D63" w:rsidP="002C33CC">
      <w:pPr>
        <w:tabs>
          <w:tab w:val="left" w:pos="2440"/>
        </w:tabs>
        <w:rPr>
          <w:rFonts w:ascii="Century Gothic" w:eastAsia="Times New Roman" w:hAnsi="Century Gothic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102855" wp14:editId="735BD7BB">
            <wp:simplePos x="0" y="0"/>
            <wp:positionH relativeFrom="column">
              <wp:posOffset>4486910</wp:posOffset>
            </wp:positionH>
            <wp:positionV relativeFrom="paragraph">
              <wp:posOffset>208280</wp:posOffset>
            </wp:positionV>
            <wp:extent cx="1809750" cy="1276805"/>
            <wp:effectExtent l="0" t="0" r="0" b="0"/>
            <wp:wrapNone/>
            <wp:docPr id="329081036" name="Picture 1" descr="A logo with colorful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81036" name="Picture 1" descr="A logo with colorful circles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95" cy="127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23F0" w14:textId="77777777" w:rsidR="00042F5E" w:rsidRDefault="00042F5E" w:rsidP="003E6E39">
      <w:r>
        <w:separator/>
      </w:r>
    </w:p>
  </w:endnote>
  <w:endnote w:type="continuationSeparator" w:id="0">
    <w:p w14:paraId="3E3EBB3D" w14:textId="77777777" w:rsidR="00042F5E" w:rsidRDefault="00042F5E" w:rsidP="003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C4F8" w14:textId="77777777" w:rsidR="00042F5E" w:rsidRDefault="00042F5E" w:rsidP="003E6E39">
      <w:r>
        <w:separator/>
      </w:r>
    </w:p>
  </w:footnote>
  <w:footnote w:type="continuationSeparator" w:id="0">
    <w:p w14:paraId="4E56B053" w14:textId="77777777" w:rsidR="00042F5E" w:rsidRDefault="00042F5E" w:rsidP="003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62BD7"/>
    <w:multiLevelType w:val="hybridMultilevel"/>
    <w:tmpl w:val="CFC8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0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num w:numId="1" w16cid:durableId="578246330">
    <w:abstractNumId w:val="4"/>
  </w:num>
  <w:num w:numId="2" w16cid:durableId="1125389121">
    <w:abstractNumId w:val="1"/>
  </w:num>
  <w:num w:numId="3" w16cid:durableId="1576888982">
    <w:abstractNumId w:val="12"/>
  </w:num>
  <w:num w:numId="4" w16cid:durableId="344787978">
    <w:abstractNumId w:val="6"/>
  </w:num>
  <w:num w:numId="5" w16cid:durableId="549651486">
    <w:abstractNumId w:val="21"/>
  </w:num>
  <w:num w:numId="6" w16cid:durableId="1723557274">
    <w:abstractNumId w:val="9"/>
  </w:num>
  <w:num w:numId="7" w16cid:durableId="244919498">
    <w:abstractNumId w:val="14"/>
  </w:num>
  <w:num w:numId="8" w16cid:durableId="1707946500">
    <w:abstractNumId w:val="5"/>
  </w:num>
  <w:num w:numId="9" w16cid:durableId="921452301">
    <w:abstractNumId w:val="0"/>
  </w:num>
  <w:num w:numId="10" w16cid:durableId="1425032655">
    <w:abstractNumId w:val="7"/>
  </w:num>
  <w:num w:numId="11" w16cid:durableId="194925329">
    <w:abstractNumId w:val="22"/>
  </w:num>
  <w:num w:numId="12" w16cid:durableId="1362316192">
    <w:abstractNumId w:val="10"/>
  </w:num>
  <w:num w:numId="13" w16cid:durableId="1076131222">
    <w:abstractNumId w:val="20"/>
  </w:num>
  <w:num w:numId="14" w16cid:durableId="802116072">
    <w:abstractNumId w:val="13"/>
  </w:num>
  <w:num w:numId="15" w16cid:durableId="1508866054">
    <w:abstractNumId w:val="11"/>
  </w:num>
  <w:num w:numId="16" w16cid:durableId="804932085">
    <w:abstractNumId w:val="18"/>
  </w:num>
  <w:num w:numId="17" w16cid:durableId="395712765">
    <w:abstractNumId w:val="2"/>
  </w:num>
  <w:num w:numId="18" w16cid:durableId="1920867630">
    <w:abstractNumId w:val="3"/>
  </w:num>
  <w:num w:numId="19" w16cid:durableId="727730914">
    <w:abstractNumId w:val="17"/>
  </w:num>
  <w:num w:numId="20" w16cid:durableId="631862331">
    <w:abstractNumId w:val="16"/>
  </w:num>
  <w:num w:numId="21" w16cid:durableId="2067989022">
    <w:abstractNumId w:val="19"/>
  </w:num>
  <w:num w:numId="22" w16cid:durableId="1282615312">
    <w:abstractNumId w:val="8"/>
  </w:num>
  <w:num w:numId="23" w16cid:durableId="753479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42F5E"/>
    <w:rsid w:val="0005044C"/>
    <w:rsid w:val="00064526"/>
    <w:rsid w:val="00097592"/>
    <w:rsid w:val="000A3B28"/>
    <w:rsid w:val="000B5DE2"/>
    <w:rsid w:val="000C1938"/>
    <w:rsid w:val="000C194C"/>
    <w:rsid w:val="000C6E48"/>
    <w:rsid w:val="000C7084"/>
    <w:rsid w:val="00116ED9"/>
    <w:rsid w:val="00141050"/>
    <w:rsid w:val="00146F12"/>
    <w:rsid w:val="001471B5"/>
    <w:rsid w:val="00186BE8"/>
    <w:rsid w:val="0019127E"/>
    <w:rsid w:val="001B2106"/>
    <w:rsid w:val="001C3285"/>
    <w:rsid w:val="001C78F3"/>
    <w:rsid w:val="001D5554"/>
    <w:rsid w:val="001D7FA0"/>
    <w:rsid w:val="00211A2E"/>
    <w:rsid w:val="002372E5"/>
    <w:rsid w:val="002467EB"/>
    <w:rsid w:val="00253626"/>
    <w:rsid w:val="0027711A"/>
    <w:rsid w:val="00277A2B"/>
    <w:rsid w:val="00296161"/>
    <w:rsid w:val="002A6644"/>
    <w:rsid w:val="002C33CC"/>
    <w:rsid w:val="002D05FE"/>
    <w:rsid w:val="002F267B"/>
    <w:rsid w:val="00300257"/>
    <w:rsid w:val="00303612"/>
    <w:rsid w:val="003131DA"/>
    <w:rsid w:val="003140A3"/>
    <w:rsid w:val="00316AB7"/>
    <w:rsid w:val="0033764B"/>
    <w:rsid w:val="00343C21"/>
    <w:rsid w:val="0034444A"/>
    <w:rsid w:val="00347CA6"/>
    <w:rsid w:val="003719A7"/>
    <w:rsid w:val="00395759"/>
    <w:rsid w:val="003B645C"/>
    <w:rsid w:val="003C0896"/>
    <w:rsid w:val="003C1579"/>
    <w:rsid w:val="003C63B6"/>
    <w:rsid w:val="003E6DD8"/>
    <w:rsid w:val="003E6E39"/>
    <w:rsid w:val="003F5DE7"/>
    <w:rsid w:val="00402D6C"/>
    <w:rsid w:val="00424E2F"/>
    <w:rsid w:val="0049655D"/>
    <w:rsid w:val="004B0D97"/>
    <w:rsid w:val="004C558F"/>
    <w:rsid w:val="004F56FD"/>
    <w:rsid w:val="004F64F7"/>
    <w:rsid w:val="00507E70"/>
    <w:rsid w:val="005117D1"/>
    <w:rsid w:val="00532B53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55629"/>
    <w:rsid w:val="00660F9A"/>
    <w:rsid w:val="00683D8C"/>
    <w:rsid w:val="006D3708"/>
    <w:rsid w:val="006F2A09"/>
    <w:rsid w:val="00701638"/>
    <w:rsid w:val="00717CF7"/>
    <w:rsid w:val="00724D5E"/>
    <w:rsid w:val="00733E02"/>
    <w:rsid w:val="00734D0A"/>
    <w:rsid w:val="0073708E"/>
    <w:rsid w:val="00743D63"/>
    <w:rsid w:val="0074791F"/>
    <w:rsid w:val="007557AB"/>
    <w:rsid w:val="00773161"/>
    <w:rsid w:val="007A265F"/>
    <w:rsid w:val="007A5F4D"/>
    <w:rsid w:val="007A6428"/>
    <w:rsid w:val="007A6F59"/>
    <w:rsid w:val="007B5841"/>
    <w:rsid w:val="007C27EC"/>
    <w:rsid w:val="007D0244"/>
    <w:rsid w:val="007E72A0"/>
    <w:rsid w:val="00802359"/>
    <w:rsid w:val="008600AF"/>
    <w:rsid w:val="00865CB8"/>
    <w:rsid w:val="00892A9F"/>
    <w:rsid w:val="008A296D"/>
    <w:rsid w:val="008D723F"/>
    <w:rsid w:val="008F6C33"/>
    <w:rsid w:val="00915AAC"/>
    <w:rsid w:val="0093052B"/>
    <w:rsid w:val="009350C8"/>
    <w:rsid w:val="0093528F"/>
    <w:rsid w:val="00945EFB"/>
    <w:rsid w:val="009478BD"/>
    <w:rsid w:val="009574D8"/>
    <w:rsid w:val="0097106F"/>
    <w:rsid w:val="009871DF"/>
    <w:rsid w:val="00993FFD"/>
    <w:rsid w:val="009A0034"/>
    <w:rsid w:val="009A1E65"/>
    <w:rsid w:val="009C081E"/>
    <w:rsid w:val="009C0F9B"/>
    <w:rsid w:val="009C670D"/>
    <w:rsid w:val="009E38EC"/>
    <w:rsid w:val="009E3ED1"/>
    <w:rsid w:val="00A0585C"/>
    <w:rsid w:val="00A42146"/>
    <w:rsid w:val="00A756F1"/>
    <w:rsid w:val="00A8585C"/>
    <w:rsid w:val="00AB55FE"/>
    <w:rsid w:val="00AC28ED"/>
    <w:rsid w:val="00AE1AB3"/>
    <w:rsid w:val="00AE1BAA"/>
    <w:rsid w:val="00B20D71"/>
    <w:rsid w:val="00B26624"/>
    <w:rsid w:val="00BA241A"/>
    <w:rsid w:val="00BA35EA"/>
    <w:rsid w:val="00BD13C7"/>
    <w:rsid w:val="00BF50DA"/>
    <w:rsid w:val="00C01B3D"/>
    <w:rsid w:val="00C24076"/>
    <w:rsid w:val="00C24752"/>
    <w:rsid w:val="00C26EE2"/>
    <w:rsid w:val="00C41901"/>
    <w:rsid w:val="00C52005"/>
    <w:rsid w:val="00C65C78"/>
    <w:rsid w:val="00C93693"/>
    <w:rsid w:val="00CD4861"/>
    <w:rsid w:val="00CE013E"/>
    <w:rsid w:val="00CE0519"/>
    <w:rsid w:val="00CE7430"/>
    <w:rsid w:val="00CE79A4"/>
    <w:rsid w:val="00CF30D0"/>
    <w:rsid w:val="00D006AE"/>
    <w:rsid w:val="00D05993"/>
    <w:rsid w:val="00D130DA"/>
    <w:rsid w:val="00D25D55"/>
    <w:rsid w:val="00D659B5"/>
    <w:rsid w:val="00DA3F67"/>
    <w:rsid w:val="00DB0188"/>
    <w:rsid w:val="00DB6A96"/>
    <w:rsid w:val="00DD2DF1"/>
    <w:rsid w:val="00DD4743"/>
    <w:rsid w:val="00DD77EA"/>
    <w:rsid w:val="00DE6BF6"/>
    <w:rsid w:val="00DF35CC"/>
    <w:rsid w:val="00DF7891"/>
    <w:rsid w:val="00E03ED3"/>
    <w:rsid w:val="00E578EA"/>
    <w:rsid w:val="00E62812"/>
    <w:rsid w:val="00E646CB"/>
    <w:rsid w:val="00E67765"/>
    <w:rsid w:val="00E67C87"/>
    <w:rsid w:val="00E71A2C"/>
    <w:rsid w:val="00E752A7"/>
    <w:rsid w:val="00E83DDD"/>
    <w:rsid w:val="00E93590"/>
    <w:rsid w:val="00EB7100"/>
    <w:rsid w:val="00EC76FA"/>
    <w:rsid w:val="00EF72A5"/>
    <w:rsid w:val="00F73F9E"/>
    <w:rsid w:val="00F91A5A"/>
    <w:rsid w:val="00F9224C"/>
    <w:rsid w:val="00FA03BF"/>
    <w:rsid w:val="00FB2662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  <w:style w:type="paragraph" w:styleId="NoSpacing">
    <w:name w:val="No Spacing"/>
    <w:uiPriority w:val="1"/>
    <w:qFormat/>
    <w:rsid w:val="00DD474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lgbtqia-multi-agency-awareness-raising-session-tickets-1107905257449?aff=oddtdtcreator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lgbtqia-multi-agency-awareness-raising-session-tickets-1107918617409?aff=oddtdtcreator" TargetMode="External"/><Relationship Id="rId17" Type="http://schemas.openxmlformats.org/officeDocument/2006/relationships/hyperlink" Target="https://www.eventbrite.co.uk/e/lgbtqia-multi-agency-awareness-raising-session-tickets-1107918617409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lgbtqia-multi-agency-awareness-raising-session-tickets-1107905257449?aff=oddtdtcreato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eventbrite.co.uk/e/lgbtqia-multi-agency-awareness-raising-session-tickets-1107918617409?aff=oddtdtcreator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.uk/e/lgbtqia-multi-agency-awareness-raising-session-tickets-1107918617409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8</cp:revision>
  <dcterms:created xsi:type="dcterms:W3CDTF">2024-12-06T18:17:00Z</dcterms:created>
  <dcterms:modified xsi:type="dcterms:W3CDTF">2024-12-07T14:03:00Z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