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D2CFC" w14:textId="77777777" w:rsidR="00650F39" w:rsidRDefault="00AA66EC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bookmarkStart w:id="0" w:name="_Hlk167186277"/>
      <w:bookmarkEnd w:id="0"/>
      <w:r>
        <w:rPr>
          <w:noProof/>
          <w:lang w:eastAsia="en-GB"/>
        </w:rPr>
        <w:drawing>
          <wp:inline distT="0" distB="0" distL="0" distR="0" wp14:anchorId="722573EC" wp14:editId="21DD0CE3">
            <wp:extent cx="1054100" cy="857250"/>
            <wp:effectExtent l="0" t="0" r="0" b="0"/>
            <wp:docPr id="270781543" name="Picture 1" descr="Blue and whit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0B0">
        <w:rPr>
          <w:noProof/>
          <w:lang w:eastAsia="en-GB"/>
        </w:rPr>
        <w:drawing>
          <wp:inline distT="0" distB="0" distL="0" distR="0" wp14:anchorId="38442686" wp14:editId="2986B627">
            <wp:extent cx="1098550" cy="847725"/>
            <wp:effectExtent l="0" t="0" r="6350" b="9525"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0B0">
        <w:rPr>
          <w:noProof/>
          <w:lang w:eastAsia="en-GB"/>
        </w:rPr>
        <w:drawing>
          <wp:inline distT="0" distB="0" distL="0" distR="0" wp14:anchorId="3006B6FB" wp14:editId="0CA69999">
            <wp:extent cx="1060450" cy="860425"/>
            <wp:effectExtent l="0" t="0" r="6350" b="0"/>
            <wp:docPr id="1562133614" name="Picture 1" descr="A logo for a adult support and protection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33614" name="Picture 1" descr="A logo for a adult support and protection company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55F">
        <w:rPr>
          <w:noProof/>
          <w:lang w:eastAsia="en-GB"/>
        </w:rPr>
        <w:drawing>
          <wp:inline distT="0" distB="0" distL="0" distR="0" wp14:anchorId="6E5F30F6" wp14:editId="54E637EA">
            <wp:extent cx="1244600" cy="889000"/>
            <wp:effectExtent l="0" t="0" r="0" b="6350"/>
            <wp:docPr id="744510095" name="Picture 744510095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777">
        <w:rPr>
          <w:noProof/>
          <w:lang w:eastAsia="en-GB"/>
        </w:rPr>
        <w:drawing>
          <wp:inline distT="0" distB="0" distL="0" distR="0" wp14:anchorId="1EFBF13D" wp14:editId="426273D9">
            <wp:extent cx="1174750" cy="852170"/>
            <wp:effectExtent l="0" t="0" r="6350" b="5080"/>
            <wp:docPr id="10" name="Picture 6" descr="A blue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CF7E9B2-99F7-9A69-7A13-1CAAEA7846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A blue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5CF7E9B2-99F7-9A69-7A13-1CAAEA78469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22" cy="8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19CF9" w14:textId="77777777" w:rsidR="00650F39" w:rsidRDefault="00650F39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</w:p>
    <w:p w14:paraId="1C150C1D" w14:textId="5B6386A7" w:rsidR="001708F5" w:rsidRDefault="001708F5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>
        <w:rPr>
          <w:rFonts w:ascii="Arial" w:hAnsi="Arial" w:cs="Arial"/>
          <w:b/>
          <w:bCs/>
          <w:color w:val="0070C0"/>
          <w:sz w:val="44"/>
          <w:szCs w:val="44"/>
        </w:rPr>
        <w:t xml:space="preserve">16 days of Activism against </w:t>
      </w:r>
    </w:p>
    <w:p w14:paraId="6E7E702D" w14:textId="77777777" w:rsidR="001708F5" w:rsidRDefault="001708F5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>
        <w:rPr>
          <w:rFonts w:ascii="Arial" w:hAnsi="Arial" w:cs="Arial"/>
          <w:b/>
          <w:bCs/>
          <w:color w:val="0070C0"/>
          <w:sz w:val="44"/>
          <w:szCs w:val="44"/>
        </w:rPr>
        <w:t>Gender Based Violence 25 November – 10 December 2025</w:t>
      </w:r>
    </w:p>
    <w:p w14:paraId="03A25EAB" w14:textId="77777777" w:rsidR="002A46B6" w:rsidRPr="002A46B6" w:rsidRDefault="002A46B6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 w:rsidRPr="002A46B6">
        <w:rPr>
          <w:rFonts w:ascii="Arial" w:hAnsi="Arial" w:cs="Arial"/>
          <w:b/>
          <w:bCs/>
          <w:color w:val="0070C0"/>
          <w:sz w:val="44"/>
          <w:szCs w:val="44"/>
        </w:rPr>
        <w:t xml:space="preserve">‘Every conversation </w:t>
      </w:r>
      <w:r w:rsidR="001708F5" w:rsidRPr="002A46B6">
        <w:rPr>
          <w:rFonts w:ascii="Arial" w:hAnsi="Arial" w:cs="Arial"/>
          <w:b/>
          <w:bCs/>
          <w:color w:val="0070C0"/>
          <w:sz w:val="44"/>
          <w:szCs w:val="44"/>
        </w:rPr>
        <w:t>matter’s</w:t>
      </w:r>
      <w:r w:rsidR="001708F5">
        <w:rPr>
          <w:rFonts w:ascii="Arial" w:hAnsi="Arial" w:cs="Arial"/>
          <w:b/>
          <w:bCs/>
          <w:color w:val="0070C0"/>
          <w:sz w:val="44"/>
          <w:szCs w:val="44"/>
        </w:rPr>
        <w:t>’</w:t>
      </w:r>
    </w:p>
    <w:p w14:paraId="07168464" w14:textId="77777777" w:rsidR="001708F5" w:rsidRDefault="001708F5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7030A0"/>
          <w:sz w:val="56"/>
          <w:szCs w:val="56"/>
        </w:rPr>
      </w:pPr>
    </w:p>
    <w:p w14:paraId="05E1A1A3" w14:textId="77777777" w:rsidR="001708F5" w:rsidRPr="00CF1098" w:rsidRDefault="001708F5" w:rsidP="00CF109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7030A0"/>
          <w:sz w:val="72"/>
          <w:szCs w:val="72"/>
        </w:rPr>
      </w:pPr>
      <w:r w:rsidRPr="001708F5">
        <w:rPr>
          <w:rFonts w:ascii="Arial" w:hAnsi="Arial" w:cs="Arial"/>
          <w:b/>
          <w:bCs/>
          <w:color w:val="7030A0"/>
          <w:sz w:val="72"/>
          <w:szCs w:val="72"/>
        </w:rPr>
        <w:t>HUMAN TRAFFICKING</w:t>
      </w:r>
    </w:p>
    <w:p w14:paraId="3C028B42" w14:textId="77777777" w:rsidR="00810423" w:rsidRDefault="008F5EB1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002060"/>
          <w:sz w:val="56"/>
          <w:szCs w:val="56"/>
        </w:rPr>
      </w:pPr>
      <w:r>
        <w:rPr>
          <w:rFonts w:ascii="Arial" w:hAnsi="Arial" w:cs="Arial"/>
          <w:b/>
          <w:bCs/>
          <w:color w:val="002060"/>
          <w:sz w:val="56"/>
          <w:szCs w:val="56"/>
        </w:rPr>
        <w:t>0</w:t>
      </w:r>
      <w:r w:rsidR="001708F5">
        <w:rPr>
          <w:rFonts w:ascii="Arial" w:hAnsi="Arial" w:cs="Arial"/>
          <w:b/>
          <w:bCs/>
          <w:color w:val="002060"/>
          <w:sz w:val="56"/>
          <w:szCs w:val="56"/>
        </w:rPr>
        <w:t>3</w:t>
      </w:r>
      <w:r w:rsidR="00636F38" w:rsidRPr="1ADE85E0">
        <w:rPr>
          <w:rFonts w:ascii="Arial" w:hAnsi="Arial" w:cs="Arial"/>
          <w:b/>
          <w:bCs/>
          <w:color w:val="002060"/>
          <w:sz w:val="56"/>
          <w:szCs w:val="56"/>
        </w:rPr>
        <w:t xml:space="preserve"> </w:t>
      </w:r>
      <w:r w:rsidR="001708F5">
        <w:rPr>
          <w:rFonts w:ascii="Arial" w:hAnsi="Arial" w:cs="Arial"/>
          <w:b/>
          <w:bCs/>
          <w:color w:val="002060"/>
          <w:sz w:val="56"/>
          <w:szCs w:val="56"/>
        </w:rPr>
        <w:t>December</w:t>
      </w:r>
      <w:r w:rsidR="00636F38" w:rsidRPr="1ADE85E0">
        <w:rPr>
          <w:rFonts w:ascii="Arial" w:hAnsi="Arial" w:cs="Arial"/>
          <w:b/>
          <w:bCs/>
          <w:color w:val="002060"/>
          <w:sz w:val="56"/>
          <w:szCs w:val="56"/>
        </w:rPr>
        <w:t xml:space="preserve"> 2024 </w:t>
      </w:r>
      <w:r w:rsidR="4502B723" w:rsidRPr="1ADE85E0">
        <w:rPr>
          <w:rFonts w:ascii="Arial" w:hAnsi="Arial" w:cs="Arial"/>
          <w:b/>
          <w:bCs/>
          <w:color w:val="002060"/>
          <w:sz w:val="56"/>
          <w:szCs w:val="56"/>
        </w:rPr>
        <w:t>1</w:t>
      </w:r>
      <w:r w:rsidR="001708F5">
        <w:rPr>
          <w:rFonts w:ascii="Arial" w:hAnsi="Arial" w:cs="Arial"/>
          <w:b/>
          <w:bCs/>
          <w:color w:val="002060"/>
          <w:sz w:val="56"/>
          <w:szCs w:val="56"/>
        </w:rPr>
        <w:t>2</w:t>
      </w:r>
      <w:r w:rsidR="00636F38" w:rsidRPr="1ADE85E0">
        <w:rPr>
          <w:rFonts w:ascii="Arial" w:hAnsi="Arial" w:cs="Arial"/>
          <w:b/>
          <w:bCs/>
          <w:color w:val="002060"/>
          <w:sz w:val="56"/>
          <w:szCs w:val="56"/>
        </w:rPr>
        <w:t>:</w:t>
      </w:r>
      <w:r w:rsidR="001708F5">
        <w:rPr>
          <w:rFonts w:ascii="Arial" w:hAnsi="Arial" w:cs="Arial"/>
          <w:b/>
          <w:bCs/>
          <w:color w:val="002060"/>
          <w:sz w:val="56"/>
          <w:szCs w:val="56"/>
        </w:rPr>
        <w:t>0</w:t>
      </w:r>
      <w:r w:rsidR="00636F38" w:rsidRPr="1ADE85E0">
        <w:rPr>
          <w:rFonts w:ascii="Arial" w:hAnsi="Arial" w:cs="Arial"/>
          <w:b/>
          <w:bCs/>
          <w:color w:val="002060"/>
          <w:sz w:val="56"/>
          <w:szCs w:val="56"/>
        </w:rPr>
        <w:t>0 – 1</w:t>
      </w:r>
      <w:r w:rsidR="001708F5">
        <w:rPr>
          <w:rFonts w:ascii="Arial" w:hAnsi="Arial" w:cs="Arial"/>
          <w:b/>
          <w:bCs/>
          <w:color w:val="002060"/>
          <w:sz w:val="56"/>
          <w:szCs w:val="56"/>
        </w:rPr>
        <w:t>3</w:t>
      </w:r>
      <w:r w:rsidR="00636F38" w:rsidRPr="1ADE85E0">
        <w:rPr>
          <w:rFonts w:ascii="Arial" w:hAnsi="Arial" w:cs="Arial"/>
          <w:b/>
          <w:bCs/>
          <w:color w:val="002060"/>
          <w:sz w:val="56"/>
          <w:szCs w:val="56"/>
        </w:rPr>
        <w:t>:</w:t>
      </w:r>
      <w:r w:rsidR="001708F5">
        <w:rPr>
          <w:rFonts w:ascii="Arial" w:hAnsi="Arial" w:cs="Arial"/>
          <w:b/>
          <w:bCs/>
          <w:color w:val="002060"/>
          <w:sz w:val="56"/>
          <w:szCs w:val="56"/>
        </w:rPr>
        <w:t>3</w:t>
      </w:r>
      <w:r w:rsidR="009C331B">
        <w:rPr>
          <w:rFonts w:ascii="Arial" w:hAnsi="Arial" w:cs="Arial"/>
          <w:b/>
          <w:bCs/>
          <w:color w:val="002060"/>
          <w:sz w:val="56"/>
          <w:szCs w:val="56"/>
        </w:rPr>
        <w:t>0</w:t>
      </w:r>
    </w:p>
    <w:p w14:paraId="48A540C9" w14:textId="77777777" w:rsidR="00730C08" w:rsidRDefault="00730C08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</w:p>
    <w:p w14:paraId="47073FD8" w14:textId="77777777" w:rsidR="00650F39" w:rsidRDefault="00650F39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</w:p>
    <w:p w14:paraId="63A3FE5B" w14:textId="77777777" w:rsidR="00650F39" w:rsidRDefault="00650F39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</w:p>
    <w:p w14:paraId="06B348BF" w14:textId="3A720319" w:rsidR="00EA3E76" w:rsidRDefault="00730C08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>To join, clic</w:t>
      </w:r>
      <w:r w:rsidR="004E3A35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 xml:space="preserve">k </w:t>
      </w:r>
      <w:hyperlink r:id="rId10" w:history="1">
        <w:r w:rsidR="004E3A35" w:rsidRPr="004E3A35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</w:rPr>
          <w:t>h</w:t>
        </w:r>
        <w:r w:rsidR="004E3A35" w:rsidRPr="004E3A35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</w:rPr>
          <w:t>e</w:t>
        </w:r>
        <w:r w:rsidR="004E3A35" w:rsidRPr="004E3A35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</w:rPr>
          <w:t>re</w:t>
        </w:r>
      </w:hyperlink>
      <w:r w:rsidR="004E3A35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 xml:space="preserve"> (MS Teams link)</w:t>
      </w:r>
      <w:r w:rsidR="00650F39">
        <w:rPr>
          <w:rFonts w:ascii="Arial" w:hAnsi="Arial" w:cs="Arial"/>
          <w:b/>
          <w:bCs/>
          <w:i/>
          <w:iCs/>
          <w:color w:val="002060"/>
          <w:sz w:val="28"/>
          <w:szCs w:val="28"/>
        </w:rPr>
        <w:t xml:space="preserve"> and </w:t>
      </w:r>
      <w:r w:rsidR="00650F39" w:rsidRPr="00650F39">
        <w:rPr>
          <w:rFonts w:ascii="Arial" w:hAnsi="Arial" w:cs="Arial"/>
          <w:b/>
          <w:bCs/>
          <w:i/>
          <w:iCs/>
          <w:color w:val="002060"/>
          <w:sz w:val="28"/>
          <w:szCs w:val="28"/>
          <w:u w:val="single"/>
        </w:rPr>
        <w:t>add to your diaries</w:t>
      </w:r>
    </w:p>
    <w:p w14:paraId="26FA862E" w14:textId="77777777" w:rsidR="00677088" w:rsidRDefault="00677088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</w:p>
    <w:p w14:paraId="1F019745" w14:textId="77777777" w:rsidR="00650F39" w:rsidRDefault="00650F39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</w:p>
    <w:p w14:paraId="0E51B92B" w14:textId="77777777" w:rsidR="00650F39" w:rsidRDefault="00650F39" w:rsidP="0067708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2060"/>
          <w:sz w:val="28"/>
          <w:szCs w:val="28"/>
        </w:rPr>
      </w:pPr>
    </w:p>
    <w:p w14:paraId="73FA4E6D" w14:textId="77777777" w:rsidR="00733D09" w:rsidRPr="00CF1098" w:rsidRDefault="00E021D7" w:rsidP="00CF1098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Join </w:t>
      </w:r>
      <w:r w:rsidR="29823F3F"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this multi-agency webinar </w:t>
      </w:r>
      <w:r w:rsidR="002E149E">
        <w:rPr>
          <w:rFonts w:ascii="Arial" w:hAnsi="Arial" w:cs="Arial"/>
          <w:b/>
          <w:bCs/>
          <w:color w:val="002060"/>
          <w:sz w:val="36"/>
          <w:szCs w:val="36"/>
        </w:rPr>
        <w:t xml:space="preserve">for </w:t>
      </w:r>
      <w:r w:rsidR="002E149E" w:rsidRPr="002E149E">
        <w:rPr>
          <w:rFonts w:ascii="Arial" w:hAnsi="Arial" w:cs="Arial"/>
          <w:b/>
          <w:bCs/>
          <w:color w:val="002060"/>
          <w:sz w:val="36"/>
          <w:szCs w:val="36"/>
          <w:u w:val="single"/>
        </w:rPr>
        <w:t>staff</w:t>
      </w:r>
      <w:r w:rsidR="002E149E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29823F3F"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with guest speaker </w:t>
      </w:r>
      <w:r w:rsidR="001708F5">
        <w:rPr>
          <w:rFonts w:ascii="Arial" w:hAnsi="Arial" w:cs="Arial"/>
          <w:b/>
          <w:bCs/>
          <w:color w:val="002060"/>
          <w:sz w:val="36"/>
          <w:szCs w:val="36"/>
        </w:rPr>
        <w:t>Audrey Hand</w:t>
      </w:r>
      <w:r w:rsidR="00CF1098">
        <w:rPr>
          <w:rFonts w:ascii="Arial" w:hAnsi="Arial" w:cs="Arial"/>
          <w:b/>
          <w:bCs/>
          <w:color w:val="002060"/>
          <w:sz w:val="36"/>
          <w:szCs w:val="36"/>
        </w:rPr>
        <w:t xml:space="preserve">, </w:t>
      </w:r>
      <w:r w:rsidR="001708F5">
        <w:rPr>
          <w:rFonts w:ascii="Arial" w:hAnsi="Arial" w:cs="Arial"/>
          <w:b/>
          <w:bCs/>
          <w:color w:val="002060"/>
          <w:sz w:val="36"/>
          <w:szCs w:val="36"/>
        </w:rPr>
        <w:t xml:space="preserve">a training officer </w:t>
      </w:r>
      <w:r w:rsidR="00CF1098">
        <w:rPr>
          <w:rFonts w:ascii="Arial" w:hAnsi="Arial" w:cs="Arial"/>
          <w:b/>
          <w:bCs/>
          <w:color w:val="002060"/>
          <w:sz w:val="36"/>
          <w:szCs w:val="36"/>
        </w:rPr>
        <w:t xml:space="preserve">with </w:t>
      </w:r>
      <w:r w:rsidR="001708F5">
        <w:rPr>
          <w:rFonts w:ascii="Arial" w:hAnsi="Arial" w:cs="Arial"/>
          <w:b/>
          <w:bCs/>
          <w:color w:val="002060"/>
          <w:sz w:val="36"/>
          <w:szCs w:val="36"/>
        </w:rPr>
        <w:t xml:space="preserve">Trafficking Awareness Raising Alliance (TARA) </w:t>
      </w:r>
      <w:r w:rsidR="00D666E7"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to </w:t>
      </w:r>
      <w:r w:rsidRPr="1ADE85E0">
        <w:rPr>
          <w:rFonts w:ascii="Arial" w:hAnsi="Arial" w:cs="Arial"/>
          <w:b/>
          <w:bCs/>
          <w:color w:val="002060"/>
          <w:sz w:val="36"/>
          <w:szCs w:val="36"/>
        </w:rPr>
        <w:t>find out more</w:t>
      </w:r>
      <w:r w:rsidR="73B59BCB" w:rsidRPr="1ADE85E0">
        <w:rPr>
          <w:rFonts w:ascii="Arial" w:hAnsi="Arial" w:cs="Arial"/>
          <w:b/>
          <w:bCs/>
          <w:color w:val="002060"/>
          <w:sz w:val="36"/>
          <w:szCs w:val="36"/>
        </w:rPr>
        <w:t xml:space="preserve"> about</w:t>
      </w:r>
      <w:r w:rsidR="00CF109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1708F5">
        <w:rPr>
          <w:rFonts w:ascii="Arial" w:hAnsi="Arial" w:cs="Arial"/>
          <w:b/>
          <w:bCs/>
          <w:color w:val="002060"/>
          <w:sz w:val="36"/>
          <w:szCs w:val="36"/>
        </w:rPr>
        <w:t>Human Trafficking</w:t>
      </w:r>
      <w:r w:rsidR="00CF1098">
        <w:rPr>
          <w:rFonts w:ascii="Arial" w:hAnsi="Arial" w:cs="Arial"/>
          <w:b/>
          <w:bCs/>
          <w:color w:val="002060"/>
          <w:sz w:val="36"/>
          <w:szCs w:val="36"/>
        </w:rPr>
        <w:t xml:space="preserve">, </w:t>
      </w:r>
      <w:r w:rsidR="001708F5">
        <w:rPr>
          <w:rFonts w:ascii="Arial" w:hAnsi="Arial" w:cs="Arial"/>
          <w:b/>
          <w:bCs/>
          <w:color w:val="002060"/>
          <w:sz w:val="36"/>
          <w:szCs w:val="36"/>
        </w:rPr>
        <w:t xml:space="preserve">how to access advice, support and guidance for women who may have been trafficked and exploited. </w:t>
      </w:r>
    </w:p>
    <w:p w14:paraId="649FA2E2" w14:textId="77777777" w:rsidR="00733D09" w:rsidRPr="00AC3317" w:rsidRDefault="00733D0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7030A0"/>
          <w:sz w:val="24"/>
          <w:szCs w:val="24"/>
        </w:rPr>
      </w:pPr>
    </w:p>
    <w:p w14:paraId="5B389888" w14:textId="77777777" w:rsidR="00733D09" w:rsidRDefault="00733D0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7030A0"/>
          <w:sz w:val="24"/>
          <w:szCs w:val="24"/>
        </w:rPr>
      </w:pPr>
    </w:p>
    <w:p w14:paraId="401CE100" w14:textId="77777777" w:rsidR="00650F39" w:rsidRDefault="00650F3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7030A0"/>
          <w:sz w:val="24"/>
          <w:szCs w:val="24"/>
        </w:rPr>
      </w:pPr>
    </w:p>
    <w:p w14:paraId="5C53A4BF" w14:textId="77777777" w:rsidR="00650F39" w:rsidRDefault="00650F3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7030A0"/>
          <w:sz w:val="24"/>
          <w:szCs w:val="24"/>
        </w:rPr>
      </w:pPr>
    </w:p>
    <w:p w14:paraId="3B26F861" w14:textId="77777777" w:rsidR="00650F39" w:rsidRDefault="00650F3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7030A0"/>
          <w:sz w:val="24"/>
          <w:szCs w:val="24"/>
        </w:rPr>
      </w:pPr>
    </w:p>
    <w:p w14:paraId="4484F301" w14:textId="77777777" w:rsidR="00650F39" w:rsidRPr="00AC3317" w:rsidRDefault="00650F3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7030A0"/>
          <w:sz w:val="24"/>
          <w:szCs w:val="24"/>
        </w:rPr>
      </w:pPr>
    </w:p>
    <w:p w14:paraId="254090D8" w14:textId="77777777" w:rsidR="00733D09" w:rsidRPr="00AC3317" w:rsidRDefault="17A06385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7030A0"/>
          <w:sz w:val="24"/>
          <w:szCs w:val="24"/>
        </w:rPr>
      </w:pPr>
      <w:r w:rsidRPr="1ADE85E0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Public Protection - ‘It’s everyone’s </w:t>
      </w:r>
      <w:proofErr w:type="gramStart"/>
      <w:r w:rsidR="005C4542" w:rsidRPr="1ADE85E0">
        <w:rPr>
          <w:rFonts w:ascii="Arial" w:eastAsia="Arial" w:hAnsi="Arial" w:cs="Arial"/>
          <w:b/>
          <w:bCs/>
          <w:color w:val="7030A0"/>
          <w:sz w:val="24"/>
          <w:szCs w:val="24"/>
        </w:rPr>
        <w:t>business’</w:t>
      </w:r>
      <w:proofErr w:type="gramEnd"/>
      <w:r w:rsidR="005C4542" w:rsidRPr="1ADE85E0">
        <w:rPr>
          <w:rFonts w:ascii="Arial" w:eastAsia="Arial" w:hAnsi="Arial" w:cs="Arial"/>
          <w:b/>
          <w:bCs/>
          <w:color w:val="7030A0"/>
          <w:sz w:val="24"/>
          <w:szCs w:val="24"/>
        </w:rPr>
        <w:t>.</w:t>
      </w:r>
      <w:r w:rsidRPr="1ADE85E0">
        <w:rPr>
          <w:rFonts w:ascii="Arial" w:eastAsia="Arial" w:hAnsi="Arial" w:cs="Arial"/>
          <w:b/>
          <w:bCs/>
          <w:color w:val="7030A0"/>
          <w:sz w:val="24"/>
          <w:szCs w:val="24"/>
        </w:rPr>
        <w:t xml:space="preserve"> </w:t>
      </w:r>
    </w:p>
    <w:p w14:paraId="3901767A" w14:textId="77777777" w:rsidR="00733D09" w:rsidRPr="00AC3317" w:rsidRDefault="00D666E7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</w:pPr>
      <w:r w:rsidRPr="1ADE85E0"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  <w:u w:val="single"/>
        </w:rPr>
        <w:t xml:space="preserve">Together we can </w:t>
      </w:r>
      <w:r w:rsidR="00755E44" w:rsidRPr="1ADE85E0"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  <w:u w:val="single"/>
        </w:rPr>
        <w:t xml:space="preserve">help </w:t>
      </w:r>
      <w:r w:rsidRPr="1ADE85E0"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  <w:u w:val="single"/>
        </w:rPr>
        <w:t xml:space="preserve">to </w:t>
      </w:r>
      <w:r w:rsidR="00755E44" w:rsidRPr="1ADE85E0">
        <w:rPr>
          <w:rFonts w:ascii="Arial" w:eastAsia="Arial" w:hAnsi="Arial" w:cs="Arial"/>
          <w:b/>
          <w:bCs/>
          <w:i/>
          <w:iCs/>
          <w:color w:val="7030A0"/>
          <w:sz w:val="24"/>
          <w:szCs w:val="24"/>
          <w:u w:val="single"/>
        </w:rPr>
        <w:t>keep people safe and protected from harm</w:t>
      </w:r>
      <w:r w:rsidR="00755E44" w:rsidRPr="1ADE85E0">
        <w:rPr>
          <w:rFonts w:ascii="Arial" w:eastAsia="Arial" w:hAnsi="Arial" w:cs="Arial"/>
          <w:b/>
          <w:bCs/>
          <w:color w:val="7030A0"/>
          <w:sz w:val="24"/>
          <w:szCs w:val="24"/>
          <w:u w:val="single"/>
        </w:rPr>
        <w:t>.</w:t>
      </w:r>
      <w:r w:rsidR="00755E44" w:rsidRPr="1ADE85E0"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  <w:t xml:space="preserve"> </w:t>
      </w:r>
    </w:p>
    <w:p w14:paraId="42282242" w14:textId="77777777" w:rsidR="00650F39" w:rsidRDefault="00650F39" w:rsidP="1ADE85E0">
      <w:pPr>
        <w:pBdr>
          <w:top w:val="thinThickSmallGap" w:sz="24" w:space="1" w:color="1F497D" w:themeColor="text2"/>
          <w:left w:val="thinThickSmallGap" w:sz="24" w:space="4" w:color="1F497D" w:themeColor="text2"/>
          <w:bottom w:val="thickThinSmallGap" w:sz="24" w:space="1" w:color="1F497D" w:themeColor="text2"/>
          <w:right w:val="thickThinSmallGap" w:sz="24" w:space="4" w:color="1F497D" w:themeColor="text2"/>
        </w:pBdr>
        <w:rPr>
          <w:rFonts w:ascii="Arial" w:eastAsia="Arial" w:hAnsi="Arial" w:cs="Arial"/>
          <w:sz w:val="24"/>
          <w:szCs w:val="24"/>
        </w:rPr>
      </w:pPr>
    </w:p>
    <w:sectPr w:rsidR="00650F39" w:rsidSect="00733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D09"/>
    <w:rsid w:val="000B3E62"/>
    <w:rsid w:val="000D606A"/>
    <w:rsid w:val="001708F5"/>
    <w:rsid w:val="00193702"/>
    <w:rsid w:val="001F0D72"/>
    <w:rsid w:val="002635A7"/>
    <w:rsid w:val="00267EFD"/>
    <w:rsid w:val="002754F8"/>
    <w:rsid w:val="00294F0B"/>
    <w:rsid w:val="002A46B6"/>
    <w:rsid w:val="002E149E"/>
    <w:rsid w:val="00343953"/>
    <w:rsid w:val="003C2CA8"/>
    <w:rsid w:val="003D558D"/>
    <w:rsid w:val="003F7632"/>
    <w:rsid w:val="00493C79"/>
    <w:rsid w:val="004948F5"/>
    <w:rsid w:val="004B57DB"/>
    <w:rsid w:val="004B6679"/>
    <w:rsid w:val="004E3A35"/>
    <w:rsid w:val="00596F65"/>
    <w:rsid w:val="005B1CA8"/>
    <w:rsid w:val="005C4542"/>
    <w:rsid w:val="005E1A9A"/>
    <w:rsid w:val="005F20B0"/>
    <w:rsid w:val="00636F38"/>
    <w:rsid w:val="00650F39"/>
    <w:rsid w:val="00677088"/>
    <w:rsid w:val="00696E70"/>
    <w:rsid w:val="00730C08"/>
    <w:rsid w:val="00733D09"/>
    <w:rsid w:val="00750777"/>
    <w:rsid w:val="00755E44"/>
    <w:rsid w:val="007C3F26"/>
    <w:rsid w:val="00810423"/>
    <w:rsid w:val="00812C53"/>
    <w:rsid w:val="008543F3"/>
    <w:rsid w:val="008A6A71"/>
    <w:rsid w:val="008F5EB1"/>
    <w:rsid w:val="008F755F"/>
    <w:rsid w:val="009253CC"/>
    <w:rsid w:val="009C331B"/>
    <w:rsid w:val="00A73A7F"/>
    <w:rsid w:val="00A92B85"/>
    <w:rsid w:val="00AA66EC"/>
    <w:rsid w:val="00AC3317"/>
    <w:rsid w:val="00AC7737"/>
    <w:rsid w:val="00B94A44"/>
    <w:rsid w:val="00BA4E80"/>
    <w:rsid w:val="00C16D2D"/>
    <w:rsid w:val="00C3759D"/>
    <w:rsid w:val="00C6793F"/>
    <w:rsid w:val="00CF1098"/>
    <w:rsid w:val="00CF5A48"/>
    <w:rsid w:val="00D116A3"/>
    <w:rsid w:val="00D22FE0"/>
    <w:rsid w:val="00D6022F"/>
    <w:rsid w:val="00D666E7"/>
    <w:rsid w:val="00DF62FE"/>
    <w:rsid w:val="00E021D7"/>
    <w:rsid w:val="00E56759"/>
    <w:rsid w:val="00EA3E76"/>
    <w:rsid w:val="00F851ED"/>
    <w:rsid w:val="00F97EEF"/>
    <w:rsid w:val="00FA14BD"/>
    <w:rsid w:val="04F04394"/>
    <w:rsid w:val="08DF3B94"/>
    <w:rsid w:val="0AABEF57"/>
    <w:rsid w:val="14184966"/>
    <w:rsid w:val="17A06385"/>
    <w:rsid w:val="1ADE85E0"/>
    <w:rsid w:val="21A70995"/>
    <w:rsid w:val="21C3F9EE"/>
    <w:rsid w:val="277368C4"/>
    <w:rsid w:val="29823F3F"/>
    <w:rsid w:val="2AEA29C6"/>
    <w:rsid w:val="30783949"/>
    <w:rsid w:val="3488BA79"/>
    <w:rsid w:val="430C564A"/>
    <w:rsid w:val="4502B723"/>
    <w:rsid w:val="47A65498"/>
    <w:rsid w:val="4BB7736A"/>
    <w:rsid w:val="4E8C848B"/>
    <w:rsid w:val="5ED7C65C"/>
    <w:rsid w:val="5EEE56AC"/>
    <w:rsid w:val="5F60F952"/>
    <w:rsid w:val="642505F9"/>
    <w:rsid w:val="64A53884"/>
    <w:rsid w:val="65239806"/>
    <w:rsid w:val="66BF51F6"/>
    <w:rsid w:val="69741FFC"/>
    <w:rsid w:val="6A0CE38E"/>
    <w:rsid w:val="6CC0332E"/>
    <w:rsid w:val="73B59BCB"/>
    <w:rsid w:val="73F0D547"/>
    <w:rsid w:val="7449BA7D"/>
    <w:rsid w:val="7861AAB0"/>
    <w:rsid w:val="78AA63EE"/>
    <w:rsid w:val="7FF4D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9e6fe"/>
      <o:colormenu v:ext="edit" strokecolor="#e9e6fe"/>
    </o:shapedefaults>
    <o:shapelayout v:ext="edit">
      <o:idmap v:ext="edit" data="1"/>
    </o:shapelayout>
  </w:shapeDefaults>
  <w:decimalSymbol w:val="."/>
  <w:listSeparator w:val=","/>
  <w14:docId w14:val="349523F2"/>
  <w15:docId w15:val="{E3141C7E-FFD9-4B0B-AF46-89D780E7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E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E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6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F0D7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eams.microsoft.com/l/meetup-join/19%3ameeting_YzExZTdkMmUtNzJiZS00ZTk4LWFjZDEtZWY3NWYwNTBlYWY1%40thread.v2/0?context=%7b%22Tid%22%3a%2210efe0bd-a030-4bca-809c-b5e6745e499a%22%2c%22Oid%22%3a%22f0d51cfc-5d42-4899-b250-d8a146d8d48c%22%7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9299-A5AE-46C3-B9EF-49DDE2AA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Carmichael</dc:creator>
  <cp:lastModifiedBy>Gemma Meiklejohn</cp:lastModifiedBy>
  <cp:revision>9</cp:revision>
  <dcterms:created xsi:type="dcterms:W3CDTF">2024-09-18T08:57:00Z</dcterms:created>
  <dcterms:modified xsi:type="dcterms:W3CDTF">2024-09-23T09:45:00Z</dcterms:modified>
</cp:coreProperties>
</file>