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3963" w14:textId="221B19FE" w:rsidR="00D07740" w:rsidRDefault="000526BD" w:rsidP="000526BD">
      <w:pPr>
        <w:jc w:val="center"/>
      </w:pPr>
      <w:r>
        <w:rPr>
          <w:noProof/>
        </w:rPr>
        <w:drawing>
          <wp:inline distT="0" distB="0" distL="0" distR="0" wp14:anchorId="2573CFF8" wp14:editId="58D297EC">
            <wp:extent cx="1571625" cy="78984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 logo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771" cy="810019"/>
                    </a:xfrm>
                    <a:prstGeom prst="rect">
                      <a:avLst/>
                    </a:prstGeom>
                  </pic:spPr>
                </pic:pic>
              </a:graphicData>
            </a:graphic>
          </wp:inline>
        </w:drawing>
      </w:r>
    </w:p>
    <w:p w14:paraId="515D4B24" w14:textId="77777777" w:rsidR="000526BD" w:rsidRPr="000526BD" w:rsidRDefault="000526BD" w:rsidP="000526BD">
      <w:pPr>
        <w:autoSpaceDE w:val="0"/>
        <w:autoSpaceDN w:val="0"/>
        <w:adjustRightInd w:val="0"/>
        <w:spacing w:after="0" w:line="240" w:lineRule="auto"/>
        <w:rPr>
          <w:rFonts w:ascii="Calibri" w:hAnsi="Calibri" w:cs="Calibri"/>
          <w:color w:val="000000"/>
          <w:sz w:val="24"/>
          <w:szCs w:val="24"/>
        </w:rPr>
      </w:pPr>
    </w:p>
    <w:p w14:paraId="031883FE" w14:textId="6EE238E0" w:rsidR="000526BD" w:rsidRPr="000526BD" w:rsidRDefault="000526BD" w:rsidP="000526BD">
      <w:pPr>
        <w:autoSpaceDE w:val="0"/>
        <w:autoSpaceDN w:val="0"/>
        <w:adjustRightInd w:val="0"/>
        <w:spacing w:after="0" w:line="240" w:lineRule="auto"/>
        <w:jc w:val="center"/>
        <w:rPr>
          <w:rFonts w:ascii="Calibri" w:hAnsi="Calibri" w:cs="Calibri"/>
          <w:color w:val="006FC0"/>
          <w:sz w:val="32"/>
          <w:szCs w:val="32"/>
        </w:rPr>
      </w:pPr>
      <w:r w:rsidRPr="000526BD">
        <w:rPr>
          <w:rFonts w:ascii="Calibri" w:hAnsi="Calibri" w:cs="Calibri"/>
          <w:b/>
          <w:bCs/>
          <w:color w:val="006FC0"/>
          <w:sz w:val="32"/>
          <w:szCs w:val="32"/>
        </w:rPr>
        <w:t xml:space="preserve">Distributing the </w:t>
      </w:r>
      <w:r w:rsidR="00D15876">
        <w:rPr>
          <w:rFonts w:ascii="Calibri" w:hAnsi="Calibri" w:cs="Calibri"/>
          <w:b/>
          <w:bCs/>
          <w:color w:val="006FC0"/>
          <w:sz w:val="32"/>
          <w:szCs w:val="32"/>
        </w:rPr>
        <w:t>Unique</w:t>
      </w:r>
      <w:r w:rsidR="00D15876" w:rsidRPr="000526BD">
        <w:rPr>
          <w:rFonts w:ascii="Calibri" w:hAnsi="Calibri" w:cs="Calibri"/>
          <w:b/>
          <w:bCs/>
          <w:color w:val="006FC0"/>
          <w:sz w:val="32"/>
          <w:szCs w:val="32"/>
        </w:rPr>
        <w:t xml:space="preserve"> </w:t>
      </w:r>
      <w:r w:rsidRPr="000526BD">
        <w:rPr>
          <w:rFonts w:ascii="Calibri" w:hAnsi="Calibri" w:cs="Calibri"/>
          <w:b/>
          <w:bCs/>
          <w:color w:val="006FC0"/>
          <w:sz w:val="32"/>
          <w:szCs w:val="32"/>
        </w:rPr>
        <w:t>Access Code to Parents</w:t>
      </w:r>
    </w:p>
    <w:p w14:paraId="6862CF59" w14:textId="1F07436C" w:rsidR="000526BD" w:rsidRDefault="000526BD" w:rsidP="000526BD">
      <w:pPr>
        <w:jc w:val="center"/>
      </w:pPr>
      <w:r w:rsidRPr="000526BD">
        <w:rPr>
          <w:rFonts w:ascii="Calibri" w:hAnsi="Calibri" w:cs="Calibri"/>
          <w:color w:val="000000"/>
          <w:sz w:val="28"/>
          <w:szCs w:val="28"/>
        </w:rPr>
        <w:t>What Schools and Districts Need to Know</w:t>
      </w:r>
    </w:p>
    <w:p w14:paraId="31B97BAC" w14:textId="40053F07" w:rsidR="000526BD" w:rsidRDefault="000526BD" w:rsidP="000526BD">
      <w:pPr>
        <w:pStyle w:val="Default"/>
        <w:spacing w:after="35"/>
        <w:rPr>
          <w:sz w:val="23"/>
          <w:szCs w:val="23"/>
        </w:rPr>
      </w:pPr>
      <w:r>
        <w:rPr>
          <w:b/>
          <w:bCs/>
          <w:sz w:val="23"/>
          <w:szCs w:val="23"/>
        </w:rPr>
        <w:t xml:space="preserve">1. Can districts or schools share a student’s </w:t>
      </w:r>
      <w:r w:rsidR="00D15876">
        <w:rPr>
          <w:b/>
          <w:bCs/>
          <w:sz w:val="23"/>
          <w:szCs w:val="23"/>
        </w:rPr>
        <w:t xml:space="preserve">Unique </w:t>
      </w:r>
      <w:r>
        <w:rPr>
          <w:b/>
          <w:bCs/>
          <w:sz w:val="23"/>
          <w:szCs w:val="23"/>
        </w:rPr>
        <w:t xml:space="preserve">Access Code </w:t>
      </w:r>
      <w:r w:rsidR="00770B03">
        <w:rPr>
          <w:b/>
          <w:bCs/>
          <w:sz w:val="23"/>
          <w:szCs w:val="23"/>
        </w:rPr>
        <w:t xml:space="preserve">directly </w:t>
      </w:r>
      <w:r>
        <w:rPr>
          <w:b/>
          <w:bCs/>
          <w:sz w:val="23"/>
          <w:szCs w:val="23"/>
        </w:rPr>
        <w:t xml:space="preserve">with parents? </w:t>
      </w:r>
    </w:p>
    <w:p w14:paraId="33CA565E" w14:textId="344C1EF0" w:rsidR="000526BD" w:rsidRDefault="000526BD" w:rsidP="000526BD">
      <w:pPr>
        <w:pStyle w:val="Default"/>
        <w:numPr>
          <w:ilvl w:val="0"/>
          <w:numId w:val="4"/>
        </w:numPr>
        <w:rPr>
          <w:sz w:val="23"/>
          <w:szCs w:val="23"/>
        </w:rPr>
      </w:pPr>
      <w:r>
        <w:rPr>
          <w:sz w:val="23"/>
          <w:szCs w:val="23"/>
        </w:rPr>
        <w:t xml:space="preserve">Yes. Districts and schools should share </w:t>
      </w:r>
      <w:r w:rsidR="00D15876">
        <w:rPr>
          <w:sz w:val="23"/>
          <w:szCs w:val="23"/>
        </w:rPr>
        <w:t>Unique A</w:t>
      </w:r>
      <w:r>
        <w:rPr>
          <w:sz w:val="23"/>
          <w:szCs w:val="23"/>
        </w:rPr>
        <w:t xml:space="preserve">ccess </w:t>
      </w:r>
      <w:r w:rsidR="00D15876">
        <w:rPr>
          <w:sz w:val="23"/>
          <w:szCs w:val="23"/>
        </w:rPr>
        <w:t>C</w:t>
      </w:r>
      <w:r>
        <w:rPr>
          <w:sz w:val="23"/>
          <w:szCs w:val="23"/>
        </w:rPr>
        <w:t xml:space="preserve">odes directly with parents if they have a secure communications channel, such as individual parent emails, text SMS or a local web portal. </w:t>
      </w:r>
      <w:r w:rsidR="00D15876">
        <w:rPr>
          <w:sz w:val="23"/>
          <w:szCs w:val="23"/>
        </w:rPr>
        <w:t xml:space="preserve">Unique </w:t>
      </w:r>
      <w:r>
        <w:rPr>
          <w:sz w:val="23"/>
          <w:szCs w:val="23"/>
        </w:rPr>
        <w:t xml:space="preserve">Access Codes can be found in STAAR assessment data files referenced as the “Student Portal Unique Access Code”. The code is unique to each student who has taken at least one STAAR, STAAR Alternate 2, </w:t>
      </w:r>
      <w:r w:rsidR="00671CF1">
        <w:rPr>
          <w:sz w:val="23"/>
          <w:szCs w:val="23"/>
        </w:rPr>
        <w:t xml:space="preserve">TELPAS </w:t>
      </w:r>
      <w:r>
        <w:rPr>
          <w:sz w:val="23"/>
          <w:szCs w:val="23"/>
        </w:rPr>
        <w:t xml:space="preserve">or TELPAS </w:t>
      </w:r>
      <w:r w:rsidR="00671CF1">
        <w:rPr>
          <w:sz w:val="23"/>
          <w:szCs w:val="23"/>
        </w:rPr>
        <w:t xml:space="preserve">Alternate </w:t>
      </w:r>
      <w:r>
        <w:rPr>
          <w:sz w:val="23"/>
          <w:szCs w:val="23"/>
        </w:rPr>
        <w:t xml:space="preserve">assessment. </w:t>
      </w:r>
    </w:p>
    <w:p w14:paraId="6ECE8962" w14:textId="77777777" w:rsidR="000526BD" w:rsidRDefault="000526BD" w:rsidP="000526BD">
      <w:pPr>
        <w:pStyle w:val="Default"/>
        <w:rPr>
          <w:sz w:val="23"/>
          <w:szCs w:val="23"/>
        </w:rPr>
      </w:pPr>
    </w:p>
    <w:p w14:paraId="1AB9F75C" w14:textId="674BBB85" w:rsidR="000526BD" w:rsidRDefault="000526BD" w:rsidP="002F3F23">
      <w:pPr>
        <w:pStyle w:val="Default"/>
        <w:rPr>
          <w:sz w:val="23"/>
          <w:szCs w:val="23"/>
        </w:rPr>
      </w:pPr>
      <w:r>
        <w:rPr>
          <w:b/>
          <w:bCs/>
          <w:sz w:val="23"/>
          <w:szCs w:val="23"/>
        </w:rPr>
        <w:t xml:space="preserve">2. If parents don’t receive a </w:t>
      </w:r>
      <w:r w:rsidR="00D15876">
        <w:rPr>
          <w:b/>
          <w:bCs/>
          <w:sz w:val="23"/>
          <w:szCs w:val="23"/>
        </w:rPr>
        <w:t>Unique Access Code</w:t>
      </w:r>
      <w:r>
        <w:rPr>
          <w:b/>
          <w:bCs/>
          <w:sz w:val="23"/>
          <w:szCs w:val="23"/>
        </w:rPr>
        <w:t xml:space="preserve"> from their district or school, how can they look it up themselves? </w:t>
      </w:r>
    </w:p>
    <w:p w14:paraId="195B6B05" w14:textId="17611DDB" w:rsidR="000526BD" w:rsidRDefault="000526BD" w:rsidP="000526BD">
      <w:pPr>
        <w:pStyle w:val="Default"/>
        <w:numPr>
          <w:ilvl w:val="0"/>
          <w:numId w:val="4"/>
        </w:numPr>
        <w:rPr>
          <w:sz w:val="23"/>
          <w:szCs w:val="23"/>
        </w:rPr>
      </w:pPr>
      <w:r>
        <w:rPr>
          <w:sz w:val="23"/>
          <w:szCs w:val="23"/>
        </w:rPr>
        <w:t xml:space="preserve">When parents visit </w:t>
      </w:r>
      <w:hyperlink r:id="rId6" w:history="1">
        <w:r w:rsidR="00B35ECB" w:rsidRPr="00274D10">
          <w:rPr>
            <w:rStyle w:val="Hyperlink"/>
            <w:sz w:val="23"/>
            <w:szCs w:val="23"/>
          </w:rPr>
          <w:t>T</w:t>
        </w:r>
        <w:r w:rsidRPr="00274D10">
          <w:rPr>
            <w:rStyle w:val="Hyperlink"/>
            <w:sz w:val="23"/>
            <w:szCs w:val="23"/>
          </w:rPr>
          <w:t>exas</w:t>
        </w:r>
        <w:r w:rsidR="00B35ECB" w:rsidRPr="00274D10">
          <w:rPr>
            <w:rStyle w:val="Hyperlink"/>
            <w:sz w:val="23"/>
            <w:szCs w:val="23"/>
          </w:rPr>
          <w:t>A</w:t>
        </w:r>
        <w:r w:rsidRPr="00274D10">
          <w:rPr>
            <w:rStyle w:val="Hyperlink"/>
            <w:sz w:val="23"/>
            <w:szCs w:val="23"/>
          </w:rPr>
          <w:t>ssessment.</w:t>
        </w:r>
        <w:r w:rsidR="00671CF1" w:rsidRPr="00274D10">
          <w:rPr>
            <w:rStyle w:val="Hyperlink"/>
            <w:sz w:val="23"/>
            <w:szCs w:val="23"/>
          </w:rPr>
          <w:t>gov</w:t>
        </w:r>
      </w:hyperlink>
      <w:r>
        <w:rPr>
          <w:sz w:val="23"/>
          <w:szCs w:val="23"/>
        </w:rPr>
        <w:t>, they can click on the link “Find My Access Code” located at the bottom of the purple login box. After entering their child’s first name, date of birth</w:t>
      </w:r>
      <w:r w:rsidR="002F3F23">
        <w:rPr>
          <w:sz w:val="23"/>
          <w:szCs w:val="23"/>
        </w:rPr>
        <w:t>,</w:t>
      </w:r>
      <w:r>
        <w:rPr>
          <w:sz w:val="23"/>
          <w:szCs w:val="23"/>
        </w:rPr>
        <w:t xml:space="preserve"> and </w:t>
      </w:r>
      <w:r w:rsidR="002F3F23">
        <w:rPr>
          <w:sz w:val="23"/>
          <w:szCs w:val="23"/>
        </w:rPr>
        <w:t>S</w:t>
      </w:r>
      <w:r>
        <w:rPr>
          <w:sz w:val="23"/>
          <w:szCs w:val="23"/>
        </w:rPr>
        <w:t xml:space="preserve">ocial </w:t>
      </w:r>
      <w:r w:rsidR="002F3F23">
        <w:rPr>
          <w:sz w:val="23"/>
          <w:szCs w:val="23"/>
        </w:rPr>
        <w:t>S</w:t>
      </w:r>
      <w:r>
        <w:rPr>
          <w:sz w:val="23"/>
          <w:szCs w:val="23"/>
        </w:rPr>
        <w:t>ecurity or “S” number, they will be provided an Access Code so they can log</w:t>
      </w:r>
      <w:r w:rsidR="002F3F23">
        <w:rPr>
          <w:sz w:val="23"/>
          <w:szCs w:val="23"/>
        </w:rPr>
        <w:t xml:space="preserve"> </w:t>
      </w:r>
      <w:r>
        <w:rPr>
          <w:sz w:val="23"/>
          <w:szCs w:val="23"/>
        </w:rPr>
        <w:t xml:space="preserve">in </w:t>
      </w:r>
      <w:r w:rsidR="002F3F23">
        <w:rPr>
          <w:sz w:val="23"/>
          <w:szCs w:val="23"/>
        </w:rPr>
        <w:t xml:space="preserve">to </w:t>
      </w:r>
      <w:r>
        <w:rPr>
          <w:sz w:val="23"/>
          <w:szCs w:val="23"/>
        </w:rPr>
        <w:t xml:space="preserve">the portal. </w:t>
      </w:r>
    </w:p>
    <w:p w14:paraId="01AD4139" w14:textId="77777777" w:rsidR="000526BD" w:rsidRPr="000526BD" w:rsidRDefault="000526BD" w:rsidP="000526BD">
      <w:pPr>
        <w:pStyle w:val="Default"/>
        <w:ind w:left="720"/>
        <w:rPr>
          <w:sz w:val="23"/>
          <w:szCs w:val="23"/>
        </w:rPr>
      </w:pPr>
    </w:p>
    <w:p w14:paraId="632553F0" w14:textId="77777777" w:rsidR="000526BD" w:rsidRDefault="000526BD" w:rsidP="000526BD">
      <w:pPr>
        <w:pStyle w:val="Default"/>
        <w:spacing w:after="35"/>
        <w:rPr>
          <w:sz w:val="23"/>
          <w:szCs w:val="23"/>
        </w:rPr>
      </w:pPr>
      <w:r>
        <w:rPr>
          <w:b/>
          <w:bCs/>
          <w:sz w:val="23"/>
          <w:szCs w:val="23"/>
        </w:rPr>
        <w:t xml:space="preserve">3. What is an “S” number? </w:t>
      </w:r>
    </w:p>
    <w:p w14:paraId="2A121613" w14:textId="4FE80410" w:rsidR="000526BD" w:rsidRDefault="000526BD" w:rsidP="000526BD">
      <w:pPr>
        <w:pStyle w:val="Default"/>
        <w:numPr>
          <w:ilvl w:val="0"/>
          <w:numId w:val="4"/>
        </w:numPr>
        <w:rPr>
          <w:sz w:val="23"/>
          <w:szCs w:val="23"/>
        </w:rPr>
      </w:pPr>
      <w:r>
        <w:rPr>
          <w:sz w:val="23"/>
          <w:szCs w:val="23"/>
        </w:rPr>
        <w:t xml:space="preserve">An S number is a state-approved alternate ID number assigned to a child either because a Social Security number is not available, or the parent chose not to release a Social Security number. </w:t>
      </w:r>
    </w:p>
    <w:p w14:paraId="12E5A25C" w14:textId="77777777" w:rsidR="000526BD" w:rsidRDefault="000526BD" w:rsidP="000526BD">
      <w:pPr>
        <w:pStyle w:val="Default"/>
        <w:rPr>
          <w:sz w:val="23"/>
          <w:szCs w:val="23"/>
        </w:rPr>
      </w:pPr>
    </w:p>
    <w:p w14:paraId="0E925387" w14:textId="7A97F3E5" w:rsidR="000526BD" w:rsidRDefault="000526BD" w:rsidP="000526BD">
      <w:pPr>
        <w:pStyle w:val="Default"/>
        <w:rPr>
          <w:sz w:val="23"/>
          <w:szCs w:val="23"/>
        </w:rPr>
      </w:pPr>
      <w:r>
        <w:rPr>
          <w:b/>
          <w:bCs/>
          <w:sz w:val="23"/>
          <w:szCs w:val="23"/>
        </w:rPr>
        <w:t xml:space="preserve">4. Will TEA still provide hard copies of the STAAR Report Card (SRC)? </w:t>
      </w:r>
    </w:p>
    <w:p w14:paraId="3F5A0826" w14:textId="3F04210F" w:rsidR="000526BD" w:rsidRDefault="000526BD" w:rsidP="000526BD">
      <w:pPr>
        <w:pStyle w:val="Default"/>
        <w:numPr>
          <w:ilvl w:val="0"/>
          <w:numId w:val="4"/>
        </w:numPr>
        <w:rPr>
          <w:sz w:val="23"/>
          <w:szCs w:val="23"/>
        </w:rPr>
      </w:pPr>
      <w:r>
        <w:rPr>
          <w:sz w:val="23"/>
          <w:szCs w:val="23"/>
        </w:rPr>
        <w:t>Yes. TEA will still print and send hard copies of each student’s SRC to the school district for distribution to parents. The date for these to be available for mailing is June 1</w:t>
      </w:r>
      <w:r w:rsidR="00671CF1">
        <w:rPr>
          <w:sz w:val="23"/>
          <w:szCs w:val="23"/>
        </w:rPr>
        <w:t>1</w:t>
      </w:r>
      <w:r>
        <w:rPr>
          <w:sz w:val="23"/>
          <w:szCs w:val="23"/>
        </w:rPr>
        <w:t>, 201</w:t>
      </w:r>
      <w:r w:rsidR="00671CF1">
        <w:rPr>
          <w:sz w:val="23"/>
          <w:szCs w:val="23"/>
        </w:rPr>
        <w:t>9</w:t>
      </w:r>
      <w:r>
        <w:rPr>
          <w:sz w:val="23"/>
          <w:szCs w:val="23"/>
        </w:rPr>
        <w:t xml:space="preserve">. </w:t>
      </w:r>
      <w:r>
        <w:rPr>
          <w:sz w:val="23"/>
          <w:szCs w:val="23"/>
        </w:rPr>
        <w:br/>
      </w:r>
    </w:p>
    <w:p w14:paraId="52BA5EDC" w14:textId="1C750B6D" w:rsidR="000526BD" w:rsidRDefault="000526BD" w:rsidP="000526BD">
      <w:pPr>
        <w:pStyle w:val="Default"/>
        <w:rPr>
          <w:sz w:val="23"/>
          <w:szCs w:val="23"/>
        </w:rPr>
      </w:pPr>
      <w:r w:rsidRPr="000526BD">
        <w:rPr>
          <w:b/>
          <w:bCs/>
          <w:sz w:val="23"/>
          <w:szCs w:val="23"/>
        </w:rPr>
        <w:t xml:space="preserve">5. </w:t>
      </w:r>
      <w:r w:rsidR="002F3F23">
        <w:rPr>
          <w:b/>
          <w:bCs/>
          <w:sz w:val="23"/>
          <w:szCs w:val="23"/>
        </w:rPr>
        <w:t xml:space="preserve">Is </w:t>
      </w:r>
      <w:r w:rsidRPr="000526BD">
        <w:rPr>
          <w:b/>
          <w:bCs/>
          <w:sz w:val="23"/>
          <w:szCs w:val="23"/>
        </w:rPr>
        <w:t xml:space="preserve">STAAR performance information available in Spanish? </w:t>
      </w:r>
    </w:p>
    <w:p w14:paraId="461484F8" w14:textId="76006262" w:rsidR="000526BD" w:rsidRPr="000526BD" w:rsidRDefault="000526BD" w:rsidP="000526BD">
      <w:pPr>
        <w:pStyle w:val="Default"/>
        <w:numPr>
          <w:ilvl w:val="0"/>
          <w:numId w:val="4"/>
        </w:numPr>
        <w:rPr>
          <w:sz w:val="23"/>
          <w:szCs w:val="23"/>
        </w:rPr>
      </w:pPr>
      <w:r>
        <w:rPr>
          <w:sz w:val="23"/>
          <w:szCs w:val="23"/>
        </w:rPr>
        <w:t xml:space="preserve">Yes. </w:t>
      </w:r>
      <w:r w:rsidR="002F3F23">
        <w:rPr>
          <w:sz w:val="23"/>
          <w:szCs w:val="23"/>
        </w:rPr>
        <w:t>For students and families that identify as primary Spanish speakers at home, the SRC PDF is available in Spanish, and</w:t>
      </w:r>
      <w:r w:rsidR="002F3F23">
        <w:rPr>
          <w:color w:val="0462C1"/>
          <w:sz w:val="23"/>
          <w:szCs w:val="23"/>
        </w:rPr>
        <w:t xml:space="preserve"> </w:t>
      </w:r>
      <w:hyperlink r:id="rId7" w:history="1">
        <w:r w:rsidR="002F3F23" w:rsidRPr="00274D10">
          <w:rPr>
            <w:rStyle w:val="Hyperlink"/>
            <w:sz w:val="23"/>
            <w:szCs w:val="23"/>
          </w:rPr>
          <w:t>TexasAssessment.gov</w:t>
        </w:r>
      </w:hyperlink>
      <w:r w:rsidR="002F3F23" w:rsidDel="002F3F23">
        <w:rPr>
          <w:sz w:val="23"/>
          <w:szCs w:val="23"/>
        </w:rPr>
        <w:t xml:space="preserve"> </w:t>
      </w:r>
      <w:r w:rsidR="002F3F23">
        <w:rPr>
          <w:sz w:val="23"/>
          <w:szCs w:val="23"/>
        </w:rPr>
        <w:t>can easily be translated by clicking the button in the top right corner of the homepage.</w:t>
      </w:r>
      <w:r>
        <w:rPr>
          <w:sz w:val="23"/>
          <w:szCs w:val="23"/>
        </w:rPr>
        <w:t xml:space="preserve"> </w:t>
      </w:r>
    </w:p>
    <w:p w14:paraId="1C3DEEDE" w14:textId="77777777" w:rsidR="000526BD" w:rsidRDefault="000526BD" w:rsidP="000526BD">
      <w:pPr>
        <w:pStyle w:val="Default"/>
        <w:rPr>
          <w:sz w:val="23"/>
          <w:szCs w:val="23"/>
        </w:rPr>
      </w:pPr>
    </w:p>
    <w:p w14:paraId="65532BD7" w14:textId="20800A15" w:rsidR="000526BD" w:rsidRDefault="000526BD" w:rsidP="000526BD">
      <w:pPr>
        <w:pStyle w:val="Default"/>
        <w:spacing w:after="35"/>
        <w:rPr>
          <w:sz w:val="23"/>
          <w:szCs w:val="23"/>
        </w:rPr>
      </w:pPr>
      <w:r>
        <w:rPr>
          <w:b/>
          <w:bCs/>
          <w:sz w:val="23"/>
          <w:szCs w:val="23"/>
        </w:rPr>
        <w:t xml:space="preserve">6. </w:t>
      </w:r>
      <w:r w:rsidR="002F3F23">
        <w:rPr>
          <w:b/>
          <w:bCs/>
          <w:sz w:val="23"/>
          <w:szCs w:val="23"/>
        </w:rPr>
        <w:t>I</w:t>
      </w:r>
      <w:r>
        <w:rPr>
          <w:b/>
          <w:bCs/>
          <w:sz w:val="23"/>
          <w:szCs w:val="23"/>
        </w:rPr>
        <w:t xml:space="preserve">s the information provided to parents via the </w:t>
      </w:r>
      <w:r w:rsidR="00D15876">
        <w:rPr>
          <w:b/>
          <w:bCs/>
          <w:sz w:val="23"/>
          <w:szCs w:val="23"/>
        </w:rPr>
        <w:t>Unique Access Code</w:t>
      </w:r>
      <w:r>
        <w:rPr>
          <w:b/>
          <w:bCs/>
          <w:sz w:val="23"/>
          <w:szCs w:val="23"/>
        </w:rPr>
        <w:t xml:space="preserve"> still helpful</w:t>
      </w:r>
      <w:r w:rsidR="002F3F23">
        <w:rPr>
          <w:b/>
          <w:bCs/>
          <w:sz w:val="23"/>
          <w:szCs w:val="23"/>
        </w:rPr>
        <w:t xml:space="preserve"> after school is out for the summer</w:t>
      </w:r>
      <w:r>
        <w:rPr>
          <w:b/>
          <w:bCs/>
          <w:sz w:val="23"/>
          <w:szCs w:val="23"/>
        </w:rPr>
        <w:t xml:space="preserve">? </w:t>
      </w:r>
    </w:p>
    <w:p w14:paraId="49909DC1" w14:textId="4F589C38" w:rsidR="000526BD" w:rsidRDefault="000526BD" w:rsidP="000526BD">
      <w:pPr>
        <w:pStyle w:val="Default"/>
        <w:numPr>
          <w:ilvl w:val="0"/>
          <w:numId w:val="4"/>
        </w:numPr>
        <w:spacing w:after="35"/>
        <w:rPr>
          <w:sz w:val="23"/>
          <w:szCs w:val="23"/>
        </w:rPr>
      </w:pPr>
      <w:r>
        <w:rPr>
          <w:sz w:val="23"/>
          <w:szCs w:val="23"/>
        </w:rPr>
        <w:t xml:space="preserve">Absolutely! There are </w:t>
      </w:r>
      <w:r w:rsidR="002F3F23">
        <w:rPr>
          <w:sz w:val="23"/>
          <w:szCs w:val="23"/>
        </w:rPr>
        <w:t>lots</w:t>
      </w:r>
      <w:r>
        <w:rPr>
          <w:sz w:val="23"/>
          <w:szCs w:val="23"/>
        </w:rPr>
        <w:t xml:space="preserve"> of resources for summer learning available at </w:t>
      </w:r>
      <w:hyperlink r:id="rId8" w:history="1">
        <w:r w:rsidR="00B35ECB" w:rsidRPr="00274D10">
          <w:rPr>
            <w:rStyle w:val="Hyperlink"/>
            <w:sz w:val="23"/>
            <w:szCs w:val="23"/>
          </w:rPr>
          <w:t>T</w:t>
        </w:r>
        <w:r w:rsidRPr="00274D10">
          <w:rPr>
            <w:rStyle w:val="Hyperlink"/>
            <w:sz w:val="23"/>
            <w:szCs w:val="23"/>
          </w:rPr>
          <w:t>exas</w:t>
        </w:r>
        <w:r w:rsidR="00B35ECB" w:rsidRPr="00274D10">
          <w:rPr>
            <w:rStyle w:val="Hyperlink"/>
            <w:sz w:val="23"/>
            <w:szCs w:val="23"/>
          </w:rPr>
          <w:t>A</w:t>
        </w:r>
        <w:r w:rsidRPr="00274D10">
          <w:rPr>
            <w:rStyle w:val="Hyperlink"/>
            <w:sz w:val="23"/>
            <w:szCs w:val="23"/>
          </w:rPr>
          <w:t>ssessment.</w:t>
        </w:r>
        <w:r w:rsidR="00671CF1" w:rsidRPr="00274D10">
          <w:rPr>
            <w:rStyle w:val="Hyperlink"/>
            <w:sz w:val="23"/>
            <w:szCs w:val="23"/>
          </w:rPr>
          <w:t>gov</w:t>
        </w:r>
      </w:hyperlink>
      <w:r>
        <w:rPr>
          <w:sz w:val="23"/>
          <w:szCs w:val="23"/>
        </w:rPr>
        <w:t xml:space="preserve">. Parents can </w:t>
      </w:r>
      <w:r w:rsidR="002F3F23">
        <w:rPr>
          <w:sz w:val="23"/>
          <w:szCs w:val="23"/>
        </w:rPr>
        <w:t xml:space="preserve">build </w:t>
      </w:r>
      <w:r>
        <w:rPr>
          <w:sz w:val="23"/>
          <w:szCs w:val="23"/>
        </w:rPr>
        <w:t xml:space="preserve">summer reading lists and </w:t>
      </w:r>
      <w:r w:rsidR="002F3F23">
        <w:rPr>
          <w:sz w:val="23"/>
          <w:szCs w:val="23"/>
        </w:rPr>
        <w:t xml:space="preserve">engage in </w:t>
      </w:r>
      <w:r>
        <w:rPr>
          <w:sz w:val="23"/>
          <w:szCs w:val="23"/>
        </w:rPr>
        <w:t xml:space="preserve">math activities, tailored to their specific child’s performance on STAAR, during the summer months in order to prepare for the upcoming school year. </w:t>
      </w:r>
    </w:p>
    <w:p w14:paraId="4C00E2BC" w14:textId="77777777" w:rsidR="000526BD" w:rsidRDefault="000526BD" w:rsidP="000526BD">
      <w:pPr>
        <w:pStyle w:val="Default"/>
        <w:rPr>
          <w:sz w:val="23"/>
          <w:szCs w:val="23"/>
        </w:rPr>
      </w:pPr>
    </w:p>
    <w:p w14:paraId="5907162B" w14:textId="77777777" w:rsidR="000526BD" w:rsidRDefault="000526BD" w:rsidP="000526BD">
      <w:pPr>
        <w:pStyle w:val="Default"/>
        <w:pageBreakBefore/>
        <w:rPr>
          <w:sz w:val="23"/>
          <w:szCs w:val="23"/>
        </w:rPr>
      </w:pPr>
    </w:p>
    <w:p w14:paraId="76CDAB40" w14:textId="77777777" w:rsidR="000526BD" w:rsidRDefault="000526BD" w:rsidP="000526BD">
      <w:pPr>
        <w:pStyle w:val="Default"/>
        <w:spacing w:after="35"/>
        <w:rPr>
          <w:sz w:val="23"/>
          <w:szCs w:val="23"/>
        </w:rPr>
      </w:pPr>
      <w:r>
        <w:rPr>
          <w:b/>
          <w:bCs/>
          <w:sz w:val="23"/>
          <w:szCs w:val="23"/>
        </w:rPr>
        <w:t>7. Are teachers and principals able to log in and see the same student performance information as parents?</w:t>
      </w:r>
    </w:p>
    <w:p w14:paraId="163EE9C6" w14:textId="7F8177D8" w:rsidR="00FA6CBE" w:rsidRDefault="003A4678" w:rsidP="00FA3917">
      <w:pPr>
        <w:pStyle w:val="ListParagraph"/>
        <w:numPr>
          <w:ilvl w:val="0"/>
          <w:numId w:val="4"/>
        </w:numPr>
      </w:pPr>
      <w:r>
        <w:t>We believe teachers should have access to this tool. Recent guidance was provided to schools and districts with instructions on how educators can access the portal for students on their rosters in order to experience the site for themselves and answer any/all questions from parents. By working with district testing coordinators, they can also use the tool for purposes of immediate remediation with students who need additional help. It is important to note that since the portal includes access to real test content, educators should refrain from duplicating or disseminating any test items</w:t>
      </w:r>
      <w:r w:rsidR="00F669DC">
        <w:t xml:space="preserve">. </w:t>
      </w:r>
    </w:p>
    <w:p w14:paraId="785CE746" w14:textId="77777777" w:rsidR="000526BD" w:rsidRDefault="000526BD" w:rsidP="00CF33BA">
      <w:pPr>
        <w:jc w:val="center"/>
      </w:pPr>
      <w:bookmarkStart w:id="0" w:name="_GoBack"/>
      <w:bookmarkEnd w:id="0"/>
    </w:p>
    <w:sectPr w:rsidR="0005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7F9DE"/>
    <w:multiLevelType w:val="hybridMultilevel"/>
    <w:tmpl w:val="3A040B2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518D70"/>
    <w:multiLevelType w:val="hybridMultilevel"/>
    <w:tmpl w:val="03A4F26C"/>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414FF7"/>
    <w:multiLevelType w:val="hybridMultilevel"/>
    <w:tmpl w:val="9240194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3D602A"/>
    <w:multiLevelType w:val="hybridMultilevel"/>
    <w:tmpl w:val="965E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BD"/>
    <w:rsid w:val="000526BD"/>
    <w:rsid w:val="001021E5"/>
    <w:rsid w:val="00117EB4"/>
    <w:rsid w:val="001921E1"/>
    <w:rsid w:val="00274D10"/>
    <w:rsid w:val="002F3F23"/>
    <w:rsid w:val="003A4678"/>
    <w:rsid w:val="00424330"/>
    <w:rsid w:val="00671CF1"/>
    <w:rsid w:val="00770B03"/>
    <w:rsid w:val="00897107"/>
    <w:rsid w:val="009A7C98"/>
    <w:rsid w:val="00A325B2"/>
    <w:rsid w:val="00B35ECB"/>
    <w:rsid w:val="00B7528D"/>
    <w:rsid w:val="00CE042C"/>
    <w:rsid w:val="00CF33BA"/>
    <w:rsid w:val="00D11F37"/>
    <w:rsid w:val="00D15876"/>
    <w:rsid w:val="00D54052"/>
    <w:rsid w:val="00F669DC"/>
    <w:rsid w:val="00FA318B"/>
    <w:rsid w:val="00FA3917"/>
    <w:rsid w:val="00FA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CC79"/>
  <w15:chartTrackingRefBased/>
  <w15:docId w15:val="{E864853E-E6E5-43E0-88FC-8EF65643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6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F3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23"/>
    <w:rPr>
      <w:rFonts w:ascii="Segoe UI" w:hAnsi="Segoe UI" w:cs="Segoe UI"/>
      <w:sz w:val="18"/>
      <w:szCs w:val="18"/>
    </w:rPr>
  </w:style>
  <w:style w:type="character" w:styleId="Hyperlink">
    <w:name w:val="Hyperlink"/>
    <w:basedOn w:val="DefaultParagraphFont"/>
    <w:uiPriority w:val="99"/>
    <w:unhideWhenUsed/>
    <w:rsid w:val="00274D10"/>
    <w:rPr>
      <w:color w:val="0563C1" w:themeColor="hyperlink"/>
      <w:u w:val="single"/>
    </w:rPr>
  </w:style>
  <w:style w:type="character" w:styleId="UnresolvedMention">
    <w:name w:val="Unresolved Mention"/>
    <w:basedOn w:val="DefaultParagraphFont"/>
    <w:uiPriority w:val="99"/>
    <w:semiHidden/>
    <w:unhideWhenUsed/>
    <w:rsid w:val="00274D10"/>
    <w:rPr>
      <w:color w:val="605E5C"/>
      <w:shd w:val="clear" w:color="auto" w:fill="E1DFDD"/>
    </w:rPr>
  </w:style>
  <w:style w:type="paragraph" w:styleId="ListParagraph">
    <w:name w:val="List Paragraph"/>
    <w:basedOn w:val="Normal"/>
    <w:uiPriority w:val="34"/>
    <w:qFormat/>
    <w:rsid w:val="003A4678"/>
    <w:pPr>
      <w:ind w:left="720"/>
      <w:contextualSpacing/>
    </w:pPr>
  </w:style>
  <w:style w:type="paragraph" w:styleId="NormalWeb">
    <w:name w:val="Normal (Web)"/>
    <w:basedOn w:val="Normal"/>
    <w:uiPriority w:val="99"/>
    <w:semiHidden/>
    <w:unhideWhenUsed/>
    <w:rsid w:val="00FA6CB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2610">
      <w:bodyDiv w:val="1"/>
      <w:marLeft w:val="0"/>
      <w:marRight w:val="0"/>
      <w:marTop w:val="0"/>
      <w:marBottom w:val="0"/>
      <w:divBdr>
        <w:top w:val="none" w:sz="0" w:space="0" w:color="auto"/>
        <w:left w:val="none" w:sz="0" w:space="0" w:color="auto"/>
        <w:bottom w:val="none" w:sz="0" w:space="0" w:color="auto"/>
        <w:right w:val="none" w:sz="0" w:space="0" w:color="auto"/>
      </w:divBdr>
    </w:div>
    <w:div w:id="6361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assessment.gov/" TargetMode="External"/><Relationship Id="rId3" Type="http://schemas.openxmlformats.org/officeDocument/2006/relationships/settings" Target="settings.xml"/><Relationship Id="rId7" Type="http://schemas.openxmlformats.org/officeDocument/2006/relationships/hyperlink" Target="http://texasassessme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asassessment.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Torrie</dc:creator>
  <cp:keywords/>
  <dc:description/>
  <cp:lastModifiedBy>Bethany, Torrie</cp:lastModifiedBy>
  <cp:revision>6</cp:revision>
  <dcterms:created xsi:type="dcterms:W3CDTF">2019-06-10T15:40:00Z</dcterms:created>
  <dcterms:modified xsi:type="dcterms:W3CDTF">2019-06-10T18:40:00Z</dcterms:modified>
</cp:coreProperties>
</file>