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CA758C" w14:textId="77777777" w:rsidR="0036443C" w:rsidRPr="00B11871" w:rsidRDefault="0036443C" w:rsidP="0036443C">
      <w:pPr>
        <w:pStyle w:val="Title"/>
        <w:spacing w:before="1200" w:after="0"/>
      </w:pPr>
      <w:r w:rsidRPr="00B120F6">
        <w:rPr>
          <w:noProof/>
        </w:rPr>
        <w:drawing>
          <wp:inline distT="0" distB="0" distL="0" distR="0" wp14:anchorId="1FC564EB" wp14:editId="72BD4D88">
            <wp:extent cx="5842635" cy="2130636"/>
            <wp:effectExtent l="0" t="0" r="5715" b="3175"/>
            <wp:docPr id="201" name="Picture 9" descr="DMV1line4C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9" descr="DMV1line4CT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80" cy="21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120F6">
        <w:rPr>
          <w:noProof/>
        </w:rPr>
        <mc:AlternateContent>
          <mc:Choice Requires="wpg">
            <w:drawing>
              <wp:inline distT="0" distB="0" distL="0" distR="0" wp14:anchorId="63544327" wp14:editId="32A12CF9">
                <wp:extent cx="5934456" cy="128016"/>
                <wp:effectExtent l="0" t="0" r="9525" b="5715"/>
                <wp:docPr id="13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4456" cy="128016"/>
                          <a:chOff x="0" y="0"/>
                          <a:chExt cx="5424" cy="144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8" cy="144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808" y="0"/>
                            <a:ext cx="1808" cy="144"/>
                          </a:xfrm>
                          <a:prstGeom prst="rect">
                            <a:avLst/>
                          </a:prstGeom>
                          <a:solidFill>
                            <a:srgbClr val="7BC143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616" y="0"/>
                            <a:ext cx="1808" cy="144"/>
                          </a:xfrm>
                          <a:prstGeom prst="rect">
                            <a:avLst/>
                          </a:prstGeom>
                          <a:solidFill>
                            <a:srgbClr val="2F559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0C905BBB" id="Group 7" o:spid="_x0000_s1026" style="width:467.3pt;height:10.1pt;mso-position-horizontal-relative:char;mso-position-vertical-relative:line" coordsize="542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GtgAIAAAAJAAAOAAAAZHJzL2Uyb0RvYy54bWzsVslu2zAQvRfoPxC8N1osO7YQOWizXdI2&#10;aNoPoClKIsoNJGM5f98hJbuO3VOKuihQHQguM8OZN/OGurjcSIHWzDquVYWzsxQjpqiuuWor/O3r&#10;7bs5Rs4TVROhFavwM3P4cvn2zUVvSpbrTouaWQRGlCt7U+HOe1MmiaMdk8SdacMUHDbaSuJhaduk&#10;tqQH61IkeZrOkl7b2lhNmXOwez0c4mW03zSM+s9N45hHosLgm4+jjeMqjMnygpStJabjdHSDvMIL&#10;SbiCS3emrokn6MnyI1OSU6udbvwZ1TLRTcMpizFANFl6EM2d1U8mxtKWfWt2MAG0Bzi92iz9tH6w&#10;iNeQuwlGikjIUbwWnQdsetOWIHJnzaN5sONGO6zQqv+oa5AnT17H4DeNlQEECAttIsbPO4zZxiMK&#10;m9PFpCimM4wonGX5PM1mQxJoB5k6UqPdzVaxyItRqyiCSkLK4cIkeDk6FVyGSnI/wXK/B9ZjRwyL&#10;OXABiS1YEMAA1hcoMaJawdAQSLge5AJcAQpn7jX97pDSVx2IsffW6r5jpAa3shjFC4WwcKD6Omyz&#10;eQp0i8AeQERKY52/Y1qiMKmwBbdjzsj63vkBza1I9FsLXt9yIeLCtqsrYdGaAIvy2+l0EYsDEuD2&#10;xYRCfYUX03waLSsd9ME0KSX3wHLBZYXnafiGlAccblQdRTzhYpiDWaGCFov8Hd3bIjMkeKXrZ0Cp&#10;B+JWWEFnwYgo2mlgNvV2hyvUwakK4vwXBTFS6CQFMeT+mG8nqYnzD1dZMRlJ+b8mtk0CyHjUJOYB&#10;pRec/3NNYjKDnoT+Uk38c30iPiPwzMaXZfwlCO/4/hrm+z8uyx8AAAD//wMAUEsDBBQABgAIAAAA&#10;IQCl/9/N3QAAAAQBAAAPAAAAZHJzL2Rvd25yZXYueG1sTI9Ba8JAEIXvgv9hmUJvuklspU2zERHb&#10;kxTUQultzI5JMDsbsmsS/323vbSXgcd7vPdNthpNI3rqXG1ZQTyPQBAXVtdcKvg4vs6eQDiPrLGx&#10;TApu5GCVTycZptoOvKf+4EsRStilqKDyvk2ldEVFBt3ctsTBO9vOoA+yK6XucAjlppFJFC2lwZrD&#10;QoUtbSoqLoerUfA24LBexNt+dzlvbl/Hx/fPXUxK3d+N6xcQnkb/F4Yf/IAOeWA62StrJxoF4RH/&#10;e4P3vHhYgjgpSKIEZJ7J//D5NwAAAP//AwBQSwECLQAUAAYACAAAACEAtoM4kv4AAADhAQAAEwAA&#10;AAAAAAAAAAAAAAAAAAAAW0NvbnRlbnRfVHlwZXNdLnhtbFBLAQItABQABgAIAAAAIQA4/SH/1gAA&#10;AJQBAAALAAAAAAAAAAAAAAAAAC8BAABfcmVscy8ucmVsc1BLAQItABQABgAIAAAAIQBgw0GtgAIA&#10;AAAJAAAOAAAAAAAAAAAAAAAAAC4CAABkcnMvZTJvRG9jLnhtbFBLAQItABQABgAIAAAAIQCl/9/N&#10;3QAAAAQBAAAPAAAAAAAAAAAAAAAAANoEAABkcnMvZG93bnJldi54bWxQSwUGAAAAAAQABADzAAAA&#10;5AUAAAAA&#10;">
                <v:rect id="Rectangle 16" o:spid="_x0000_s1027" style="position:absolute;width:1808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X4MAA&#10;AADbAAAADwAAAGRycy9kb3ducmV2LnhtbERPS4vCMBC+C/6HMAvebLqLyNptlFJZ2IuCDzwPzWxT&#10;bSalyWr990YQ9jYf33Py1WBbcaXeN44VvCcpCOLK6YZrBcfD9/QThA/IGlvHpOBOHlbL8SjHTLsb&#10;7+i6D7WIIewzVGBC6DIpfWXIok9cRxy5X9dbDBH2tdQ93mK4beVHms6lxYZjg8GOSkPVZf9nFay3&#10;5cJs0O0KOdv4szyldotHpSZvQ/EFItAQ/sUv94+O8+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aX4MAAAADbAAAADwAAAAAAAAAAAAAAAACYAgAAZHJzL2Rvd25y&#10;ZXYueG1sUEsFBgAAAAAEAAQA9QAAAIUDAAAAAA==&#10;" fillcolor="#2f5597" stroked="f"/>
                <v:rect id="Rectangle 17" o:spid="_x0000_s1028" style="position:absolute;left:1808;width:1808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CeMIA&#10;AADbAAAADwAAAGRycy9kb3ducmV2LnhtbERP3WrCMBS+H/gO4Qi7s6kdbtIZRccEcSCz2wMcmrOm&#10;tDmpTdT69stA2N35+H7PYjXYVlyo97VjBdMkBUFcOl1zpeD7azuZg/ABWWPrmBTcyMNqOXpYYK7d&#10;lY90KUIlYgj7HBWYELpcSl8asugT1xFH7sf1FkOEfSV1j9cYbluZpemztFhzbDDY0ZuhsinOVoFr&#10;yvPn+2m21wdZGNw02dP+I1PqcTysX0EEGsK/+O7e6Tj/Bf5+iQ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4J4wgAAANsAAAAPAAAAAAAAAAAAAAAAAJgCAABkcnMvZG93&#10;bnJldi54bWxQSwUGAAAAAAQABAD1AAAAhwMAAAAA&#10;" fillcolor="#7bc143" stroked="f"/>
                <v:rect id="Rectangle 18" o:spid="_x0000_s1029" style="position:absolute;left:3616;width:1808;height:144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mCcIA&#10;AADbAAAADwAAAGRycy9kb3ducmV2LnhtbESPT4vCMBDF7wt+hzCCtzV1EdGuUUQRvCj4B89DM9t0&#10;t5mUJqv12zsHwdsM7817v5kvO1+rG7WxCmxgNMxAERfBVlwauJy3n1NQMSFbrAOTgQdFWC56H3PM&#10;bbjzkW6nVCoJ4ZijAZdSk2sdC0ce4zA0xKL9hNZjkrUttW3xLuG+1l9ZNtEeK5YGhw2tHRV/p39v&#10;YHNYz9wew3Glx/v4q6+ZP+DFmEG/W32DStSlt/l1vbOCL7Dyiwy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aYJwgAAANsAAAAPAAAAAAAAAAAAAAAAAJgCAABkcnMvZG93&#10;bnJldi54bWxQSwUGAAAAAAQABAD1AAAAhwMAAAAA&#10;" fillcolor="#2f5597" stroked="f"/>
                <w10:anchorlock/>
              </v:group>
            </w:pict>
          </mc:Fallback>
        </mc:AlternateContent>
      </w:r>
      <w:r w:rsidR="00277249">
        <w:br/>
      </w:r>
      <w:r w:rsidR="00277249">
        <w:br/>
      </w:r>
      <w:r w:rsidR="004C4851">
        <w:t>Registration and Title System</w:t>
      </w:r>
    </w:p>
    <w:p w14:paraId="6B0C6595" w14:textId="77777777" w:rsidR="0036443C" w:rsidRPr="004C4851" w:rsidRDefault="004C4851" w:rsidP="0036443C">
      <w:pPr>
        <w:pStyle w:val="TitlePageSubtitle"/>
        <w:spacing w:before="720" w:after="0"/>
        <w:rPr>
          <w:sz w:val="48"/>
          <w:szCs w:val="48"/>
        </w:rPr>
      </w:pPr>
      <w:r w:rsidRPr="004C4851">
        <w:rPr>
          <w:sz w:val="48"/>
          <w:szCs w:val="48"/>
        </w:rPr>
        <w:t xml:space="preserve">Refactored Point of Sale System </w:t>
      </w:r>
      <w:r w:rsidR="0055193A">
        <w:rPr>
          <w:sz w:val="48"/>
          <w:szCs w:val="48"/>
        </w:rPr>
        <w:br/>
      </w:r>
      <w:r w:rsidRPr="004C4851">
        <w:rPr>
          <w:sz w:val="48"/>
          <w:szCs w:val="48"/>
        </w:rPr>
        <w:t>Release Notes</w:t>
      </w:r>
      <w:r w:rsidR="0055193A">
        <w:rPr>
          <w:sz w:val="48"/>
          <w:szCs w:val="48"/>
        </w:rPr>
        <w:t xml:space="preserve"> for County Offices</w:t>
      </w:r>
    </w:p>
    <w:p w14:paraId="55A1EA48" w14:textId="77777777" w:rsidR="00C35A89" w:rsidRDefault="008F2D2C" w:rsidP="0055193A">
      <w:pPr>
        <w:pStyle w:val="TitleRelease"/>
        <w:spacing w:after="0"/>
        <w:rPr>
          <w:sz w:val="28"/>
          <w:szCs w:val="28"/>
        </w:rPr>
      </w:pPr>
      <w:r>
        <w:t>Release 9.</w:t>
      </w:r>
      <w:r w:rsidR="001F2378">
        <w:t>0.0</w:t>
      </w:r>
      <w:r w:rsidR="00277249">
        <w:br/>
      </w:r>
      <w:r w:rsidR="00277249">
        <w:rPr>
          <w:sz w:val="28"/>
          <w:szCs w:val="28"/>
        </w:rPr>
        <w:br/>
      </w:r>
      <w:r w:rsidR="00277249">
        <w:rPr>
          <w:sz w:val="28"/>
          <w:szCs w:val="28"/>
        </w:rPr>
        <w:br/>
      </w:r>
    </w:p>
    <w:p w14:paraId="3FA5AE63" w14:textId="77777777" w:rsidR="00413B56" w:rsidRDefault="00C35A89" w:rsidP="0055193A">
      <w:pPr>
        <w:pStyle w:val="TitleRelease"/>
        <w:spacing w:after="0"/>
        <w:sectPr w:rsidR="00413B56">
          <w:headerReference w:type="default" r:id="rId9"/>
          <w:footerReference w:type="even" r:id="rId10"/>
          <w:headerReference w:type="first" r:id="rId11"/>
          <w:pgSz w:w="12240" w:h="15840"/>
          <w:pgMar w:top="1446" w:right="1371" w:bottom="1184" w:left="1440" w:header="720" w:footer="719" w:gutter="0"/>
          <w:pgNumType w:start="1"/>
          <w:cols w:space="720"/>
        </w:sectPr>
      </w:pPr>
      <w:r>
        <w:rPr>
          <w:sz w:val="28"/>
          <w:szCs w:val="28"/>
        </w:rPr>
        <w:lastRenderedPageBreak/>
        <w:br/>
      </w:r>
      <w:r w:rsidR="008F2D2C">
        <w:rPr>
          <w:sz w:val="28"/>
          <w:szCs w:val="28"/>
        </w:rPr>
        <w:t>12/</w:t>
      </w:r>
      <w:r w:rsidR="002E776F">
        <w:rPr>
          <w:sz w:val="28"/>
          <w:szCs w:val="28"/>
        </w:rPr>
        <w:t>28</w:t>
      </w:r>
      <w:r w:rsidR="00413B56" w:rsidRPr="0028046A">
        <w:rPr>
          <w:sz w:val="28"/>
          <w:szCs w:val="28"/>
        </w:rPr>
        <w:t>/2017</w:t>
      </w:r>
    </w:p>
    <w:p w14:paraId="521FEAD3" w14:textId="77777777" w:rsidR="006E1987" w:rsidRDefault="00256A31" w:rsidP="00914ED8">
      <w:pPr>
        <w:pStyle w:val="HeadingFrontMatter"/>
      </w:pPr>
      <w:bookmarkStart w:id="0" w:name="_Toc446309172"/>
      <w:bookmarkStart w:id="1" w:name="_Toc501550446"/>
      <w:r>
        <w:lastRenderedPageBreak/>
        <w:t>About Release Notes</w:t>
      </w:r>
      <w:bookmarkEnd w:id="0"/>
      <w:bookmarkEnd w:id="1"/>
    </w:p>
    <w:p w14:paraId="2D8078D8" w14:textId="77777777" w:rsidR="006E1987" w:rsidRDefault="00256A31" w:rsidP="007D4DAC">
      <w:r>
        <w:t xml:space="preserve">These Release Notes contain information about </w:t>
      </w:r>
      <w:r w:rsidR="0075208D">
        <w:t>new features, enhancements, and reported issues resolved</w:t>
      </w:r>
      <w:r>
        <w:t xml:space="preserve"> </w:t>
      </w:r>
      <w:r w:rsidR="0075208D">
        <w:t xml:space="preserve">in </w:t>
      </w:r>
      <w:r>
        <w:t>this release of the R</w:t>
      </w:r>
      <w:r w:rsidR="0075208D">
        <w:t xml:space="preserve">egistration and Title System </w:t>
      </w:r>
      <w:r w:rsidR="00A87B0C">
        <w:t>Point of Sale</w:t>
      </w:r>
      <w:r w:rsidR="00AB1A76">
        <w:t xml:space="preserve"> </w:t>
      </w:r>
      <w:r w:rsidR="00A87B0C">
        <w:t>(RTS POS)</w:t>
      </w:r>
      <w:r w:rsidR="007F75C0">
        <w:t xml:space="preserve">. </w:t>
      </w:r>
    </w:p>
    <w:p w14:paraId="34A8C84B" w14:textId="77777777" w:rsidR="006E1987" w:rsidRDefault="00256A31" w:rsidP="007D4DAC">
      <w:r>
        <w:t xml:space="preserve">For more information about the </w:t>
      </w:r>
      <w:r w:rsidR="00C97A53">
        <w:t xml:space="preserve">RTS </w:t>
      </w:r>
      <w:r>
        <w:t xml:space="preserve">POS, refer to the </w:t>
      </w:r>
      <w:r w:rsidR="008B43CD" w:rsidRPr="00A54C5E">
        <w:rPr>
          <w:b/>
        </w:rPr>
        <w:t>Online Help</w:t>
      </w:r>
      <w:r w:rsidR="008B43CD">
        <w:t xml:space="preserve"> and to the </w:t>
      </w:r>
      <w:r>
        <w:t xml:space="preserve">original Release Notes on the </w:t>
      </w:r>
      <w:r>
        <w:rPr>
          <w:b/>
        </w:rPr>
        <w:t xml:space="preserve">RTS Refactoring Resources page </w:t>
      </w:r>
      <w:r>
        <w:t>o</w:t>
      </w:r>
      <w:r w:rsidR="00E2644A">
        <w:t>f</w:t>
      </w:r>
      <w:r>
        <w:t xml:space="preserve"> the TAC Hub </w:t>
      </w:r>
      <w:hyperlink r:id="rId12">
        <w:r>
          <w:t>(</w:t>
        </w:r>
      </w:hyperlink>
      <w:hyperlink r:id="rId13">
        <w:r>
          <w:rPr>
            <w:color w:val="0000FF"/>
            <w:u w:val="single" w:color="0000FF"/>
          </w:rPr>
          <w:t>www.txdmv.gov/tax</w:t>
        </w:r>
      </w:hyperlink>
      <w:hyperlink r:id="rId14">
        <w:r>
          <w:rPr>
            <w:color w:val="0000FF"/>
            <w:u w:val="single" w:color="0000FF"/>
          </w:rPr>
          <w:t>-</w:t>
        </w:r>
      </w:hyperlink>
      <w:hyperlink r:id="rId15">
        <w:r>
          <w:rPr>
            <w:color w:val="0000FF"/>
            <w:u w:val="single" w:color="0000FF"/>
          </w:rPr>
          <w:t>assessor</w:t>
        </w:r>
      </w:hyperlink>
      <w:r w:rsidR="00E47F6D">
        <w:rPr>
          <w:color w:val="0000FF"/>
          <w:u w:val="single" w:color="0000FF"/>
        </w:rPr>
        <w:t>-</w:t>
      </w:r>
      <w:hyperlink r:id="rId16">
        <w:r>
          <w:rPr>
            <w:color w:val="0000FF"/>
            <w:u w:val="single" w:color="0000FF"/>
          </w:rPr>
          <w:t>collectors</w:t>
        </w:r>
      </w:hyperlink>
      <w:hyperlink r:id="rId17">
        <w:r>
          <w:t>)</w:t>
        </w:r>
      </w:hyperlink>
      <w:r>
        <w:t xml:space="preserve">. </w:t>
      </w:r>
    </w:p>
    <w:sdt>
      <w:sdtPr>
        <w:rPr>
          <w:rFonts w:eastAsia="Arial"/>
          <w:color w:val="000000"/>
          <w:szCs w:val="22"/>
        </w:rPr>
        <w:id w:val="-212367806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A18A635" w14:textId="77777777" w:rsidR="00084AC0" w:rsidRPr="00084AC0" w:rsidRDefault="00084AC0" w:rsidP="00084AC0">
          <w:pPr>
            <w:pStyle w:val="BodyCopy"/>
            <w:rPr>
              <w:b/>
              <w:color w:val="2E74B5" w:themeColor="accent1" w:themeShade="BF"/>
              <w:sz w:val="40"/>
              <w:szCs w:val="40"/>
            </w:rPr>
          </w:pPr>
          <w:r w:rsidRPr="00084AC0">
            <w:rPr>
              <w:b/>
              <w:color w:val="2E74B5" w:themeColor="accent1" w:themeShade="BF"/>
              <w:sz w:val="40"/>
              <w:szCs w:val="40"/>
            </w:rPr>
            <w:t>Contents</w:t>
          </w:r>
        </w:p>
        <w:p w14:paraId="1386A0EE" w14:textId="77777777" w:rsidR="002F2ED5" w:rsidRDefault="00084AC0">
          <w:pPr>
            <w:pStyle w:val="TOC1"/>
            <w:rPr>
              <w:rFonts w:asciiTheme="minorHAnsi" w:eastAsiaTheme="minorEastAsia" w:hAnsiTheme="minorHAnsi" w:cstheme="minorBidi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550446" w:history="1">
            <w:r w:rsidR="002F2ED5" w:rsidRPr="000040DF">
              <w:rPr>
                <w:rStyle w:val="Hyperlink"/>
              </w:rPr>
              <w:t>About Release Notes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_Toc501550446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i</w:t>
            </w:r>
            <w:r w:rsidR="002F2ED5">
              <w:rPr>
                <w:webHidden/>
              </w:rPr>
              <w:fldChar w:fldCharType="end"/>
            </w:r>
          </w:hyperlink>
        </w:p>
        <w:p w14:paraId="2ED897DD" w14:textId="77777777" w:rsidR="002F2ED5" w:rsidRDefault="00E22117">
          <w:pPr>
            <w:pStyle w:val="TOC1"/>
            <w:rPr>
              <w:rFonts w:asciiTheme="minorHAnsi" w:eastAsiaTheme="minorEastAsia" w:hAnsiTheme="minorHAnsi" w:cstheme="minorBidi"/>
              <w:szCs w:val="22"/>
            </w:rPr>
          </w:pPr>
          <w:hyperlink w:anchor="_Toc501550447" w:history="1">
            <w:r w:rsidR="002F2ED5" w:rsidRPr="000040DF">
              <w:rPr>
                <w:rStyle w:val="Hyperlink"/>
              </w:rPr>
              <w:t>RTS POS Overview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_Toc501550447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1</w:t>
            </w:r>
            <w:r w:rsidR="002F2ED5">
              <w:rPr>
                <w:webHidden/>
              </w:rPr>
              <w:fldChar w:fldCharType="end"/>
            </w:r>
          </w:hyperlink>
        </w:p>
        <w:p w14:paraId="4646C51D" w14:textId="77777777" w:rsidR="002F2ED5" w:rsidRDefault="00E22117">
          <w:pPr>
            <w:pStyle w:val="TOC1"/>
            <w:tabs>
              <w:tab w:val="left" w:pos="734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501550448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1</w:t>
            </w:r>
            <w:r w:rsidR="002F2ED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2F2ED5" w:rsidRPr="000040DF">
              <w:rPr>
                <w:rStyle w:val="Hyperlink"/>
              </w:rPr>
              <w:t>Legislative Changes Mandated in RTS POS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_Toc501550448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2</w:t>
            </w:r>
            <w:r w:rsidR="002F2ED5">
              <w:rPr>
                <w:webHidden/>
              </w:rPr>
              <w:fldChar w:fldCharType="end"/>
            </w:r>
          </w:hyperlink>
        </w:p>
        <w:p w14:paraId="2404BC7C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49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1.1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Voluntary Contributions Authorized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_Toc501550449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2</w:t>
            </w:r>
            <w:r w:rsidR="002F2ED5">
              <w:rPr>
                <w:webHidden/>
              </w:rPr>
              <w:fldChar w:fldCharType="end"/>
            </w:r>
          </w:hyperlink>
        </w:p>
        <w:p w14:paraId="64BF9771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0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1.2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Package Delivery License Plates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_Toc501550450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2</w:t>
            </w:r>
            <w:r w:rsidR="002F2ED5">
              <w:rPr>
                <w:webHidden/>
              </w:rPr>
              <w:fldChar w:fldCharType="end"/>
            </w:r>
          </w:hyperlink>
        </w:p>
        <w:p w14:paraId="2521C54F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1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1.3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Process of Setting up Package Delivery License Plates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_Toc501550451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3</w:t>
            </w:r>
            <w:r w:rsidR="002F2ED5">
              <w:rPr>
                <w:webHidden/>
              </w:rPr>
              <w:fldChar w:fldCharType="end"/>
            </w:r>
          </w:hyperlink>
        </w:p>
        <w:p w14:paraId="1B9B39D3" w14:textId="77777777" w:rsidR="002F2ED5" w:rsidRDefault="00E22117">
          <w:pPr>
            <w:pStyle w:val="TOC1"/>
            <w:tabs>
              <w:tab w:val="left" w:pos="734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501550452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2</w:t>
            </w:r>
            <w:r w:rsidR="002F2ED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2F2ED5" w:rsidRPr="000040DF">
              <w:rPr>
                <w:rStyle w:val="Hyperlink"/>
              </w:rPr>
              <w:t>Non-Legislative Changes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_Toc501550452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7</w:t>
            </w:r>
            <w:r w:rsidR="002F2ED5">
              <w:rPr>
                <w:webHidden/>
              </w:rPr>
              <w:fldChar w:fldCharType="end"/>
            </w:r>
          </w:hyperlink>
        </w:p>
        <w:p w14:paraId="2D060A20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3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2.1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Search by Owner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_Toc501550453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7</w:t>
            </w:r>
            <w:r w:rsidR="002F2ED5">
              <w:rPr>
                <w:webHidden/>
              </w:rPr>
              <w:fldChar w:fldCharType="end"/>
            </w:r>
          </w:hyperlink>
        </w:p>
        <w:p w14:paraId="5BBF497C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4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2.2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Antique License Plate Expiration Dates Staggered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_Toc501550454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7</w:t>
            </w:r>
            <w:r w:rsidR="002F2ED5">
              <w:rPr>
                <w:webHidden/>
              </w:rPr>
              <w:fldChar w:fldCharType="end"/>
            </w:r>
          </w:hyperlink>
        </w:p>
        <w:p w14:paraId="54730E69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5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2.3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Antique Plates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_Toc501550455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8</w:t>
            </w:r>
            <w:r w:rsidR="002F2ED5">
              <w:rPr>
                <w:webHidden/>
              </w:rPr>
              <w:fldChar w:fldCharType="end"/>
            </w:r>
          </w:hyperlink>
        </w:p>
        <w:p w14:paraId="5CFCAF5B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6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2.4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Annual Plate Change Reminder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_Toc501550456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11</w:t>
            </w:r>
            <w:r w:rsidR="002F2ED5">
              <w:rPr>
                <w:webHidden/>
              </w:rPr>
              <w:fldChar w:fldCharType="end"/>
            </w:r>
          </w:hyperlink>
        </w:p>
        <w:p w14:paraId="64E00E66" w14:textId="77777777" w:rsidR="002F2ED5" w:rsidRDefault="00E22117">
          <w:pPr>
            <w:pStyle w:val="TOC2"/>
            <w:tabs>
              <w:tab w:val="left" w:pos="1454"/>
            </w:tabs>
            <w:rPr>
              <w:rFonts w:asciiTheme="minorHAnsi" w:eastAsiaTheme="minorEastAsia" w:hAnsiTheme="minorHAnsi" w:cstheme="minorBidi"/>
              <w:color w:val="auto"/>
            </w:rPr>
          </w:pPr>
          <w:hyperlink w:anchor="_Toc501550457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2.5</w:t>
            </w:r>
            <w:r w:rsidR="002F2ED5">
              <w:rPr>
                <w:rFonts w:asciiTheme="minorHAnsi" w:eastAsiaTheme="minorEastAsia" w:hAnsiTheme="minorHAnsi" w:cstheme="minorBidi"/>
                <w:color w:val="auto"/>
              </w:rPr>
              <w:tab/>
            </w:r>
            <w:r w:rsidR="002F2ED5" w:rsidRPr="000040DF">
              <w:rPr>
                <w:rStyle w:val="Hyperlink"/>
              </w:rPr>
              <w:t>IVTRS Registration Renewals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_Toc501550457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12</w:t>
            </w:r>
            <w:r w:rsidR="002F2ED5">
              <w:rPr>
                <w:webHidden/>
              </w:rPr>
              <w:fldChar w:fldCharType="end"/>
            </w:r>
          </w:hyperlink>
        </w:p>
        <w:p w14:paraId="02953ED1" w14:textId="77777777" w:rsidR="002F2ED5" w:rsidRDefault="00E22117">
          <w:pPr>
            <w:pStyle w:val="TOC1"/>
            <w:tabs>
              <w:tab w:val="left" w:pos="734"/>
            </w:tabs>
            <w:rPr>
              <w:rFonts w:asciiTheme="minorHAnsi" w:eastAsiaTheme="minorEastAsia" w:hAnsiTheme="minorHAnsi" w:cstheme="minorBidi"/>
              <w:szCs w:val="22"/>
            </w:rPr>
          </w:pPr>
          <w:hyperlink w:anchor="_Toc501550458" w:history="1">
            <w:r w:rsidR="002F2ED5" w:rsidRPr="000040DF">
              <w:rPr>
                <w:rStyle w:val="Hyperlink"/>
                <w:rFonts w:ascii="Arial Bold" w:hAnsi="Arial Bold"/>
                <w:u w:color="0070C0"/>
              </w:rPr>
              <w:t>3</w:t>
            </w:r>
            <w:r w:rsidR="002F2ED5">
              <w:rPr>
                <w:rFonts w:asciiTheme="minorHAnsi" w:eastAsiaTheme="minorEastAsia" w:hAnsiTheme="minorHAnsi" w:cstheme="minorBidi"/>
                <w:szCs w:val="22"/>
              </w:rPr>
              <w:tab/>
            </w:r>
            <w:r w:rsidR="002F2ED5" w:rsidRPr="000040DF">
              <w:rPr>
                <w:rStyle w:val="Hyperlink"/>
              </w:rPr>
              <w:t>New Specialty License Plates</w:t>
            </w:r>
            <w:r w:rsidR="002F2ED5">
              <w:rPr>
                <w:webHidden/>
              </w:rPr>
              <w:tab/>
            </w:r>
            <w:r w:rsidR="002F2ED5">
              <w:rPr>
                <w:webHidden/>
              </w:rPr>
              <w:fldChar w:fldCharType="begin"/>
            </w:r>
            <w:r w:rsidR="002F2ED5">
              <w:rPr>
                <w:webHidden/>
              </w:rPr>
              <w:instrText xml:space="preserve"> PAGEREF _Toc501550458 \h </w:instrText>
            </w:r>
            <w:r w:rsidR="002F2ED5">
              <w:rPr>
                <w:webHidden/>
              </w:rPr>
            </w:r>
            <w:r w:rsidR="002F2ED5">
              <w:rPr>
                <w:webHidden/>
              </w:rPr>
              <w:fldChar w:fldCharType="separate"/>
            </w:r>
            <w:r w:rsidR="002F2ED5">
              <w:rPr>
                <w:webHidden/>
              </w:rPr>
              <w:t>13</w:t>
            </w:r>
            <w:r w:rsidR="002F2ED5">
              <w:rPr>
                <w:webHidden/>
              </w:rPr>
              <w:fldChar w:fldCharType="end"/>
            </w:r>
          </w:hyperlink>
        </w:p>
        <w:p w14:paraId="3EA19878" w14:textId="77777777" w:rsidR="00084AC0" w:rsidRDefault="00084AC0">
          <w:r>
            <w:rPr>
              <w:b/>
              <w:bCs/>
              <w:noProof/>
            </w:rPr>
            <w:fldChar w:fldCharType="end"/>
          </w:r>
        </w:p>
      </w:sdtContent>
    </w:sdt>
    <w:p w14:paraId="5862FDD9" w14:textId="77777777" w:rsidR="00B11871" w:rsidRDefault="00B11871">
      <w:pPr>
        <w:spacing w:after="68"/>
        <w:ind w:left="-5" w:right="81"/>
      </w:pPr>
    </w:p>
    <w:p w14:paraId="68B147E5" w14:textId="77777777" w:rsidR="00EB1266" w:rsidRDefault="00EB1266">
      <w:pPr>
        <w:spacing w:after="68"/>
        <w:ind w:left="-5" w:right="81"/>
        <w:sectPr w:rsidR="00EB1266" w:rsidSect="00DA43B1">
          <w:footerReference w:type="even" r:id="rId18"/>
          <w:footerReference w:type="default" r:id="rId19"/>
          <w:footerReference w:type="first" r:id="rId20"/>
          <w:pgSz w:w="12240" w:h="15840"/>
          <w:pgMar w:top="1446" w:right="1371" w:bottom="1184" w:left="1440" w:header="720" w:footer="719" w:gutter="0"/>
          <w:pgNumType w:fmt="lowerRoman" w:start="1"/>
          <w:cols w:space="720"/>
          <w:titlePg/>
          <w:docGrid w:linePitch="326"/>
        </w:sectPr>
      </w:pPr>
    </w:p>
    <w:p w14:paraId="742002C4" w14:textId="77777777" w:rsidR="006E1987" w:rsidRDefault="00256A31" w:rsidP="00EB510D">
      <w:pPr>
        <w:pStyle w:val="HeadingFrontMatter"/>
      </w:pPr>
      <w:bookmarkStart w:id="2" w:name="_Toc446318654"/>
      <w:bookmarkStart w:id="3" w:name="_Toc469401336"/>
      <w:bookmarkStart w:id="4" w:name="_Toc501550447"/>
      <w:r>
        <w:lastRenderedPageBreak/>
        <w:t>RTS POS Overview</w:t>
      </w:r>
      <w:bookmarkEnd w:id="2"/>
      <w:bookmarkEnd w:id="3"/>
      <w:bookmarkEnd w:id="4"/>
    </w:p>
    <w:p w14:paraId="0B170C99" w14:textId="77777777" w:rsidR="006E1987" w:rsidRPr="00B11871" w:rsidRDefault="00256A31" w:rsidP="00575C20">
      <w:pPr>
        <w:spacing w:after="180"/>
      </w:pPr>
      <w:r>
        <w:t>T</w:t>
      </w:r>
      <w:r w:rsidRPr="00B11871">
        <w:t xml:space="preserve">he refactored RTS POS is a web-based application </w:t>
      </w:r>
      <w:r w:rsidR="00D30C01">
        <w:t>designed</w:t>
      </w:r>
      <w:r w:rsidR="007E130E">
        <w:t xml:space="preserve"> to</w:t>
      </w:r>
      <w:r w:rsidRPr="00B11871">
        <w:t xml:space="preserve"> process vehicle registrations, titles, and </w:t>
      </w:r>
      <w:r w:rsidR="00CE5CBF">
        <w:t xml:space="preserve">temporary </w:t>
      </w:r>
      <w:r w:rsidRPr="00B11871">
        <w:t xml:space="preserve">permits </w:t>
      </w:r>
      <w:r w:rsidR="00CE5CBF">
        <w:t>for Texas motorists</w:t>
      </w:r>
      <w:r w:rsidR="00575C20">
        <w:t xml:space="preserve"> through a series of web pages</w:t>
      </w:r>
      <w:r w:rsidR="00CE5CBF">
        <w:t xml:space="preserve">. </w:t>
      </w:r>
      <w:r w:rsidRPr="00B11871">
        <w:t xml:space="preserve">The </w:t>
      </w:r>
      <w:r w:rsidR="00C97A53">
        <w:t xml:space="preserve">RTS </w:t>
      </w:r>
      <w:r w:rsidRPr="00B11871">
        <w:t xml:space="preserve">POS system provides functions for cash accounting, funds allocations, and a full audit trail along with inventory control for license plates, windshield/plate stickers, </w:t>
      </w:r>
      <w:r w:rsidR="00CE5CBF">
        <w:t xml:space="preserve">and </w:t>
      </w:r>
      <w:r w:rsidR="00D30C01">
        <w:t xml:space="preserve">temporary </w:t>
      </w:r>
      <w:r w:rsidRPr="00B11871">
        <w:t>permits</w:t>
      </w:r>
      <w:r w:rsidR="00CE5CBF">
        <w:t>.</w:t>
      </w:r>
      <w:r w:rsidRPr="00B11871">
        <w:t xml:space="preserve"> </w:t>
      </w:r>
    </w:p>
    <w:p w14:paraId="0E4AF292" w14:textId="77777777" w:rsidR="001B3CCF" w:rsidRDefault="00256A31" w:rsidP="00575C20">
      <w:pPr>
        <w:spacing w:after="180"/>
      </w:pPr>
      <w:r>
        <w:t xml:space="preserve">The </w:t>
      </w:r>
      <w:r w:rsidR="00C97A53">
        <w:t xml:space="preserve">RTS </w:t>
      </w:r>
      <w:r>
        <w:t xml:space="preserve">POS application displays when you log into the RTS workstation. </w:t>
      </w:r>
    </w:p>
    <w:p w14:paraId="6C488C39" w14:textId="77777777" w:rsidR="006E1987" w:rsidRDefault="00DF7C7F" w:rsidP="00575C20">
      <w:pPr>
        <w:spacing w:after="180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C472552" wp14:editId="006FA4F7">
            <wp:simplePos x="0" y="0"/>
            <wp:positionH relativeFrom="page">
              <wp:posOffset>2920365</wp:posOffset>
            </wp:positionH>
            <wp:positionV relativeFrom="paragraph">
              <wp:posOffset>322580</wp:posOffset>
            </wp:positionV>
            <wp:extent cx="4199255" cy="51841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255" cy="518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CCF">
        <w:t xml:space="preserve">To display reference information about using the RTS POS, you can </w:t>
      </w:r>
      <w:r w:rsidR="00256A31">
        <w:t>click</w:t>
      </w:r>
      <w:r w:rsidR="001B3CCF">
        <w:t xml:space="preserve"> </w:t>
      </w:r>
      <w:r w:rsidR="00256A31">
        <w:rPr>
          <w:noProof/>
        </w:rPr>
        <w:drawing>
          <wp:inline distT="0" distB="0" distL="0" distR="0" wp14:anchorId="56185A0A" wp14:editId="7F432851">
            <wp:extent cx="201168" cy="126492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A31">
        <w:t xml:space="preserve"> in the upper right corner of the web browser to</w:t>
      </w:r>
      <w:r w:rsidR="001B3CCF">
        <w:t xml:space="preserve"> minimize the application and </w:t>
      </w:r>
      <w:r w:rsidR="00256A31">
        <w:t xml:space="preserve">click the </w:t>
      </w:r>
      <w:r w:rsidR="00256A31">
        <w:rPr>
          <w:noProof/>
        </w:rPr>
        <w:drawing>
          <wp:inline distT="0" distB="0" distL="0" distR="0" wp14:anchorId="4E6EAC4D" wp14:editId="06D4F000">
            <wp:extent cx="172212" cy="163068"/>
            <wp:effectExtent l="0" t="0" r="0" b="0"/>
            <wp:docPr id="237" name="Pictu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212" cy="1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A31">
        <w:t xml:space="preserve"> RTS Refactoring Help icon on your desktop. </w:t>
      </w:r>
    </w:p>
    <w:p w14:paraId="363867F6" w14:textId="77777777" w:rsidR="006E1987" w:rsidRDefault="00256A31" w:rsidP="00575C20">
      <w:pPr>
        <w:spacing w:after="180"/>
      </w:pPr>
      <w:r>
        <w:t>The RTS Refactoring Resources page (on the TAC Hub) will display FAQ</w:t>
      </w:r>
      <w:r w:rsidR="00D07F32">
        <w:t xml:space="preserve"> document</w:t>
      </w:r>
      <w:r>
        <w:t>s</w:t>
      </w:r>
      <w:r w:rsidR="00D07F32">
        <w:t xml:space="preserve"> composed of questions submitted by the county tax offices</w:t>
      </w:r>
      <w:r w:rsidR="005F35FC">
        <w:t>,</w:t>
      </w:r>
      <w:r w:rsidR="00D07F32">
        <w:t xml:space="preserve"> </w:t>
      </w:r>
      <w:r w:rsidR="001B3CCF">
        <w:t>as well as</w:t>
      </w:r>
      <w:r w:rsidR="00D07F32">
        <w:t xml:space="preserve"> </w:t>
      </w:r>
      <w:r>
        <w:t xml:space="preserve">materials presented </w:t>
      </w:r>
      <w:r w:rsidR="00D07F32">
        <w:t xml:space="preserve">during </w:t>
      </w:r>
      <w:r w:rsidR="001B3CCF">
        <w:t xml:space="preserve">RTS </w:t>
      </w:r>
      <w:r>
        <w:t xml:space="preserve">POS </w:t>
      </w:r>
      <w:r w:rsidR="00D07F32">
        <w:t xml:space="preserve">webinars </w:t>
      </w:r>
      <w:r>
        <w:t xml:space="preserve">(including the training guides, slide </w:t>
      </w:r>
      <w:r w:rsidR="001B3CCF">
        <w:t xml:space="preserve">decks for </w:t>
      </w:r>
      <w:r>
        <w:t xml:space="preserve">presentations, and </w:t>
      </w:r>
      <w:r w:rsidR="001B3CCF">
        <w:t xml:space="preserve">other </w:t>
      </w:r>
      <w:r>
        <w:t>recorded webinar sessions). The original Release Notes are also available</w:t>
      </w:r>
      <w:r w:rsidR="00BC0D85">
        <w:t xml:space="preserve"> on this page</w:t>
      </w:r>
      <w:r>
        <w:t xml:space="preserve">. </w:t>
      </w:r>
    </w:p>
    <w:p w14:paraId="2CF90895" w14:textId="77777777" w:rsidR="006E1987" w:rsidRDefault="00256A31" w:rsidP="00575C20">
      <w:pPr>
        <w:spacing w:after="180"/>
      </w:pPr>
      <w:r>
        <w:t xml:space="preserve">Click the </w:t>
      </w:r>
      <w:r>
        <w:rPr>
          <w:b/>
        </w:rPr>
        <w:t>Job Aids</w:t>
      </w:r>
      <w:r>
        <w:t xml:space="preserve"> tab to locate important quick references to help you log in and work with </w:t>
      </w:r>
      <w:r w:rsidR="00D07F32">
        <w:t>the</w:t>
      </w:r>
      <w:r w:rsidR="001B3CCF">
        <w:t xml:space="preserve"> RTS</w:t>
      </w:r>
      <w:r w:rsidR="00D07F32">
        <w:t xml:space="preserve"> </w:t>
      </w:r>
      <w:r>
        <w:t xml:space="preserve">POS. </w:t>
      </w:r>
    </w:p>
    <w:p w14:paraId="68CB0927" w14:textId="77777777" w:rsidR="006E1987" w:rsidRDefault="00256A31" w:rsidP="00575C20">
      <w:pPr>
        <w:spacing w:after="180"/>
      </w:pPr>
      <w:r>
        <w:t xml:space="preserve">When logged into the </w:t>
      </w:r>
      <w:r w:rsidR="001B3CCF">
        <w:t xml:space="preserve">RTS </w:t>
      </w:r>
      <w:r>
        <w:t xml:space="preserve">POS, you can get </w:t>
      </w:r>
      <w:r w:rsidR="001B3CCF">
        <w:t xml:space="preserve">specific </w:t>
      </w:r>
      <w:r>
        <w:t>application level help by clicking the Help button on the page you are viewing or</w:t>
      </w:r>
      <w:r w:rsidR="00575C20">
        <w:t xml:space="preserve"> the entire user assistance web site by</w:t>
      </w:r>
      <w:r>
        <w:t xml:space="preserve"> selecting </w:t>
      </w:r>
      <w:r w:rsidRPr="009B0169">
        <w:rPr>
          <w:b/>
        </w:rPr>
        <w:t>Help &gt; User Guide</w:t>
      </w:r>
      <w:r>
        <w:t xml:space="preserve"> on the main page action bar.</w:t>
      </w:r>
    </w:p>
    <w:p w14:paraId="502B12E1" w14:textId="77777777" w:rsidR="006E1987" w:rsidRDefault="00256A31" w:rsidP="00575C20">
      <w:pPr>
        <w:spacing w:after="0"/>
      </w:pPr>
      <w:r>
        <w:rPr>
          <w:b/>
        </w:rPr>
        <w:t>Note:</w:t>
      </w:r>
      <w:r>
        <w:t xml:space="preserve"> It is important to visit th</w:t>
      </w:r>
      <w:r w:rsidR="001B3CCF">
        <w:t xml:space="preserve">is </w:t>
      </w:r>
      <w:r>
        <w:t xml:space="preserve">Resources page frequently for updates and new materials. </w:t>
      </w:r>
    </w:p>
    <w:p w14:paraId="1F80294B" w14:textId="77777777" w:rsidR="00A32498" w:rsidRDefault="00A32498" w:rsidP="00114BDC">
      <w:pPr>
        <w:pStyle w:val="Heading1"/>
        <w:numPr>
          <w:ilvl w:val="0"/>
          <w:numId w:val="2"/>
        </w:numPr>
      </w:pPr>
      <w:bookmarkStart w:id="5" w:name="_Toc489446961"/>
      <w:bookmarkStart w:id="6" w:name="_Toc490057456"/>
      <w:bookmarkStart w:id="7" w:name="_Toc501550448"/>
      <w:bookmarkStart w:id="8" w:name="_Toc469401337"/>
      <w:bookmarkStart w:id="9" w:name="_Toc446318659"/>
      <w:r w:rsidRPr="00EB510D">
        <w:lastRenderedPageBreak/>
        <w:t>Legislative</w:t>
      </w:r>
      <w:r>
        <w:t xml:space="preserve"> Changes Mandated in RTS POS</w:t>
      </w:r>
      <w:bookmarkEnd w:id="5"/>
      <w:bookmarkEnd w:id="6"/>
      <w:bookmarkEnd w:id="7"/>
      <w:r>
        <w:t xml:space="preserve"> </w:t>
      </w:r>
    </w:p>
    <w:p w14:paraId="12BCD6C6" w14:textId="77777777" w:rsidR="00A32498" w:rsidRPr="00AA4207" w:rsidRDefault="00A32498" w:rsidP="00A32498">
      <w:pPr>
        <w:pStyle w:val="BodyCopy"/>
      </w:pPr>
      <w:r>
        <w:t xml:space="preserve">Following are the changes in RTS </w:t>
      </w:r>
      <w:r w:rsidR="00844097">
        <w:t>9.0</w:t>
      </w:r>
      <w:r w:rsidR="002D6B1C">
        <w:t>.0</w:t>
      </w:r>
      <w:r>
        <w:t xml:space="preserve"> mandated by the 85</w:t>
      </w:r>
      <w:r w:rsidRPr="00EA362F">
        <w:rPr>
          <w:vertAlign w:val="superscript"/>
        </w:rPr>
        <w:t>th</w:t>
      </w:r>
      <w:r>
        <w:t xml:space="preserve"> Legislative Session</w:t>
      </w:r>
      <w:r w:rsidR="006F1F88">
        <w:t>.</w:t>
      </w:r>
      <w:r>
        <w:t xml:space="preserve"> </w:t>
      </w:r>
    </w:p>
    <w:p w14:paraId="71882A11" w14:textId="77777777" w:rsidR="000862F7" w:rsidRDefault="000862F7" w:rsidP="00114BDC">
      <w:pPr>
        <w:pStyle w:val="Heading2"/>
        <w:keepNext w:val="0"/>
        <w:numPr>
          <w:ilvl w:val="1"/>
          <w:numId w:val="2"/>
        </w:numPr>
      </w:pPr>
      <w:bookmarkStart w:id="10" w:name="_Toc501550449"/>
      <w:bookmarkStart w:id="11" w:name="_Toc489446962"/>
      <w:bookmarkEnd w:id="8"/>
      <w:r>
        <w:t>Voluntary Contributions Authorized</w:t>
      </w:r>
      <w:bookmarkEnd w:id="10"/>
    </w:p>
    <w:p w14:paraId="0FC2BA9A" w14:textId="1DC28DD0" w:rsidR="000862F7" w:rsidRDefault="000862F7" w:rsidP="000862F7">
      <w:pPr>
        <w:pStyle w:val="ListBullet"/>
        <w:numPr>
          <w:ilvl w:val="0"/>
          <w:numId w:val="0"/>
        </w:numPr>
        <w:spacing w:before="0" w:line="269" w:lineRule="auto"/>
        <w:rPr>
          <w:rStyle w:val="BodyCopyChar"/>
        </w:rPr>
      </w:pPr>
      <w:r>
        <w:rPr>
          <w:rStyle w:val="BodyCopyChar"/>
        </w:rPr>
        <w:t xml:space="preserve">Customers can choose to donate to the </w:t>
      </w:r>
      <w:r w:rsidR="00B51786">
        <w:rPr>
          <w:rStyle w:val="BodyCopyChar"/>
        </w:rPr>
        <w:t>E</w:t>
      </w:r>
      <w:r>
        <w:rPr>
          <w:rStyle w:val="BodyCopyChar"/>
        </w:rPr>
        <w:t xml:space="preserve">nding </w:t>
      </w:r>
      <w:r w:rsidR="00B51786">
        <w:rPr>
          <w:rStyle w:val="BodyCopyChar"/>
        </w:rPr>
        <w:t>Homelessness P</w:t>
      </w:r>
      <w:r>
        <w:rPr>
          <w:rStyle w:val="BodyCopyChar"/>
        </w:rPr>
        <w:t xml:space="preserve">rogram or to the </w:t>
      </w:r>
      <w:r w:rsidR="00B51786">
        <w:rPr>
          <w:rStyle w:val="BodyCopyChar"/>
        </w:rPr>
        <w:t>Evidence T</w:t>
      </w:r>
      <w:r>
        <w:rPr>
          <w:rStyle w:val="BodyCopyChar"/>
        </w:rPr>
        <w:t xml:space="preserve">esting </w:t>
      </w:r>
      <w:r w:rsidR="00B51786">
        <w:rPr>
          <w:rStyle w:val="BodyCopyChar"/>
        </w:rPr>
        <w:t>G</w:t>
      </w:r>
      <w:r>
        <w:rPr>
          <w:rStyle w:val="BodyCopyChar"/>
        </w:rPr>
        <w:t xml:space="preserve">rant </w:t>
      </w:r>
      <w:r w:rsidR="00B51786">
        <w:rPr>
          <w:rStyle w:val="BodyCopyChar"/>
        </w:rPr>
        <w:t>P</w:t>
      </w:r>
      <w:r>
        <w:rPr>
          <w:rStyle w:val="BodyCopyChar"/>
        </w:rPr>
        <w:t xml:space="preserve">rogram </w:t>
      </w:r>
      <w:r w:rsidR="009F01C6">
        <w:rPr>
          <w:rStyle w:val="BodyCopyChar"/>
        </w:rPr>
        <w:t>(HB</w:t>
      </w:r>
      <w:r w:rsidR="00CC0A70">
        <w:rPr>
          <w:rStyle w:val="BodyCopyChar"/>
        </w:rPr>
        <w:t xml:space="preserve"> </w:t>
      </w:r>
      <w:r w:rsidR="009F01C6">
        <w:rPr>
          <w:rStyle w:val="BodyCopyChar"/>
        </w:rPr>
        <w:t>4102</w:t>
      </w:r>
      <w:r w:rsidR="00B51786">
        <w:rPr>
          <w:rStyle w:val="BodyCopyChar"/>
        </w:rPr>
        <w:t xml:space="preserve">) </w:t>
      </w:r>
      <w:r w:rsidR="003F3D7B">
        <w:rPr>
          <w:rStyle w:val="BodyCopyChar"/>
        </w:rPr>
        <w:t>at time of registration or renewal</w:t>
      </w:r>
      <w:r>
        <w:rPr>
          <w:rStyle w:val="BodyCopyChar"/>
        </w:rPr>
        <w:t xml:space="preserve">. </w:t>
      </w:r>
    </w:p>
    <w:p w14:paraId="3C7D5321" w14:textId="77777777" w:rsidR="00A32498" w:rsidRDefault="00844097" w:rsidP="00114BDC">
      <w:pPr>
        <w:pStyle w:val="Heading2"/>
        <w:keepNext w:val="0"/>
        <w:numPr>
          <w:ilvl w:val="1"/>
          <w:numId w:val="2"/>
        </w:numPr>
      </w:pPr>
      <w:bookmarkStart w:id="12" w:name="_Toc501550450"/>
      <w:r>
        <w:t>Package Delivery License Plate</w:t>
      </w:r>
      <w:r w:rsidR="0029731C">
        <w:t>s</w:t>
      </w:r>
      <w:bookmarkEnd w:id="12"/>
      <w:r w:rsidR="00A32498">
        <w:t xml:space="preserve">  </w:t>
      </w:r>
      <w:bookmarkEnd w:id="11"/>
    </w:p>
    <w:p w14:paraId="2EEAE0C5" w14:textId="329790A6" w:rsidR="004D47EA" w:rsidRDefault="004D47EA" w:rsidP="004D47EA">
      <w:r w:rsidRPr="001D70AC">
        <w:t xml:space="preserve">Package Delivery </w:t>
      </w:r>
      <w:r>
        <w:t>L</w:t>
      </w:r>
      <w:r w:rsidRPr="001D70AC">
        <w:t xml:space="preserve">icense </w:t>
      </w:r>
      <w:r>
        <w:t>P</w:t>
      </w:r>
      <w:r w:rsidRPr="001D70AC">
        <w:t>late</w:t>
      </w:r>
      <w:r w:rsidR="002F2ED5">
        <w:t>s</w:t>
      </w:r>
      <w:r w:rsidRPr="001D70AC">
        <w:t xml:space="preserve"> will be available for vehicles operated by a </w:t>
      </w:r>
      <w:r>
        <w:t>p</w:t>
      </w:r>
      <w:r w:rsidRPr="001D70AC">
        <w:t>ackage delivery service company (i.e. UPS and FedEx) for picking up and delivering mail,</w:t>
      </w:r>
      <w:r w:rsidR="005534E1">
        <w:t xml:space="preserve"> parcels, and packages. </w:t>
      </w:r>
      <w:r w:rsidRPr="001D70AC">
        <w:t xml:space="preserve">Vehicles eligible for Package Delivery </w:t>
      </w:r>
      <w:r>
        <w:t>L</w:t>
      </w:r>
      <w:r w:rsidRPr="001D70AC">
        <w:t xml:space="preserve">icense </w:t>
      </w:r>
      <w:r>
        <w:t>P</w:t>
      </w:r>
      <w:r w:rsidRPr="001D70AC">
        <w:t>lates are limited to:</w:t>
      </w:r>
    </w:p>
    <w:p w14:paraId="03BDBFDC" w14:textId="77777777" w:rsidR="00D83294" w:rsidRDefault="004D47EA" w:rsidP="002D6B1C">
      <w:pPr>
        <w:pStyle w:val="ListParagraph"/>
        <w:spacing w:before="0" w:after="0" w:line="240" w:lineRule="auto"/>
        <w:rPr>
          <w:rStyle w:val="BodyCopyChar"/>
          <w:rFonts w:eastAsia="Arial"/>
        </w:rPr>
      </w:pPr>
      <w:r w:rsidRPr="00D83294">
        <w:rPr>
          <w:rStyle w:val="BodyCopyChar"/>
          <w:rFonts w:eastAsia="Arial"/>
        </w:rPr>
        <w:t xml:space="preserve">Neighborhood </w:t>
      </w:r>
      <w:r w:rsidR="00E77528" w:rsidRPr="00D83294">
        <w:rPr>
          <w:rStyle w:val="BodyCopyChar"/>
          <w:rFonts w:eastAsia="Arial"/>
        </w:rPr>
        <w:t>Electric Vehicles (NEV)</w:t>
      </w:r>
    </w:p>
    <w:p w14:paraId="217609AE" w14:textId="77777777" w:rsidR="00D83294" w:rsidRDefault="002D6B1C" w:rsidP="002D6B1C">
      <w:pPr>
        <w:pStyle w:val="ListParagraph"/>
        <w:spacing w:before="0" w:after="0" w:line="240" w:lineRule="auto"/>
        <w:rPr>
          <w:rStyle w:val="BodyCopyChar"/>
          <w:rFonts w:eastAsia="Arial"/>
        </w:rPr>
      </w:pPr>
      <w:r>
        <w:rPr>
          <w:rStyle w:val="BodyCopyChar"/>
          <w:rFonts w:eastAsia="Arial"/>
        </w:rPr>
        <w:t>All-Terrain</w:t>
      </w:r>
      <w:r w:rsidR="00D83294">
        <w:rPr>
          <w:rStyle w:val="BodyCopyChar"/>
          <w:rFonts w:eastAsia="Arial"/>
        </w:rPr>
        <w:t xml:space="preserve"> Vehicles (ATV)</w:t>
      </w:r>
    </w:p>
    <w:p w14:paraId="485E18E0" w14:textId="57662598" w:rsidR="00D83294" w:rsidRDefault="004D47EA" w:rsidP="002D6B1C">
      <w:pPr>
        <w:pStyle w:val="ListParagraph"/>
        <w:spacing w:before="0" w:after="0" w:line="240" w:lineRule="auto"/>
        <w:rPr>
          <w:rStyle w:val="BodyCopyChar"/>
          <w:rFonts w:eastAsia="Arial"/>
        </w:rPr>
      </w:pPr>
      <w:r w:rsidRPr="00D83294">
        <w:rPr>
          <w:rStyle w:val="BodyCopyChar"/>
          <w:rFonts w:eastAsia="Arial"/>
        </w:rPr>
        <w:t xml:space="preserve">Recreational </w:t>
      </w:r>
      <w:r w:rsidR="00D9616F">
        <w:rPr>
          <w:rStyle w:val="BodyCopyChar"/>
          <w:rFonts w:eastAsia="Arial"/>
        </w:rPr>
        <w:t>Off-Highway</w:t>
      </w:r>
      <w:r w:rsidRPr="00D83294">
        <w:rPr>
          <w:rStyle w:val="BodyCopyChar"/>
          <w:rFonts w:eastAsia="Arial"/>
        </w:rPr>
        <w:t xml:space="preserve"> Vehicles (ROV)</w:t>
      </w:r>
    </w:p>
    <w:p w14:paraId="5CED19D9" w14:textId="77777777" w:rsidR="00D83294" w:rsidRDefault="00D83294" w:rsidP="002D6B1C">
      <w:pPr>
        <w:pStyle w:val="ListParagraph"/>
        <w:spacing w:before="0" w:after="0" w:line="240" w:lineRule="auto"/>
        <w:rPr>
          <w:rStyle w:val="BodyCopyChar"/>
          <w:rFonts w:eastAsia="Arial"/>
        </w:rPr>
      </w:pPr>
      <w:r>
        <w:rPr>
          <w:rStyle w:val="BodyCopyChar"/>
          <w:rFonts w:eastAsia="Arial"/>
        </w:rPr>
        <w:t>Utility Vehicles (UTV)</w:t>
      </w:r>
    </w:p>
    <w:p w14:paraId="0F0576D2" w14:textId="77777777" w:rsidR="00DA6B43" w:rsidRDefault="00DA1815" w:rsidP="002D6B1C">
      <w:pPr>
        <w:pStyle w:val="ListParagraph"/>
        <w:spacing w:before="0" w:after="0" w:line="240" w:lineRule="auto"/>
        <w:rPr>
          <w:rStyle w:val="BodyCopyChar"/>
          <w:rFonts w:eastAsia="Arial"/>
        </w:rPr>
      </w:pPr>
      <w:r w:rsidRPr="00D83294">
        <w:rPr>
          <w:rStyle w:val="BodyCopyChar"/>
          <w:rFonts w:eastAsia="Arial"/>
        </w:rPr>
        <w:t>Golf Carts</w:t>
      </w:r>
      <w:r w:rsidR="00997EFE" w:rsidRPr="00D83294">
        <w:rPr>
          <w:rStyle w:val="BodyCopyChar"/>
          <w:rFonts w:eastAsia="Arial"/>
        </w:rPr>
        <w:t xml:space="preserve"> (GC)</w:t>
      </w:r>
      <w:r w:rsidRPr="00D83294">
        <w:rPr>
          <w:rStyle w:val="BodyCopyChar"/>
          <w:rFonts w:eastAsia="Arial"/>
        </w:rPr>
        <w:t xml:space="preserve"> </w:t>
      </w:r>
      <w:r w:rsidR="0012129B" w:rsidRPr="00D83294">
        <w:rPr>
          <w:rStyle w:val="BodyCopyChar"/>
          <w:rFonts w:eastAsia="Arial"/>
        </w:rPr>
        <w:t xml:space="preserve"> </w:t>
      </w:r>
    </w:p>
    <w:p w14:paraId="5FAC19B9" w14:textId="77777777" w:rsidR="002D6B1C" w:rsidRPr="00D83294" w:rsidRDefault="002D6B1C" w:rsidP="002D6B1C">
      <w:pPr>
        <w:pStyle w:val="ListParagraph"/>
        <w:numPr>
          <w:ilvl w:val="0"/>
          <w:numId w:val="0"/>
        </w:numPr>
        <w:spacing w:before="0" w:after="0" w:line="240" w:lineRule="auto"/>
        <w:ind w:left="720"/>
        <w:rPr>
          <w:rStyle w:val="BodyCopyChar"/>
          <w:rFonts w:eastAsia="Arial"/>
        </w:rPr>
      </w:pPr>
    </w:p>
    <w:p w14:paraId="54F0067A" w14:textId="77777777" w:rsidR="00642D61" w:rsidRDefault="00C21D92" w:rsidP="00C21D92">
      <w:r w:rsidRPr="001D70AC">
        <w:t>This plate displays the words “Package Delivery” and requires a $25 annual plate fee and other applicable fees. A United States Department of Transportation (US DOT) number is required for the initial issuance of the license plate. The US DOT number is alpha numeric and has 8-10 characters.</w:t>
      </w:r>
    </w:p>
    <w:p w14:paraId="1735479F" w14:textId="1D2ED450" w:rsidR="00C21D92" w:rsidRPr="001D70AC" w:rsidRDefault="00642D61" w:rsidP="00C21D92">
      <w:r>
        <w:t>V</w:t>
      </w:r>
      <w:r w:rsidR="00C21D92" w:rsidRPr="001D70AC">
        <w:t xml:space="preserve">ehicles with Package Delivery </w:t>
      </w:r>
      <w:r w:rsidR="00C21D92">
        <w:t>L</w:t>
      </w:r>
      <w:r w:rsidR="00C21D92" w:rsidRPr="001D70AC">
        <w:t xml:space="preserve">icense </w:t>
      </w:r>
      <w:r w:rsidR="00C21D92">
        <w:t>Pl</w:t>
      </w:r>
      <w:r w:rsidR="00C21D92" w:rsidRPr="001D70AC">
        <w:t xml:space="preserve">ates will receive an annual registration renewal notice and can renew at the county, online through the Internet Vehicle </w:t>
      </w:r>
      <w:r w:rsidR="00016754">
        <w:t>Title and Registration Service</w:t>
      </w:r>
      <w:r w:rsidR="00875675">
        <w:t>,</w:t>
      </w:r>
      <w:r w:rsidR="00016754">
        <w:t xml:space="preserve"> </w:t>
      </w:r>
      <w:r w:rsidR="00C21D92" w:rsidRPr="001D70AC">
        <w:t xml:space="preserve">and by mail. Vehicles with Package Delivery </w:t>
      </w:r>
      <w:r w:rsidR="00C21D92">
        <w:t>L</w:t>
      </w:r>
      <w:r w:rsidR="00C21D92" w:rsidRPr="001D70AC">
        <w:t xml:space="preserve">icense </w:t>
      </w:r>
      <w:r w:rsidR="00C21D92">
        <w:t>P</w:t>
      </w:r>
      <w:r w:rsidR="00C21D92" w:rsidRPr="001D70AC">
        <w:t xml:space="preserve">lates are exempt vehicle inspection. </w:t>
      </w:r>
    </w:p>
    <w:p w14:paraId="7209554F" w14:textId="77777777" w:rsidR="00A93307" w:rsidRDefault="00A93307" w:rsidP="00C21D92">
      <w:pPr>
        <w:pStyle w:val="Heading3"/>
        <w:numPr>
          <w:ilvl w:val="0"/>
          <w:numId w:val="0"/>
        </w:numPr>
        <w:rPr>
          <w:rStyle w:val="BodyCopyChar"/>
          <w:rFonts w:eastAsia="Times"/>
        </w:rPr>
      </w:pPr>
    </w:p>
    <w:p w14:paraId="6B1A9A87" w14:textId="26D22059" w:rsidR="00C21D92" w:rsidRDefault="00C21D92" w:rsidP="00C21D92">
      <w:pPr>
        <w:pStyle w:val="BodyCopy"/>
        <w:rPr>
          <w:rFonts w:eastAsia="Times"/>
          <w:lang w:val="en-GB"/>
        </w:rPr>
      </w:pPr>
    </w:p>
    <w:p w14:paraId="662FC35B" w14:textId="77777777" w:rsidR="00F64D63" w:rsidRDefault="00F64D63" w:rsidP="00C21D92">
      <w:pPr>
        <w:pStyle w:val="BodyCopy"/>
        <w:rPr>
          <w:rFonts w:eastAsia="Times"/>
          <w:lang w:val="en-GB"/>
        </w:rPr>
      </w:pPr>
    </w:p>
    <w:p w14:paraId="76A71D5C" w14:textId="77777777" w:rsidR="00A93307" w:rsidRDefault="00F65019" w:rsidP="006562DD">
      <w:pPr>
        <w:pStyle w:val="Heading2"/>
        <w:rPr>
          <w:rStyle w:val="BodyCopyChar"/>
          <w:rFonts w:eastAsia="Times"/>
        </w:rPr>
      </w:pPr>
      <w:bookmarkStart w:id="13" w:name="_Toc501550451"/>
      <w:r>
        <w:rPr>
          <w:rStyle w:val="BodyCopyChar"/>
          <w:rFonts w:eastAsia="Times"/>
        </w:rPr>
        <w:lastRenderedPageBreak/>
        <w:t>Process of Setting u</w:t>
      </w:r>
      <w:r w:rsidR="00A93307">
        <w:rPr>
          <w:rStyle w:val="BodyCopyChar"/>
          <w:rFonts w:eastAsia="Times"/>
        </w:rPr>
        <w:t xml:space="preserve">p </w:t>
      </w:r>
      <w:r>
        <w:rPr>
          <w:rStyle w:val="BodyCopyChar"/>
          <w:rFonts w:eastAsia="Times"/>
        </w:rPr>
        <w:t>Package Delivery License Plate</w:t>
      </w:r>
      <w:r w:rsidR="007446D8">
        <w:rPr>
          <w:rStyle w:val="BodyCopyChar"/>
          <w:rFonts w:eastAsia="Times"/>
        </w:rPr>
        <w:t>s</w:t>
      </w:r>
      <w:bookmarkEnd w:id="13"/>
    </w:p>
    <w:p w14:paraId="041E370E" w14:textId="77777777" w:rsidR="00A93307" w:rsidRDefault="00A93307" w:rsidP="00A93307">
      <w:pPr>
        <w:pStyle w:val="BodyCopy"/>
        <w:rPr>
          <w:lang w:val="en-GB"/>
        </w:rPr>
      </w:pPr>
      <w:r>
        <w:rPr>
          <w:lang w:val="en-GB"/>
        </w:rPr>
        <w:t>Before a</w:t>
      </w:r>
      <w:r w:rsidR="00527F23">
        <w:rPr>
          <w:lang w:val="en-GB"/>
        </w:rPr>
        <w:t xml:space="preserve"> Package Delivery License Plate can be issued</w:t>
      </w:r>
      <w:r w:rsidR="00D83294">
        <w:rPr>
          <w:lang w:val="en-GB"/>
        </w:rPr>
        <w:t>,</w:t>
      </w:r>
      <w:r w:rsidR="00527F23">
        <w:rPr>
          <w:lang w:val="en-GB"/>
        </w:rPr>
        <w:t xml:space="preserve"> a</w:t>
      </w:r>
      <w:r w:rsidR="00527F23" w:rsidRPr="00527F23">
        <w:rPr>
          <w:lang w:val="en-GB"/>
        </w:rPr>
        <w:t xml:space="preserve"> </w:t>
      </w:r>
      <w:r w:rsidR="00527F23">
        <w:rPr>
          <w:lang w:val="en-GB"/>
        </w:rPr>
        <w:t>special plate record</w:t>
      </w:r>
      <w:r>
        <w:rPr>
          <w:lang w:val="en-GB"/>
        </w:rPr>
        <w:t xml:space="preserve"> </w:t>
      </w:r>
      <w:r w:rsidR="00527F23">
        <w:rPr>
          <w:lang w:val="en-GB"/>
        </w:rPr>
        <w:t xml:space="preserve">must be created. </w:t>
      </w:r>
      <w:r>
        <w:rPr>
          <w:lang w:val="en-GB"/>
        </w:rPr>
        <w:t xml:space="preserve">Here are the steps to set up </w:t>
      </w:r>
      <w:r w:rsidR="00186679">
        <w:rPr>
          <w:lang w:val="en-GB"/>
        </w:rPr>
        <w:t>a special p</w:t>
      </w:r>
      <w:r>
        <w:rPr>
          <w:lang w:val="en-GB"/>
        </w:rPr>
        <w:t>late</w:t>
      </w:r>
      <w:r w:rsidR="000219F9">
        <w:rPr>
          <w:lang w:val="en-GB"/>
        </w:rPr>
        <w:t>. Note</w:t>
      </w:r>
      <w:r w:rsidR="004744DD">
        <w:rPr>
          <w:lang w:val="en-GB"/>
        </w:rPr>
        <w:t xml:space="preserve"> this example shows setting up a Package Delivery Plate for a</w:t>
      </w:r>
      <w:r w:rsidR="000219F9">
        <w:rPr>
          <w:lang w:val="en-GB"/>
        </w:rPr>
        <w:t>n</w:t>
      </w:r>
      <w:r w:rsidR="004744DD">
        <w:rPr>
          <w:lang w:val="en-GB"/>
        </w:rPr>
        <w:t xml:space="preserve"> </w:t>
      </w:r>
      <w:r w:rsidR="000219F9">
        <w:rPr>
          <w:lang w:val="en-GB"/>
        </w:rPr>
        <w:t>ATV or ROV.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7"/>
        <w:gridCol w:w="1947"/>
        <w:gridCol w:w="8106"/>
      </w:tblGrid>
      <w:tr w:rsidR="00A93307" w14:paraId="34CE349B" w14:textId="77777777" w:rsidTr="00C7765B">
        <w:trPr>
          <w:cantSplit/>
          <w:tblHeader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hideMark/>
          </w:tcPr>
          <w:p w14:paraId="1632C577" w14:textId="77777777" w:rsidR="00A93307" w:rsidRDefault="00D402DC" w:rsidP="00012ECB">
            <w:pPr>
              <w:spacing w:after="0" w:line="240" w:lineRule="auto"/>
              <w:jc w:val="center"/>
              <w:rPr>
                <w:rFonts w:eastAsiaTheme="minorHAnsi"/>
                <w:b/>
                <w:color w:val="auto"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Steps to Set</w:t>
            </w:r>
            <w:r w:rsidR="00A93307">
              <w:rPr>
                <w:b/>
                <w:sz w:val="32"/>
                <w:szCs w:val="32"/>
              </w:rPr>
              <w:t xml:space="preserve"> Up a </w:t>
            </w:r>
            <w:r w:rsidR="00012ECB">
              <w:rPr>
                <w:b/>
                <w:sz w:val="32"/>
                <w:szCs w:val="32"/>
              </w:rPr>
              <w:t>Package Delivery Plate</w:t>
            </w:r>
          </w:p>
        </w:tc>
      </w:tr>
      <w:tr w:rsidR="00E5796F" w14:paraId="7D9D23EF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F7FF" w14:textId="77777777" w:rsidR="00A93307" w:rsidRDefault="00A93307">
            <w:pPr>
              <w:spacing w:after="0" w:line="240" w:lineRule="auto"/>
              <w:rPr>
                <w:rFonts w:asciiTheme="minorHAnsi" w:hAnsiTheme="minorHAnsi" w:cstheme="minorBid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Step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ADBBC" w14:textId="77777777" w:rsidR="00A93307" w:rsidRDefault="00A9330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Action 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C9CEE" w14:textId="77777777" w:rsidR="00A93307" w:rsidRDefault="00A9330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Screen</w:t>
            </w:r>
          </w:p>
        </w:tc>
      </w:tr>
      <w:tr w:rsidR="00E5796F" w14:paraId="521368EE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880FD" w14:textId="77777777" w:rsidR="00A93307" w:rsidRDefault="00A93307">
            <w:pPr>
              <w:spacing w:after="0" w:line="240" w:lineRule="auto"/>
            </w:pPr>
            <w:r>
              <w:t>1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1271" w14:textId="77777777" w:rsidR="00A93307" w:rsidRPr="00D83294" w:rsidRDefault="00A93307">
            <w:pPr>
              <w:spacing w:after="0" w:line="240" w:lineRule="auto"/>
              <w:rPr>
                <w:b/>
              </w:rPr>
            </w:pPr>
            <w:r w:rsidRPr="00D83294">
              <w:rPr>
                <w:b/>
              </w:rPr>
              <w:t>Customer -&gt; Special Plates -&gt; Application</w:t>
            </w:r>
          </w:p>
          <w:p w14:paraId="63458384" w14:textId="77777777" w:rsidR="00A93307" w:rsidRDefault="00A93307">
            <w:pPr>
              <w:spacing w:after="0" w:line="240" w:lineRule="auto"/>
            </w:pP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35290" w14:textId="77777777" w:rsidR="00A93307" w:rsidRDefault="00105529" w:rsidP="00BA5C7C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t>Begin</w:t>
            </w:r>
            <w:r w:rsidR="00A93307">
              <w:t xml:space="preserve"> the </w:t>
            </w:r>
            <w:r w:rsidR="00BA5C7C">
              <w:t>set</w:t>
            </w:r>
            <w:r w:rsidR="00D9781C">
              <w:t xml:space="preserve"> </w:t>
            </w:r>
            <w:r w:rsidR="00BA5C7C">
              <w:t>up</w:t>
            </w:r>
            <w:r w:rsidR="00A93307">
              <w:t xml:space="preserve"> process.</w:t>
            </w:r>
          </w:p>
        </w:tc>
      </w:tr>
      <w:tr w:rsidR="00E5796F" w14:paraId="7F992528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D4DCC" w14:textId="77777777" w:rsidR="00A93307" w:rsidRDefault="00A93307">
            <w:pPr>
              <w:spacing w:after="0" w:line="240" w:lineRule="auto"/>
            </w:pPr>
            <w:r>
              <w:t>2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E7510" w14:textId="5C40D340" w:rsidR="00A93307" w:rsidRDefault="00A93307" w:rsidP="002F2ED5">
            <w:pPr>
              <w:spacing w:after="0" w:line="240" w:lineRule="auto"/>
            </w:pPr>
            <w:r>
              <w:t>On the KEY001 screen</w:t>
            </w:r>
            <w:r w:rsidR="00D9616F">
              <w:t>,</w:t>
            </w:r>
            <w:r>
              <w:t xml:space="preserve"> select “No Vehicle</w:t>
            </w:r>
            <w:r w:rsidR="00D9616F">
              <w:t>,</w:t>
            </w:r>
            <w:r>
              <w:t xml:space="preserve">” and click </w:t>
            </w:r>
            <w:r>
              <w:rPr>
                <w:b/>
              </w:rPr>
              <w:t>E</w:t>
            </w:r>
            <w:r w:rsidR="002F2ED5">
              <w:rPr>
                <w:b/>
              </w:rPr>
              <w:t>nter</w:t>
            </w:r>
            <w:r>
              <w:t>.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D9425" w14:textId="77777777" w:rsidR="00A93307" w:rsidRDefault="00A93307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3207E44D" wp14:editId="73CE2F91">
                  <wp:extent cx="4674255" cy="2243666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007" cy="22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6F" w14:paraId="44BBFD02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367F1" w14:textId="77777777" w:rsidR="00A93307" w:rsidRDefault="00A93307">
            <w:pPr>
              <w:spacing w:after="0" w:line="240" w:lineRule="auto"/>
            </w:pPr>
            <w:r>
              <w:t>3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75E7F" w14:textId="2DD82E30" w:rsidR="00A93307" w:rsidRDefault="00A93307" w:rsidP="00D9616F">
            <w:pPr>
              <w:spacing w:after="0" w:line="240" w:lineRule="auto"/>
            </w:pPr>
            <w:r>
              <w:t>On the Special Plate Application SPL001 scre</w:t>
            </w:r>
            <w:r w:rsidR="005D22FC">
              <w:t xml:space="preserve">en, </w:t>
            </w:r>
            <w:r w:rsidR="00D9616F">
              <w:t xml:space="preserve">select MTRCYCLE </w:t>
            </w:r>
            <w:r w:rsidR="005D22FC">
              <w:t>for the Vehicle Class</w:t>
            </w:r>
            <w:r w:rsidR="00347151">
              <w:t xml:space="preserve">; </w:t>
            </w:r>
            <w:r w:rsidR="00D9616F">
              <w:t xml:space="preserve">select PACKAGE DELIVERY PLT </w:t>
            </w:r>
            <w:r w:rsidR="00347151">
              <w:t>for the Plate Type</w:t>
            </w:r>
            <w:r>
              <w:t>. The Organization field will default to PACKAGE DELIVERY</w:t>
            </w:r>
            <w:r w:rsidR="00D9616F">
              <w:t>,</w:t>
            </w:r>
            <w:r>
              <w:t xml:space="preserve"> and the Request Type will default to ISSUE FROM </w:t>
            </w:r>
            <w:r>
              <w:lastRenderedPageBreak/>
              <w:t xml:space="preserve">INVENTORY.  </w:t>
            </w:r>
            <w:r w:rsidR="00297B00">
              <w:br/>
            </w:r>
            <w:r w:rsidR="00297B00">
              <w:br/>
            </w:r>
            <w:r w:rsidR="0032396B">
              <w:t>E</w:t>
            </w:r>
            <w:r>
              <w:t>nter the plate number</w:t>
            </w:r>
            <w:r w:rsidR="00D9616F">
              <w:t>;</w:t>
            </w:r>
            <w:r w:rsidR="00623F83">
              <w:t xml:space="preserve"> </w:t>
            </w:r>
            <w:r>
              <w:t xml:space="preserve">click </w:t>
            </w:r>
            <w:r>
              <w:rPr>
                <w:b/>
              </w:rPr>
              <w:t>Enter</w:t>
            </w:r>
            <w:r>
              <w:t>.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0EEBA" w14:textId="77777777" w:rsidR="00A93307" w:rsidRDefault="00A93307">
            <w:pPr>
              <w:spacing w:after="0" w:line="240" w:lineRule="auto"/>
              <w:rPr>
                <w:rFonts w:asciiTheme="minorHAnsi" w:hAnsiTheme="minorHAnsi" w:cstheme="minorBidi"/>
                <w:noProof/>
              </w:rPr>
            </w:pPr>
          </w:p>
          <w:p w14:paraId="7AB31F12" w14:textId="77777777" w:rsidR="00A93307" w:rsidRDefault="00A93307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803C676" wp14:editId="53E16F36">
                  <wp:extent cx="4987372" cy="2167467"/>
                  <wp:effectExtent l="0" t="0" r="381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477" cy="217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6F" w14:paraId="475EBB59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1F26" w14:textId="77777777" w:rsidR="00A93307" w:rsidRDefault="00A93307">
            <w:pPr>
              <w:spacing w:after="0" w:line="240" w:lineRule="auto"/>
            </w:pPr>
            <w:r>
              <w:t xml:space="preserve">4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5E472" w14:textId="4988BE4B" w:rsidR="00A93307" w:rsidRDefault="00A93307" w:rsidP="00D9616F">
            <w:pPr>
              <w:spacing w:after="0" w:line="240" w:lineRule="auto"/>
            </w:pPr>
            <w:r>
              <w:t>On the Special Plate Information SPL002 screen</w:t>
            </w:r>
            <w:r w:rsidR="00D9616F">
              <w:t>,</w:t>
            </w:r>
            <w:r>
              <w:t xml:space="preserve"> </w:t>
            </w:r>
            <w:r w:rsidR="00A7018D">
              <w:t>complete</w:t>
            </w:r>
            <w:r>
              <w:t xml:space="preserve"> the owner information</w:t>
            </w:r>
            <w:r w:rsidR="00D9616F">
              <w:t>;</w:t>
            </w:r>
            <w:r>
              <w:t xml:space="preserve"> click </w:t>
            </w:r>
            <w:r>
              <w:rPr>
                <w:b/>
                <w:bCs/>
              </w:rPr>
              <w:t>Enter.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9DC21" w14:textId="77777777" w:rsidR="00A93307" w:rsidRDefault="00A93307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0A745C5D" wp14:editId="2D0804EC">
                  <wp:extent cx="4994440" cy="318346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27" cy="31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6F" w14:paraId="23628349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62B9D" w14:textId="77777777" w:rsidR="00A93307" w:rsidRDefault="00A93307">
            <w:pPr>
              <w:spacing w:after="0" w:line="240" w:lineRule="auto"/>
            </w:pPr>
            <w:r>
              <w:t xml:space="preserve">5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3D730" w14:textId="77777777" w:rsidR="00E05F9F" w:rsidRDefault="00A93307" w:rsidP="00E05F9F">
            <w:pPr>
              <w:spacing w:after="0" w:line="240" w:lineRule="auto"/>
            </w:pPr>
            <w:r>
              <w:t xml:space="preserve">On the Inventory – Registration Items INV007 screen, verify </w:t>
            </w:r>
          </w:p>
          <w:p w14:paraId="49632C45" w14:textId="10B69E1E" w:rsidR="00A93307" w:rsidRDefault="00A93307" w:rsidP="00D9616F">
            <w:pPr>
              <w:spacing w:after="0" w:line="240" w:lineRule="auto"/>
            </w:pPr>
            <w:r>
              <w:t>the i</w:t>
            </w:r>
            <w:r w:rsidR="00C42147">
              <w:t>tem is PACKAGE DELIVERY PLT</w:t>
            </w:r>
            <w:r w:rsidR="00D9616F">
              <w:t>;</w:t>
            </w:r>
            <w:r>
              <w:t xml:space="preserve"> click </w:t>
            </w:r>
            <w:r>
              <w:rPr>
                <w:b/>
                <w:bCs/>
              </w:rPr>
              <w:t>Enter.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391E" w14:textId="77777777" w:rsidR="00A93307" w:rsidRDefault="00A93307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27B1A0DC" wp14:editId="6474EA91">
                  <wp:extent cx="4468713" cy="2201333"/>
                  <wp:effectExtent l="0" t="0" r="8255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4284" cy="2204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A1CE0" w14:textId="77777777" w:rsidR="00A93307" w:rsidRDefault="00A93307">
            <w:pPr>
              <w:spacing w:after="0" w:line="240" w:lineRule="auto"/>
            </w:pPr>
          </w:p>
        </w:tc>
      </w:tr>
      <w:tr w:rsidR="00E5796F" w14:paraId="75E91B72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4D0E" w14:textId="77777777" w:rsidR="00A93307" w:rsidRDefault="00A93307">
            <w:pPr>
              <w:spacing w:after="0" w:line="240" w:lineRule="auto"/>
            </w:pPr>
            <w:r>
              <w:lastRenderedPageBreak/>
              <w:t>6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FDB24" w14:textId="5EF999AC" w:rsidR="00A93307" w:rsidRDefault="00A93307" w:rsidP="00D9616F">
            <w:pPr>
              <w:spacing w:after="0" w:line="240" w:lineRule="auto"/>
            </w:pPr>
            <w:r>
              <w:t>On the Fees Due PMT004 screen</w:t>
            </w:r>
            <w:r w:rsidR="00D9616F">
              <w:t>,</w:t>
            </w:r>
            <w:r>
              <w:t xml:space="preserve"> </w:t>
            </w:r>
            <w:r w:rsidR="00DE4E56">
              <w:t>verify fees</w:t>
            </w:r>
            <w:r w:rsidR="00D9616F">
              <w:t>;</w:t>
            </w:r>
            <w:r>
              <w:t xml:space="preserve"> click </w:t>
            </w:r>
            <w:r>
              <w:rPr>
                <w:b/>
                <w:bCs/>
              </w:rPr>
              <w:t>Enter.</w:t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6D1BD" w14:textId="77777777" w:rsidR="00A93307" w:rsidRDefault="00E5796F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7457A3ED" wp14:editId="6138A079">
                  <wp:extent cx="4910667" cy="2343025"/>
                  <wp:effectExtent l="0" t="0" r="4445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475" cy="235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6F" w14:paraId="493A7FCB" w14:textId="77777777" w:rsidTr="005D22FC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ED1D0" w14:textId="77777777" w:rsidR="00A93307" w:rsidRDefault="00A93307">
            <w:pPr>
              <w:spacing w:after="0" w:line="240" w:lineRule="auto"/>
            </w:pPr>
            <w:r>
              <w:t>7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3D388" w14:textId="5D2DF2ED" w:rsidR="00A93307" w:rsidRDefault="00A93307" w:rsidP="00D9616F">
            <w:r>
              <w:t>This completes the set</w:t>
            </w:r>
            <w:r w:rsidR="00CC0A70">
              <w:t xml:space="preserve"> </w:t>
            </w:r>
            <w:r>
              <w:t xml:space="preserve">up of the </w:t>
            </w:r>
            <w:r w:rsidR="009018C0">
              <w:t>P</w:t>
            </w:r>
            <w:r w:rsidR="00C50E4F">
              <w:t xml:space="preserve">ackage Delivery Plate. </w:t>
            </w:r>
            <w:r w:rsidR="00F066F8">
              <w:t>From the pending transaction screen</w:t>
            </w:r>
            <w:r w:rsidR="00D9616F">
              <w:t>,</w:t>
            </w:r>
            <w:r w:rsidR="00F066F8">
              <w:t xml:space="preserve"> select the appropriate RTS event (e.g.</w:t>
            </w:r>
            <w:r>
              <w:t xml:space="preserve"> Exchange, Renewal, or Title</w:t>
            </w:r>
            <w:r w:rsidR="00F066F8">
              <w:t>)</w:t>
            </w:r>
            <w:r w:rsidR="00D9616F">
              <w:t>;</w:t>
            </w:r>
            <w:r w:rsidR="00A87E48">
              <w:t xml:space="preserve"> click </w:t>
            </w:r>
            <w:r w:rsidR="00A87E48" w:rsidRPr="00A87E48">
              <w:rPr>
                <w:b/>
              </w:rPr>
              <w:t>Enter</w:t>
            </w:r>
            <w:r w:rsidR="00A87E48">
              <w:t>.</w:t>
            </w:r>
            <w:r w:rsidR="00AC5914">
              <w:br/>
            </w:r>
          </w:p>
        </w:tc>
        <w:tc>
          <w:tcPr>
            <w:tcW w:w="8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E060" w14:textId="77777777" w:rsidR="00A93307" w:rsidRDefault="00A019BE">
            <w:pPr>
              <w:spacing w:after="0" w:line="240" w:lineRule="auto"/>
              <w:rPr>
                <w:rFonts w:asciiTheme="minorHAnsi" w:hAnsiTheme="minorHAnsi" w:cstheme="minorBidi"/>
              </w:rPr>
            </w:pPr>
            <w:r>
              <w:rPr>
                <w:noProof/>
              </w:rPr>
              <w:drawing>
                <wp:inline distT="0" distB="0" distL="0" distR="0" wp14:anchorId="54713904" wp14:editId="16A54059">
                  <wp:extent cx="4879066" cy="333586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353" cy="333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96F" w14:paraId="1A1724AC" w14:textId="77777777" w:rsidTr="005D22FC">
        <w:trPr>
          <w:cantSplit/>
        </w:trPr>
        <w:tc>
          <w:tcPr>
            <w:tcW w:w="737" w:type="dxa"/>
          </w:tcPr>
          <w:p w14:paraId="64455C12" w14:textId="77777777" w:rsidR="006A5062" w:rsidRDefault="006A5062" w:rsidP="00FB0661">
            <w:r>
              <w:lastRenderedPageBreak/>
              <w:t>8</w:t>
            </w:r>
          </w:p>
        </w:tc>
        <w:tc>
          <w:tcPr>
            <w:tcW w:w="1947" w:type="dxa"/>
          </w:tcPr>
          <w:p w14:paraId="53EA09C3" w14:textId="77777777" w:rsidR="006A5062" w:rsidRDefault="002D76D4" w:rsidP="00372D66">
            <w:r>
              <w:t xml:space="preserve">This error message </w:t>
            </w:r>
            <w:r w:rsidR="006A5062">
              <w:t xml:space="preserve">displays if you </w:t>
            </w:r>
            <w:r w:rsidR="00AC5914">
              <w:t xml:space="preserve">did not select the </w:t>
            </w:r>
            <w:r>
              <w:t xml:space="preserve">applicable </w:t>
            </w:r>
            <w:r w:rsidR="00AC5914">
              <w:t>event to link the plate to a vehicle.</w:t>
            </w:r>
            <w:r w:rsidR="006A5062">
              <w:t xml:space="preserve"> </w:t>
            </w:r>
          </w:p>
        </w:tc>
        <w:tc>
          <w:tcPr>
            <w:tcW w:w="8106" w:type="dxa"/>
          </w:tcPr>
          <w:p w14:paraId="548554E8" w14:textId="77777777" w:rsidR="006A5062" w:rsidRDefault="006A5062" w:rsidP="00FB066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A24D67" wp14:editId="527F356F">
                  <wp:extent cx="4427630" cy="1820333"/>
                  <wp:effectExtent l="0" t="0" r="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56" cy="185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68C8A" w14:textId="77777777" w:rsidR="00E65E56" w:rsidRPr="00A35242" w:rsidRDefault="003B7EEE" w:rsidP="00E65E56">
      <w:pPr>
        <w:pStyle w:val="NormalWeb"/>
        <w:rPr>
          <w:rFonts w:ascii="Arial" w:hAnsi="Arial" w:cs="Arial"/>
          <w:sz w:val="22"/>
          <w:szCs w:val="22"/>
        </w:rPr>
      </w:pPr>
      <w:bookmarkStart w:id="14" w:name="_Toc490822592"/>
      <w:bookmarkStart w:id="15" w:name="_Toc489446967"/>
      <w:bookmarkStart w:id="16" w:name="_Toc490057462"/>
      <w:r w:rsidRPr="00A35242">
        <w:rPr>
          <w:rFonts w:ascii="Arial" w:hAnsi="Arial" w:cs="Arial"/>
          <w:sz w:val="22"/>
          <w:szCs w:val="22"/>
        </w:rPr>
        <w:t>Linking the Package Delivery P</w:t>
      </w:r>
      <w:r w:rsidR="00E65E56" w:rsidRPr="00A35242">
        <w:rPr>
          <w:rFonts w:ascii="Arial" w:hAnsi="Arial" w:cs="Arial"/>
          <w:sz w:val="22"/>
          <w:szCs w:val="22"/>
        </w:rPr>
        <w:t>late</w:t>
      </w:r>
      <w:r w:rsidRPr="00A35242">
        <w:rPr>
          <w:rFonts w:ascii="Arial" w:hAnsi="Arial" w:cs="Arial"/>
          <w:sz w:val="22"/>
          <w:szCs w:val="22"/>
        </w:rPr>
        <w:t xml:space="preserve">: </w:t>
      </w:r>
    </w:p>
    <w:p w14:paraId="1BAA4A80" w14:textId="77777777" w:rsidR="00E65E56" w:rsidRPr="00A35242" w:rsidRDefault="00E14B60" w:rsidP="003B7EEE">
      <w:pPr>
        <w:pStyle w:val="NormalWeb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35242">
        <w:rPr>
          <w:rFonts w:ascii="Arial" w:hAnsi="Arial" w:cs="Arial"/>
          <w:sz w:val="22"/>
          <w:szCs w:val="22"/>
        </w:rPr>
        <w:t xml:space="preserve">Existing ROVs </w:t>
      </w:r>
      <w:r w:rsidR="00E65E56" w:rsidRPr="00A35242">
        <w:rPr>
          <w:rFonts w:ascii="Arial" w:hAnsi="Arial" w:cs="Arial"/>
          <w:sz w:val="22"/>
          <w:szCs w:val="22"/>
        </w:rPr>
        <w:t xml:space="preserve">and ATVs are linked through renewal events </w:t>
      </w:r>
    </w:p>
    <w:p w14:paraId="6EF8C519" w14:textId="77777777" w:rsidR="00BC169A" w:rsidRPr="00A35242" w:rsidRDefault="00BC169A" w:rsidP="003B7EEE">
      <w:pPr>
        <w:pStyle w:val="NormalWeb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35242">
        <w:rPr>
          <w:rFonts w:ascii="Arial" w:hAnsi="Arial" w:cs="Arial"/>
          <w:sz w:val="22"/>
          <w:szCs w:val="22"/>
        </w:rPr>
        <w:t>UTVs can be linked through the title event (non-titled)</w:t>
      </w:r>
    </w:p>
    <w:p w14:paraId="58AE3D8D" w14:textId="77777777" w:rsidR="00E65E56" w:rsidRPr="00A35242" w:rsidRDefault="00E14B60" w:rsidP="003B7EEE">
      <w:pPr>
        <w:pStyle w:val="NormalWeb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35242">
        <w:rPr>
          <w:rFonts w:ascii="Arial" w:hAnsi="Arial" w:cs="Arial"/>
          <w:sz w:val="22"/>
          <w:szCs w:val="22"/>
        </w:rPr>
        <w:t>Existing</w:t>
      </w:r>
      <w:r w:rsidR="00E65E56" w:rsidRPr="00A35242">
        <w:rPr>
          <w:rFonts w:ascii="Arial" w:hAnsi="Arial" w:cs="Arial"/>
          <w:sz w:val="22"/>
          <w:szCs w:val="22"/>
        </w:rPr>
        <w:t xml:space="preserve"> NEVs can be linked through exchange and renewal events </w:t>
      </w:r>
    </w:p>
    <w:p w14:paraId="2F7C3299" w14:textId="77777777" w:rsidR="00E14B60" w:rsidRPr="00A35242" w:rsidRDefault="00E37082" w:rsidP="003B7EEE">
      <w:pPr>
        <w:pStyle w:val="NormalWeb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35242">
        <w:rPr>
          <w:rFonts w:ascii="Arial" w:hAnsi="Arial" w:cs="Arial"/>
          <w:sz w:val="22"/>
          <w:szCs w:val="22"/>
        </w:rPr>
        <w:t>Golf Carts can be linked through the title event (non-titled)</w:t>
      </w:r>
    </w:p>
    <w:p w14:paraId="4AADF265" w14:textId="77777777" w:rsidR="00E65E56" w:rsidRPr="00A35242" w:rsidRDefault="00E65E56" w:rsidP="003B7EEE">
      <w:pPr>
        <w:pStyle w:val="NormalWeb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A35242">
        <w:rPr>
          <w:rFonts w:ascii="Arial" w:hAnsi="Arial" w:cs="Arial"/>
          <w:sz w:val="22"/>
          <w:szCs w:val="22"/>
        </w:rPr>
        <w:t xml:space="preserve">All vehicles can be linked to special plates via a title event </w:t>
      </w:r>
    </w:p>
    <w:p w14:paraId="0E38EC3A" w14:textId="2D7CC59C" w:rsidR="00E4560F" w:rsidRPr="00A35242" w:rsidRDefault="00E4560F" w:rsidP="00E4560F">
      <w:pPr>
        <w:pStyle w:val="NormalWeb"/>
        <w:rPr>
          <w:rFonts w:ascii="Arial" w:hAnsi="Arial" w:cs="Arial"/>
          <w:sz w:val="22"/>
          <w:szCs w:val="22"/>
        </w:rPr>
      </w:pPr>
      <w:r w:rsidRPr="00D83294">
        <w:rPr>
          <w:rFonts w:ascii="Arial" w:hAnsi="Arial" w:cs="Arial"/>
          <w:b/>
          <w:sz w:val="22"/>
          <w:szCs w:val="22"/>
        </w:rPr>
        <w:t>Note:</w:t>
      </w:r>
      <w:r w:rsidRPr="00A35242">
        <w:rPr>
          <w:rFonts w:ascii="Arial" w:hAnsi="Arial" w:cs="Arial"/>
          <w:sz w:val="22"/>
          <w:szCs w:val="22"/>
        </w:rPr>
        <w:t xml:space="preserve"> </w:t>
      </w:r>
      <w:r w:rsidR="00D83294">
        <w:rPr>
          <w:rFonts w:ascii="Arial" w:hAnsi="Arial" w:cs="Arial"/>
          <w:sz w:val="22"/>
          <w:szCs w:val="22"/>
        </w:rPr>
        <w:t xml:space="preserve">The </w:t>
      </w:r>
      <w:r w:rsidRPr="00A35242">
        <w:rPr>
          <w:rFonts w:ascii="Arial" w:hAnsi="Arial" w:cs="Arial"/>
          <w:sz w:val="22"/>
          <w:szCs w:val="22"/>
        </w:rPr>
        <w:t>UTV registration class was created for Package Delivery Vehicles. The system will automatically mark</w:t>
      </w:r>
      <w:r w:rsidR="00DF4DBD">
        <w:rPr>
          <w:rFonts w:ascii="Arial" w:hAnsi="Arial" w:cs="Arial"/>
          <w:sz w:val="22"/>
          <w:szCs w:val="22"/>
        </w:rPr>
        <w:t xml:space="preserve"> UTVs</w:t>
      </w:r>
      <w:r w:rsidRPr="00A35242">
        <w:rPr>
          <w:rFonts w:ascii="Arial" w:hAnsi="Arial" w:cs="Arial"/>
          <w:sz w:val="22"/>
          <w:szCs w:val="22"/>
        </w:rPr>
        <w:t xml:space="preserve"> as “Off-Highway Use Only</w:t>
      </w:r>
      <w:r w:rsidR="00A8330D">
        <w:rPr>
          <w:rFonts w:ascii="Arial" w:hAnsi="Arial" w:cs="Arial"/>
          <w:sz w:val="22"/>
          <w:szCs w:val="22"/>
        </w:rPr>
        <w:t>.”</w:t>
      </w:r>
      <w:r w:rsidRPr="00A35242">
        <w:rPr>
          <w:rFonts w:ascii="Arial" w:hAnsi="Arial" w:cs="Arial"/>
          <w:sz w:val="22"/>
          <w:szCs w:val="22"/>
        </w:rPr>
        <w:t xml:space="preserve"> </w:t>
      </w:r>
    </w:p>
    <w:p w14:paraId="38CB3740" w14:textId="77777777" w:rsidR="006562DD" w:rsidRDefault="006562DD" w:rsidP="00114BDC">
      <w:pPr>
        <w:pStyle w:val="Heading1"/>
        <w:numPr>
          <w:ilvl w:val="0"/>
          <w:numId w:val="2"/>
        </w:numPr>
      </w:pPr>
      <w:bookmarkStart w:id="17" w:name="_Toc501550452"/>
      <w:r>
        <w:lastRenderedPageBreak/>
        <w:t>Non-Legislative Changes</w:t>
      </w:r>
      <w:bookmarkEnd w:id="14"/>
      <w:bookmarkEnd w:id="17"/>
    </w:p>
    <w:p w14:paraId="67136558" w14:textId="77777777" w:rsidR="006562DD" w:rsidRDefault="006562DD" w:rsidP="006562DD">
      <w:pPr>
        <w:pStyle w:val="BodyCopy"/>
      </w:pPr>
      <w:r>
        <w:t>Following are improvements to RTS 9.0</w:t>
      </w:r>
      <w:r w:rsidR="002D6B1C">
        <w:t>.0</w:t>
      </w:r>
      <w:r>
        <w:t xml:space="preserve"> requested by users</w:t>
      </w:r>
      <w:r w:rsidR="00820FCC">
        <w:t>.</w:t>
      </w:r>
      <w:r>
        <w:t xml:space="preserve"> </w:t>
      </w:r>
    </w:p>
    <w:p w14:paraId="6E23CBAA" w14:textId="77777777" w:rsidR="00432FA5" w:rsidRDefault="00432FA5" w:rsidP="00432FA5">
      <w:pPr>
        <w:pStyle w:val="Heading2"/>
        <w:keepNext w:val="0"/>
        <w:numPr>
          <w:ilvl w:val="1"/>
          <w:numId w:val="2"/>
        </w:numPr>
      </w:pPr>
      <w:bookmarkStart w:id="18" w:name="_Toc501550453"/>
      <w:r>
        <w:t>Search by Owner</w:t>
      </w:r>
      <w:bookmarkEnd w:id="18"/>
    </w:p>
    <w:p w14:paraId="6E492BC5" w14:textId="77777777" w:rsidR="000C6B80" w:rsidRDefault="00C07E7A" w:rsidP="00432FA5">
      <w:pPr>
        <w:pStyle w:val="Note"/>
        <w:rPr>
          <w:rStyle w:val="BodyCopyChar"/>
          <w:szCs w:val="22"/>
        </w:rPr>
      </w:pPr>
      <w:r>
        <w:rPr>
          <w:rStyle w:val="BodyCopyChar"/>
          <w:szCs w:val="22"/>
        </w:rPr>
        <w:t xml:space="preserve">If a record is not found in the Active records </w:t>
      </w:r>
      <w:r w:rsidR="00432FA5">
        <w:rPr>
          <w:rStyle w:val="BodyCopyChar"/>
          <w:szCs w:val="22"/>
        </w:rPr>
        <w:t>RTS</w:t>
      </w:r>
      <w:r w:rsidR="00D9616F">
        <w:rPr>
          <w:rStyle w:val="BodyCopyChar"/>
          <w:szCs w:val="22"/>
        </w:rPr>
        <w:t>,</w:t>
      </w:r>
      <w:r w:rsidR="00432FA5">
        <w:rPr>
          <w:rStyle w:val="BodyCopyChar"/>
          <w:szCs w:val="22"/>
        </w:rPr>
        <w:t xml:space="preserve"> users can now search on owner information </w:t>
      </w:r>
      <w:r w:rsidR="00416006">
        <w:rPr>
          <w:rStyle w:val="BodyCopyChar"/>
          <w:szCs w:val="22"/>
        </w:rPr>
        <w:t>from</w:t>
      </w:r>
      <w:r w:rsidR="00FC5C50">
        <w:rPr>
          <w:rStyle w:val="BodyCopyChar"/>
          <w:szCs w:val="22"/>
        </w:rPr>
        <w:t xml:space="preserve"> I</w:t>
      </w:r>
      <w:r w:rsidR="006826D3">
        <w:rPr>
          <w:rStyle w:val="BodyCopyChar"/>
          <w:szCs w:val="22"/>
        </w:rPr>
        <w:t xml:space="preserve">nactive and </w:t>
      </w:r>
      <w:r w:rsidR="00FC5C50">
        <w:rPr>
          <w:rStyle w:val="BodyCopyChar"/>
          <w:szCs w:val="22"/>
        </w:rPr>
        <w:t>A</w:t>
      </w:r>
      <w:r w:rsidR="00432FA5">
        <w:rPr>
          <w:rStyle w:val="BodyCopyChar"/>
          <w:szCs w:val="22"/>
        </w:rPr>
        <w:t>rchived records.</w:t>
      </w:r>
    </w:p>
    <w:p w14:paraId="08211DE1" w14:textId="77777777" w:rsidR="00432FA5" w:rsidRDefault="000C6B80" w:rsidP="00432FA5">
      <w:pPr>
        <w:pStyle w:val="Note"/>
        <w:rPr>
          <w:rStyle w:val="BodyCopyChar"/>
          <w:szCs w:val="22"/>
        </w:rPr>
      </w:pPr>
      <w:r>
        <w:rPr>
          <w:noProof/>
          <w:lang w:val="en-US"/>
        </w:rPr>
        <w:drawing>
          <wp:inline distT="0" distB="0" distL="0" distR="0" wp14:anchorId="2B632E28" wp14:editId="16EE6E61">
            <wp:extent cx="4541914" cy="3406435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34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FA5">
        <w:rPr>
          <w:rStyle w:val="BodyCopyChar"/>
          <w:szCs w:val="22"/>
        </w:rPr>
        <w:t xml:space="preserve"> </w:t>
      </w:r>
    </w:p>
    <w:p w14:paraId="7983F735" w14:textId="77777777" w:rsidR="00432FA5" w:rsidRDefault="00432FA5" w:rsidP="00432FA5">
      <w:pPr>
        <w:pStyle w:val="Heading2"/>
        <w:keepNext w:val="0"/>
        <w:numPr>
          <w:ilvl w:val="1"/>
          <w:numId w:val="2"/>
        </w:numPr>
      </w:pPr>
      <w:bookmarkStart w:id="19" w:name="_Toc501550454"/>
      <w:r>
        <w:t>Antique License Plate Expiration Dates Staggered</w:t>
      </w:r>
      <w:bookmarkEnd w:id="19"/>
    </w:p>
    <w:p w14:paraId="56AFAE7A" w14:textId="77777777" w:rsidR="00432FA5" w:rsidRDefault="00432FA5" w:rsidP="00432FA5">
      <w:pPr>
        <w:pStyle w:val="BodyCopy"/>
        <w:rPr>
          <w:lang w:val="en-GB"/>
        </w:rPr>
      </w:pPr>
      <w:r>
        <w:rPr>
          <w:lang w:val="en-GB"/>
        </w:rPr>
        <w:t xml:space="preserve">Antique license plates with pre-printed expiration dates of March will no longer be issued. </w:t>
      </w:r>
      <w:r w:rsidR="00E35CFA">
        <w:rPr>
          <w:lang w:val="en-GB"/>
        </w:rPr>
        <w:t>With this release</w:t>
      </w:r>
      <w:r w:rsidR="00D9616F">
        <w:rPr>
          <w:lang w:val="en-GB"/>
        </w:rPr>
        <w:t>,</w:t>
      </w:r>
      <w:r w:rsidR="00E35CFA">
        <w:rPr>
          <w:lang w:val="en-GB"/>
        </w:rPr>
        <w:t xml:space="preserve"> </w:t>
      </w:r>
      <w:r>
        <w:rPr>
          <w:lang w:val="en-GB"/>
        </w:rPr>
        <w:t>Antique plate</w:t>
      </w:r>
      <w:r w:rsidR="00E35CFA">
        <w:rPr>
          <w:lang w:val="en-GB"/>
        </w:rPr>
        <w:t>s will be manufactured on demand</w:t>
      </w:r>
      <w:r w:rsidR="00D9616F">
        <w:rPr>
          <w:lang w:val="en-GB"/>
        </w:rPr>
        <w:t>,</w:t>
      </w:r>
      <w:r w:rsidR="00E35CFA">
        <w:rPr>
          <w:lang w:val="en-GB"/>
        </w:rPr>
        <w:t xml:space="preserve"> and registration will be staggered for 60 months from </w:t>
      </w:r>
      <w:r w:rsidR="00D83294">
        <w:rPr>
          <w:lang w:val="en-GB"/>
        </w:rPr>
        <w:t xml:space="preserve">the </w:t>
      </w:r>
      <w:r w:rsidR="00E35CFA">
        <w:rPr>
          <w:lang w:val="en-GB"/>
        </w:rPr>
        <w:t xml:space="preserve">date of issuance. </w:t>
      </w:r>
      <w:r w:rsidR="00832B32">
        <w:rPr>
          <w:lang w:val="en-GB"/>
        </w:rPr>
        <w:t xml:space="preserve">A speciality plate insignia will be issued displaying the same plate number that has been assigned in RTS, and the receipt will include the plate sticker. </w:t>
      </w:r>
    </w:p>
    <w:p w14:paraId="2CC572D6" w14:textId="77777777" w:rsidR="001737B8" w:rsidRDefault="001737B8" w:rsidP="001737B8">
      <w:pPr>
        <w:pStyle w:val="Heading2"/>
      </w:pPr>
      <w:bookmarkStart w:id="20" w:name="_Toc501550455"/>
      <w:r>
        <w:lastRenderedPageBreak/>
        <w:t>Antique Plates</w:t>
      </w:r>
      <w:bookmarkEnd w:id="20"/>
    </w:p>
    <w:p w14:paraId="2DD34087" w14:textId="77777777" w:rsidR="00114BDC" w:rsidRDefault="008F2DDA" w:rsidP="001737B8">
      <w:pPr>
        <w:pStyle w:val="BodyCopy"/>
        <w:rPr>
          <w:lang w:val="en-GB"/>
        </w:rPr>
      </w:pPr>
      <w:r>
        <w:rPr>
          <w:lang w:val="en-GB"/>
        </w:rPr>
        <w:t>Before a</w:t>
      </w:r>
      <w:r w:rsidR="00A13B93">
        <w:rPr>
          <w:lang w:val="en-GB"/>
        </w:rPr>
        <w:t xml:space="preserve"> new staggered</w:t>
      </w:r>
      <w:r>
        <w:rPr>
          <w:lang w:val="en-GB"/>
        </w:rPr>
        <w:t xml:space="preserve"> Antique License Plate can be issued</w:t>
      </w:r>
      <w:r w:rsidR="00875675">
        <w:rPr>
          <w:lang w:val="en-GB"/>
        </w:rPr>
        <w:t>,</w:t>
      </w:r>
      <w:r>
        <w:rPr>
          <w:lang w:val="en-GB"/>
        </w:rPr>
        <w:t xml:space="preserve"> a</w:t>
      </w:r>
      <w:r w:rsidRPr="00527F23">
        <w:rPr>
          <w:lang w:val="en-GB"/>
        </w:rPr>
        <w:t xml:space="preserve"> </w:t>
      </w:r>
      <w:r w:rsidR="00A77D8C">
        <w:rPr>
          <w:lang w:val="en-GB"/>
        </w:rPr>
        <w:t>special</w:t>
      </w:r>
      <w:r>
        <w:rPr>
          <w:lang w:val="en-GB"/>
        </w:rPr>
        <w:t xml:space="preserve"> plate record must be created. Here a</w:t>
      </w:r>
      <w:r w:rsidR="00A77D8C">
        <w:rPr>
          <w:lang w:val="en-GB"/>
        </w:rPr>
        <w:t>re the steps to set up an Antique P</w:t>
      </w:r>
      <w:r>
        <w:rPr>
          <w:lang w:val="en-GB"/>
        </w:rPr>
        <w:t xml:space="preserve">late.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1980"/>
        <w:gridCol w:w="8005"/>
      </w:tblGrid>
      <w:tr w:rsidR="00683B42" w14:paraId="0ED28497" w14:textId="77777777" w:rsidTr="00D9046F">
        <w:trPr>
          <w:cantSplit/>
          <w:tblHeader/>
        </w:trPr>
        <w:tc>
          <w:tcPr>
            <w:tcW w:w="10790" w:type="dxa"/>
            <w:gridSpan w:val="3"/>
            <w:shd w:val="clear" w:color="auto" w:fill="C5E0B3" w:themeFill="accent6" w:themeFillTint="66"/>
          </w:tcPr>
          <w:p w14:paraId="1C5F4B25" w14:textId="77777777" w:rsidR="00683B42" w:rsidRPr="00CF6D3C" w:rsidRDefault="00683B42" w:rsidP="00143B32">
            <w:pPr>
              <w:jc w:val="center"/>
              <w:rPr>
                <w:b/>
                <w:sz w:val="32"/>
                <w:szCs w:val="32"/>
              </w:rPr>
            </w:pPr>
            <w:r w:rsidRPr="00CF6D3C">
              <w:rPr>
                <w:b/>
                <w:sz w:val="32"/>
                <w:szCs w:val="32"/>
              </w:rPr>
              <w:t xml:space="preserve">Steps </w:t>
            </w:r>
            <w:r w:rsidR="00143B32">
              <w:rPr>
                <w:b/>
                <w:sz w:val="32"/>
                <w:szCs w:val="32"/>
              </w:rPr>
              <w:t>to Set U</w:t>
            </w:r>
            <w:r>
              <w:rPr>
                <w:b/>
                <w:sz w:val="32"/>
                <w:szCs w:val="32"/>
              </w:rPr>
              <w:t>p an Antique Plate for a Vehicle</w:t>
            </w:r>
          </w:p>
        </w:tc>
      </w:tr>
      <w:tr w:rsidR="00683B42" w14:paraId="73A18864" w14:textId="77777777" w:rsidTr="00485DEE">
        <w:trPr>
          <w:cantSplit/>
        </w:trPr>
        <w:tc>
          <w:tcPr>
            <w:tcW w:w="805" w:type="dxa"/>
          </w:tcPr>
          <w:p w14:paraId="3D354689" w14:textId="77777777" w:rsidR="00683B42" w:rsidRPr="003D6697" w:rsidRDefault="00683B42" w:rsidP="00D9046F">
            <w:pPr>
              <w:rPr>
                <w:b/>
                <w:sz w:val="24"/>
                <w:szCs w:val="24"/>
              </w:rPr>
            </w:pPr>
            <w:r w:rsidRPr="003D6697">
              <w:rPr>
                <w:b/>
                <w:sz w:val="24"/>
                <w:szCs w:val="24"/>
              </w:rPr>
              <w:t>Step</w:t>
            </w:r>
          </w:p>
        </w:tc>
        <w:tc>
          <w:tcPr>
            <w:tcW w:w="1980" w:type="dxa"/>
          </w:tcPr>
          <w:p w14:paraId="3FDFB9A8" w14:textId="77777777" w:rsidR="00683B42" w:rsidRPr="003D6697" w:rsidRDefault="00683B42" w:rsidP="00D9046F">
            <w:pPr>
              <w:rPr>
                <w:b/>
                <w:sz w:val="24"/>
                <w:szCs w:val="24"/>
              </w:rPr>
            </w:pPr>
            <w:r w:rsidRPr="003D6697">
              <w:rPr>
                <w:b/>
                <w:sz w:val="24"/>
                <w:szCs w:val="24"/>
              </w:rPr>
              <w:t xml:space="preserve">Action </w:t>
            </w:r>
          </w:p>
        </w:tc>
        <w:tc>
          <w:tcPr>
            <w:tcW w:w="8005" w:type="dxa"/>
          </w:tcPr>
          <w:p w14:paraId="04E22B3D" w14:textId="77777777" w:rsidR="00683B42" w:rsidRPr="003D6697" w:rsidRDefault="00683B42" w:rsidP="00D9046F">
            <w:pPr>
              <w:rPr>
                <w:b/>
                <w:sz w:val="24"/>
                <w:szCs w:val="24"/>
              </w:rPr>
            </w:pPr>
            <w:r w:rsidRPr="003D6697">
              <w:rPr>
                <w:b/>
                <w:sz w:val="24"/>
                <w:szCs w:val="24"/>
              </w:rPr>
              <w:t>Screen</w:t>
            </w:r>
          </w:p>
        </w:tc>
      </w:tr>
      <w:tr w:rsidR="00683B42" w14:paraId="0CB8BEF1" w14:textId="77777777" w:rsidTr="00485DEE">
        <w:trPr>
          <w:cantSplit/>
        </w:trPr>
        <w:tc>
          <w:tcPr>
            <w:tcW w:w="805" w:type="dxa"/>
          </w:tcPr>
          <w:p w14:paraId="16FA5E3D" w14:textId="77777777" w:rsidR="00683B42" w:rsidRDefault="00683B42" w:rsidP="00D9046F">
            <w:r>
              <w:t>1</w:t>
            </w:r>
          </w:p>
        </w:tc>
        <w:tc>
          <w:tcPr>
            <w:tcW w:w="1980" w:type="dxa"/>
          </w:tcPr>
          <w:p w14:paraId="1DFE1205" w14:textId="77777777" w:rsidR="00683B42" w:rsidRPr="00D83294" w:rsidRDefault="00683B42" w:rsidP="00D9046F">
            <w:pPr>
              <w:rPr>
                <w:b/>
              </w:rPr>
            </w:pPr>
            <w:r w:rsidRPr="00D83294">
              <w:rPr>
                <w:b/>
              </w:rPr>
              <w:t>Customer -&gt; Special Plates -&gt; Application</w:t>
            </w:r>
          </w:p>
          <w:p w14:paraId="370604B6" w14:textId="77777777" w:rsidR="00683B42" w:rsidRDefault="00683B42" w:rsidP="00D9046F"/>
        </w:tc>
        <w:tc>
          <w:tcPr>
            <w:tcW w:w="8005" w:type="dxa"/>
          </w:tcPr>
          <w:p w14:paraId="7CEF8B1C" w14:textId="77777777" w:rsidR="00683B42" w:rsidRDefault="00D9781C" w:rsidP="00D9046F">
            <w:r>
              <w:t>Begin the set up process</w:t>
            </w:r>
          </w:p>
        </w:tc>
      </w:tr>
      <w:tr w:rsidR="00683B42" w14:paraId="5E3303DC" w14:textId="77777777" w:rsidTr="00485DEE">
        <w:trPr>
          <w:cantSplit/>
        </w:trPr>
        <w:tc>
          <w:tcPr>
            <w:tcW w:w="805" w:type="dxa"/>
          </w:tcPr>
          <w:p w14:paraId="2681CA24" w14:textId="77777777" w:rsidR="00683B42" w:rsidRDefault="00683B42" w:rsidP="00D9046F">
            <w:r>
              <w:t>2</w:t>
            </w:r>
          </w:p>
        </w:tc>
        <w:tc>
          <w:tcPr>
            <w:tcW w:w="1980" w:type="dxa"/>
          </w:tcPr>
          <w:p w14:paraId="5C348F75" w14:textId="48DC94ED" w:rsidR="00683B42" w:rsidRDefault="00683B42" w:rsidP="00D9616F">
            <w:r>
              <w:t>On the KEY001 screen</w:t>
            </w:r>
            <w:r w:rsidR="00D9616F">
              <w:t>,</w:t>
            </w:r>
            <w:r>
              <w:t xml:space="preserve"> select “No Vehicle</w:t>
            </w:r>
            <w:r w:rsidR="00D9616F">
              <w:t>;</w:t>
            </w:r>
            <w:r>
              <w:t xml:space="preserve">” click </w:t>
            </w:r>
            <w:r w:rsidRPr="00EC2220">
              <w:rPr>
                <w:b/>
              </w:rPr>
              <w:t>ENTER</w:t>
            </w:r>
            <w:r>
              <w:t>.</w:t>
            </w:r>
          </w:p>
        </w:tc>
        <w:tc>
          <w:tcPr>
            <w:tcW w:w="8005" w:type="dxa"/>
          </w:tcPr>
          <w:p w14:paraId="6770672C" w14:textId="77777777" w:rsidR="00683B42" w:rsidRDefault="00683B42" w:rsidP="00D9046F">
            <w:r>
              <w:rPr>
                <w:noProof/>
              </w:rPr>
              <w:drawing>
                <wp:inline distT="0" distB="0" distL="0" distR="0" wp14:anchorId="540D3B68" wp14:editId="1AACD927">
                  <wp:extent cx="5098472" cy="2446153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788" cy="2469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2" w14:paraId="6F258299" w14:textId="77777777" w:rsidTr="00485DEE">
        <w:trPr>
          <w:cantSplit/>
        </w:trPr>
        <w:tc>
          <w:tcPr>
            <w:tcW w:w="805" w:type="dxa"/>
          </w:tcPr>
          <w:p w14:paraId="6627F8F2" w14:textId="77777777" w:rsidR="00683B42" w:rsidRDefault="00683B42" w:rsidP="00D9046F">
            <w:r>
              <w:t>3</w:t>
            </w:r>
          </w:p>
        </w:tc>
        <w:tc>
          <w:tcPr>
            <w:tcW w:w="1980" w:type="dxa"/>
          </w:tcPr>
          <w:p w14:paraId="26863694" w14:textId="5B90FEB6" w:rsidR="00683B42" w:rsidRDefault="00683B42" w:rsidP="00132D0E">
            <w:r>
              <w:t xml:space="preserve">On the Special Plate Application SPL001 screen, </w:t>
            </w:r>
            <w:r w:rsidR="00BB1BC9">
              <w:t xml:space="preserve">select the applicable </w:t>
            </w:r>
            <w:r w:rsidR="00421ED3">
              <w:t>V</w:t>
            </w:r>
            <w:r w:rsidR="00BB1BC9">
              <w:t xml:space="preserve">ehicle </w:t>
            </w:r>
            <w:r w:rsidR="00421ED3">
              <w:t>C</w:t>
            </w:r>
            <w:r w:rsidR="00BB1BC9">
              <w:t>lass and Plate Type for ANTIQUE PLT</w:t>
            </w:r>
            <w:r>
              <w:t xml:space="preserve">. The Organization field will default to </w:t>
            </w:r>
            <w:r>
              <w:lastRenderedPageBreak/>
              <w:t>ANTIQUE</w:t>
            </w:r>
            <w:r w:rsidR="00BB1BC9">
              <w:t>,</w:t>
            </w:r>
            <w:r>
              <w:t xml:space="preserve"> and the Request Type will default to MANUFACTURE</w:t>
            </w:r>
            <w:r w:rsidR="00BB1BC9">
              <w:t>;</w:t>
            </w:r>
            <w:r w:rsidR="00177AE2">
              <w:t xml:space="preserve"> click</w:t>
            </w:r>
            <w:r>
              <w:t xml:space="preserve"> </w:t>
            </w:r>
            <w:r w:rsidRPr="007262CB">
              <w:rPr>
                <w:b/>
              </w:rPr>
              <w:t>Enter</w:t>
            </w:r>
            <w:r w:rsidR="00EA617E" w:rsidRPr="00C02F54">
              <w:t xml:space="preserve">. </w:t>
            </w:r>
          </w:p>
        </w:tc>
        <w:tc>
          <w:tcPr>
            <w:tcW w:w="8005" w:type="dxa"/>
          </w:tcPr>
          <w:p w14:paraId="05E89D5E" w14:textId="77777777" w:rsidR="00683B42" w:rsidRDefault="00683B42" w:rsidP="00D9046F">
            <w:pPr>
              <w:rPr>
                <w:noProof/>
              </w:rPr>
            </w:pPr>
          </w:p>
          <w:p w14:paraId="47E9CB35" w14:textId="77777777" w:rsidR="00683B42" w:rsidRDefault="00683B42" w:rsidP="00D9046F">
            <w:r>
              <w:rPr>
                <w:noProof/>
              </w:rPr>
              <w:lastRenderedPageBreak/>
              <w:drawing>
                <wp:inline distT="0" distB="0" distL="0" distR="0" wp14:anchorId="741374DF" wp14:editId="297788B2">
                  <wp:extent cx="5117465" cy="2120900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465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2" w14:paraId="4D42672C" w14:textId="77777777" w:rsidTr="00485DEE">
        <w:trPr>
          <w:cantSplit/>
        </w:trPr>
        <w:tc>
          <w:tcPr>
            <w:tcW w:w="805" w:type="dxa"/>
          </w:tcPr>
          <w:p w14:paraId="0D101954" w14:textId="77777777" w:rsidR="00683B42" w:rsidRDefault="00683B42" w:rsidP="00D9046F">
            <w:r>
              <w:lastRenderedPageBreak/>
              <w:t xml:space="preserve">4 </w:t>
            </w:r>
          </w:p>
        </w:tc>
        <w:tc>
          <w:tcPr>
            <w:tcW w:w="1980" w:type="dxa"/>
          </w:tcPr>
          <w:p w14:paraId="3DA854CD" w14:textId="050A4E5C" w:rsidR="00683B42" w:rsidRDefault="00683B42" w:rsidP="00BB1BC9">
            <w:r>
              <w:t>On the Special Plate Information SPL002 screen</w:t>
            </w:r>
            <w:r w:rsidR="00BB1BC9">
              <w:t>,</w:t>
            </w:r>
            <w:r>
              <w:t xml:space="preserve"> </w:t>
            </w:r>
            <w:r w:rsidR="00582D6F">
              <w:t>complete</w:t>
            </w:r>
            <w:r>
              <w:t xml:space="preserve"> the owner information</w:t>
            </w:r>
            <w:r w:rsidR="00BB1BC9">
              <w:t>;</w:t>
            </w:r>
            <w:r>
              <w:t xml:space="preserve"> click </w:t>
            </w:r>
            <w:r>
              <w:rPr>
                <w:b/>
                <w:bCs/>
              </w:rPr>
              <w:t>Enter.</w:t>
            </w:r>
          </w:p>
        </w:tc>
        <w:tc>
          <w:tcPr>
            <w:tcW w:w="8005" w:type="dxa"/>
          </w:tcPr>
          <w:p w14:paraId="7DCA1988" w14:textId="77777777" w:rsidR="00683B42" w:rsidRDefault="00683B42" w:rsidP="00D9046F">
            <w:r>
              <w:rPr>
                <w:noProof/>
              </w:rPr>
              <w:drawing>
                <wp:inline distT="0" distB="0" distL="0" distR="0" wp14:anchorId="69C3EDE7" wp14:editId="1C8A9D92">
                  <wp:extent cx="5003165" cy="3255645"/>
                  <wp:effectExtent l="0" t="0" r="6985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165" cy="32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2" w14:paraId="60AEEA3F" w14:textId="77777777" w:rsidTr="00485DEE">
        <w:trPr>
          <w:cantSplit/>
        </w:trPr>
        <w:tc>
          <w:tcPr>
            <w:tcW w:w="805" w:type="dxa"/>
          </w:tcPr>
          <w:p w14:paraId="077CEB10" w14:textId="1EB2F406" w:rsidR="00683B42" w:rsidRDefault="005B0703" w:rsidP="00D9046F">
            <w:r>
              <w:lastRenderedPageBreak/>
              <w:t>5</w:t>
            </w:r>
          </w:p>
        </w:tc>
        <w:tc>
          <w:tcPr>
            <w:tcW w:w="1980" w:type="dxa"/>
          </w:tcPr>
          <w:p w14:paraId="5063976D" w14:textId="2990A24A" w:rsidR="00683B42" w:rsidRDefault="008B72F6" w:rsidP="00BB1BC9">
            <w:pPr>
              <w:rPr>
                <w:bCs/>
              </w:rPr>
            </w:pPr>
            <w:r>
              <w:t>On the Fees Due PMT004 screen</w:t>
            </w:r>
            <w:r w:rsidR="00BB1BC9">
              <w:t>;</w:t>
            </w:r>
            <w:r>
              <w:t xml:space="preserve"> click </w:t>
            </w:r>
            <w:r>
              <w:rPr>
                <w:b/>
                <w:bCs/>
              </w:rPr>
              <w:t>Enter</w:t>
            </w:r>
            <w:r w:rsidR="003302FB" w:rsidRPr="003302FB">
              <w:rPr>
                <w:bCs/>
              </w:rPr>
              <w:t>.</w:t>
            </w:r>
          </w:p>
          <w:p w14:paraId="47B80FD7" w14:textId="77777777" w:rsidR="00A86415" w:rsidRDefault="00A86415" w:rsidP="00BB1BC9">
            <w:pPr>
              <w:rPr>
                <w:bCs/>
              </w:rPr>
            </w:pPr>
          </w:p>
          <w:p w14:paraId="5E5283C0" w14:textId="79CEAA41" w:rsidR="00A86415" w:rsidRDefault="00A86415" w:rsidP="00BB1BC9">
            <w:r w:rsidRPr="002F2ED5">
              <w:rPr>
                <w:b/>
                <w:bCs/>
              </w:rPr>
              <w:t>Note:</w:t>
            </w:r>
            <w:r>
              <w:rPr>
                <w:bCs/>
              </w:rPr>
              <w:t xml:space="preserve"> </w:t>
            </w:r>
            <w:r w:rsidR="002F2ED5">
              <w:rPr>
                <w:bCs/>
              </w:rPr>
              <w:t xml:space="preserve">The </w:t>
            </w:r>
            <w:r>
              <w:rPr>
                <w:bCs/>
              </w:rPr>
              <w:t>Antique plate fee will be collected when linked to a vehicle.</w:t>
            </w:r>
          </w:p>
        </w:tc>
        <w:tc>
          <w:tcPr>
            <w:tcW w:w="8005" w:type="dxa"/>
          </w:tcPr>
          <w:p w14:paraId="1E954CC5" w14:textId="77777777" w:rsidR="00683B42" w:rsidRDefault="00F701FF" w:rsidP="00D9046F">
            <w:r>
              <w:rPr>
                <w:noProof/>
              </w:rPr>
              <w:drawing>
                <wp:inline distT="0" distB="0" distL="0" distR="0" wp14:anchorId="0CCBBE0A" wp14:editId="7F462A7E">
                  <wp:extent cx="4946015" cy="2383155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015" cy="2383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2" w14:paraId="2CA63208" w14:textId="77777777" w:rsidTr="00485DEE">
        <w:trPr>
          <w:cantSplit/>
        </w:trPr>
        <w:tc>
          <w:tcPr>
            <w:tcW w:w="805" w:type="dxa"/>
          </w:tcPr>
          <w:p w14:paraId="315D5412" w14:textId="3AB10DD7" w:rsidR="00683B42" w:rsidRDefault="005B0703" w:rsidP="00D9046F">
            <w:r>
              <w:t>6</w:t>
            </w:r>
          </w:p>
        </w:tc>
        <w:tc>
          <w:tcPr>
            <w:tcW w:w="1980" w:type="dxa"/>
          </w:tcPr>
          <w:p w14:paraId="646F0091" w14:textId="15F0BBE1" w:rsidR="00683B42" w:rsidRDefault="000379D6" w:rsidP="005920CE">
            <w:r>
              <w:t>This completes the set</w:t>
            </w:r>
            <w:r w:rsidR="005C1284">
              <w:t xml:space="preserve"> </w:t>
            </w:r>
            <w:r>
              <w:t xml:space="preserve">up of the </w:t>
            </w:r>
            <w:r w:rsidR="007B2698">
              <w:t xml:space="preserve">Antique Plate. </w:t>
            </w:r>
            <w:r>
              <w:t>From the pending transaction screen</w:t>
            </w:r>
            <w:r w:rsidR="00BB1BC9">
              <w:t>,</w:t>
            </w:r>
            <w:r>
              <w:t xml:space="preserve"> select the appropriate RTS event (e.g. Exchange, Renewal, or Title)</w:t>
            </w:r>
            <w:r w:rsidR="00BB1BC9">
              <w:t>;</w:t>
            </w:r>
            <w:r>
              <w:t xml:space="preserve"> click </w:t>
            </w:r>
            <w:r w:rsidRPr="00A87E48">
              <w:rPr>
                <w:b/>
              </w:rPr>
              <w:t>Enter</w:t>
            </w:r>
            <w:r>
              <w:t>.</w:t>
            </w:r>
          </w:p>
          <w:p w14:paraId="1175A633" w14:textId="77777777" w:rsidR="00683B42" w:rsidRDefault="00683B42" w:rsidP="00D9046F"/>
          <w:p w14:paraId="6975BF1A" w14:textId="77777777" w:rsidR="00683B42" w:rsidRDefault="00683B42" w:rsidP="00D9046F"/>
        </w:tc>
        <w:tc>
          <w:tcPr>
            <w:tcW w:w="8005" w:type="dxa"/>
          </w:tcPr>
          <w:p w14:paraId="65313AB6" w14:textId="77777777" w:rsidR="00683B42" w:rsidRDefault="00F701FF" w:rsidP="00D9046F">
            <w:r>
              <w:rPr>
                <w:noProof/>
              </w:rPr>
              <w:drawing>
                <wp:inline distT="0" distB="0" distL="0" distR="0" wp14:anchorId="41D93210" wp14:editId="44626741">
                  <wp:extent cx="4946015" cy="3423285"/>
                  <wp:effectExtent l="0" t="0" r="698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015" cy="342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3B42" w14:paraId="29E341D4" w14:textId="77777777" w:rsidTr="00485DEE">
        <w:trPr>
          <w:cantSplit/>
        </w:trPr>
        <w:tc>
          <w:tcPr>
            <w:tcW w:w="805" w:type="dxa"/>
          </w:tcPr>
          <w:p w14:paraId="7EDA358B" w14:textId="26D85870" w:rsidR="00683B42" w:rsidRDefault="005B0703" w:rsidP="00D9046F">
            <w:r>
              <w:lastRenderedPageBreak/>
              <w:t>7</w:t>
            </w:r>
          </w:p>
        </w:tc>
        <w:tc>
          <w:tcPr>
            <w:tcW w:w="1980" w:type="dxa"/>
          </w:tcPr>
          <w:p w14:paraId="14451121" w14:textId="77777777" w:rsidR="00683B42" w:rsidRDefault="00A11CAD" w:rsidP="00A11CAD">
            <w:r>
              <w:t>This error message displays if you did not select the applicable event to link the plate to a vehicle.</w:t>
            </w:r>
          </w:p>
        </w:tc>
        <w:tc>
          <w:tcPr>
            <w:tcW w:w="8005" w:type="dxa"/>
          </w:tcPr>
          <w:p w14:paraId="38AEEDBD" w14:textId="77777777" w:rsidR="00683B42" w:rsidRDefault="00683B42" w:rsidP="00D904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20017B" wp14:editId="7CE58F7E">
                  <wp:extent cx="5003165" cy="2158365"/>
                  <wp:effectExtent l="0" t="0" r="698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16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613783" w14:textId="77777777" w:rsidR="00683B42" w:rsidRDefault="00683B42" w:rsidP="001737B8">
      <w:pPr>
        <w:pStyle w:val="BodyCopy"/>
        <w:rPr>
          <w:lang w:val="en-GB"/>
        </w:rPr>
      </w:pPr>
    </w:p>
    <w:p w14:paraId="429B59BB" w14:textId="77777777" w:rsidR="00F730C4" w:rsidRPr="00F730C4" w:rsidRDefault="00F730C4" w:rsidP="001737B8">
      <w:pPr>
        <w:pStyle w:val="BodyCopy"/>
        <w:rPr>
          <w:b/>
          <w:sz w:val="24"/>
          <w:lang w:val="en-GB"/>
        </w:rPr>
      </w:pPr>
      <w:r>
        <w:rPr>
          <w:b/>
          <w:sz w:val="24"/>
          <w:lang w:val="en-GB"/>
        </w:rPr>
        <w:t>Antique Truck</w:t>
      </w:r>
    </w:p>
    <w:p w14:paraId="5CCE3D2A" w14:textId="77777777" w:rsidR="00C57F07" w:rsidRDefault="00E453E5" w:rsidP="001737B8">
      <w:pPr>
        <w:pStyle w:val="BodyCopy"/>
        <w:rPr>
          <w:lang w:val="en-GB"/>
        </w:rPr>
      </w:pPr>
      <w:r>
        <w:rPr>
          <w:lang w:val="en-GB"/>
        </w:rPr>
        <w:t>With this release the Antique Truck registration class has been added. For existing trucks registered as Antique</w:t>
      </w:r>
      <w:r w:rsidR="00C7765B">
        <w:rPr>
          <w:lang w:val="en-GB"/>
        </w:rPr>
        <w:t>,</w:t>
      </w:r>
      <w:r>
        <w:rPr>
          <w:lang w:val="en-GB"/>
        </w:rPr>
        <w:t xml:space="preserve"> the registration class for the vehicle record must be updated to reflect the Antique Truck. </w:t>
      </w:r>
    </w:p>
    <w:p w14:paraId="6F0D531D" w14:textId="77777777" w:rsidR="00114BDC" w:rsidRDefault="005D443A" w:rsidP="00114BDC">
      <w:pPr>
        <w:pStyle w:val="Heading2"/>
      </w:pPr>
      <w:bookmarkStart w:id="21" w:name="_Toc501550456"/>
      <w:r>
        <w:t>Annual</w:t>
      </w:r>
      <w:r w:rsidR="00114BDC">
        <w:t xml:space="preserve"> Plate </w:t>
      </w:r>
      <w:r w:rsidR="00BC57F0">
        <w:t>Change Reminder</w:t>
      </w:r>
      <w:bookmarkEnd w:id="21"/>
    </w:p>
    <w:p w14:paraId="6D3A7E16" w14:textId="77777777" w:rsidR="00D22090" w:rsidRDefault="00B44CA8" w:rsidP="00D22090">
      <w:pPr>
        <w:pStyle w:val="BodyCopy"/>
        <w:rPr>
          <w:lang w:val="en-GB"/>
        </w:rPr>
      </w:pPr>
      <w:r>
        <w:rPr>
          <w:lang w:val="en-GB"/>
        </w:rPr>
        <w:t xml:space="preserve">With the 8.10 release that was deployed </w:t>
      </w:r>
      <w:r w:rsidR="002E776F">
        <w:rPr>
          <w:lang w:val="en-GB"/>
        </w:rPr>
        <w:t>August 27, 2017,</w:t>
      </w:r>
      <w:r>
        <w:rPr>
          <w:lang w:val="en-GB"/>
        </w:rPr>
        <w:t xml:space="preserve"> </w:t>
      </w:r>
      <w:r w:rsidR="002A3018">
        <w:rPr>
          <w:lang w:val="en-GB"/>
        </w:rPr>
        <w:t>changes</w:t>
      </w:r>
      <w:r>
        <w:rPr>
          <w:lang w:val="en-GB"/>
        </w:rPr>
        <w:t xml:space="preserve"> were made to the following annual plates by removing t</w:t>
      </w:r>
      <w:r w:rsidR="00114BDC">
        <w:rPr>
          <w:lang w:val="en-GB"/>
        </w:rPr>
        <w:t>he Month/Year block</w:t>
      </w:r>
      <w:r>
        <w:rPr>
          <w:lang w:val="en-GB"/>
        </w:rPr>
        <w:t xml:space="preserve"> from the license plate.</w:t>
      </w:r>
      <w:r w:rsidR="00C84376">
        <w:rPr>
          <w:lang w:val="en-GB"/>
        </w:rPr>
        <w:t xml:space="preserve"> As a reminder, a windshield or plate</w:t>
      </w:r>
      <w:r w:rsidR="00D22090">
        <w:rPr>
          <w:lang w:val="en-GB"/>
        </w:rPr>
        <w:t xml:space="preserve"> sticker will be included on the receipt.</w:t>
      </w:r>
      <w:r>
        <w:rPr>
          <w:lang w:val="en-GB"/>
        </w:rPr>
        <w:t xml:space="preserve"> </w:t>
      </w:r>
    </w:p>
    <w:p w14:paraId="78040A40" w14:textId="77777777" w:rsidR="00114BDC" w:rsidRDefault="00114BDC" w:rsidP="00F64D63">
      <w:pPr>
        <w:pStyle w:val="BodyCopy"/>
        <w:numPr>
          <w:ilvl w:val="0"/>
          <w:numId w:val="12"/>
        </w:numPr>
        <w:spacing w:before="0" w:after="0" w:line="240" w:lineRule="auto"/>
      </w:pPr>
      <w:r>
        <w:t xml:space="preserve">ANTIQUE MOTORCYCLE </w:t>
      </w:r>
    </w:p>
    <w:p w14:paraId="4E0A279E" w14:textId="77777777" w:rsidR="00114BDC" w:rsidRDefault="00114BDC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ANTIQUE BUS </w:t>
      </w:r>
    </w:p>
    <w:p w14:paraId="769EC7AA" w14:textId="77777777" w:rsidR="00114BDC" w:rsidRDefault="00114BDC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ANTIQUE </w:t>
      </w:r>
    </w:p>
    <w:p w14:paraId="445EBAD8" w14:textId="77777777" w:rsidR="00114BDC" w:rsidRDefault="00341864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FERTILIZER</w:t>
      </w:r>
    </w:p>
    <w:p w14:paraId="0132D481" w14:textId="77777777" w:rsidR="00114BDC" w:rsidRDefault="00114BDC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GO TEXAN 2 COMBINATION </w:t>
      </w:r>
    </w:p>
    <w:p w14:paraId="160EF8C9" w14:textId="77777777" w:rsidR="00114BDC" w:rsidRDefault="00341864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AIR FORCE MC </w:t>
      </w:r>
    </w:p>
    <w:p w14:paraId="576AF908" w14:textId="77777777" w:rsidR="00114BDC" w:rsidRDefault="00341864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AIR FORCE MC </w:t>
      </w:r>
      <w:r w:rsidR="00DC6B43">
        <w:t>(FEE)</w:t>
      </w:r>
    </w:p>
    <w:p w14:paraId="3DE08E39" w14:textId="77777777" w:rsidR="00114BDC" w:rsidRDefault="00341864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CONGRESSIONAL MEDAL OF HONOR </w:t>
      </w:r>
      <w:r w:rsidR="00114BDC">
        <w:t xml:space="preserve">AIR FORCE </w:t>
      </w:r>
    </w:p>
    <w:p w14:paraId="6ABCE87C" w14:textId="77777777" w:rsidR="00114BDC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CONGRESSIONAL MEDAL OF HONOR </w:t>
      </w:r>
      <w:r w:rsidR="00114BDC">
        <w:t xml:space="preserve">AIR FORCE </w:t>
      </w:r>
      <w:r>
        <w:t>(FEE)</w:t>
      </w:r>
    </w:p>
    <w:p w14:paraId="6C2FDDB2" w14:textId="77777777" w:rsidR="00114BDC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ARMY </w:t>
      </w:r>
      <w:r w:rsidR="00746B7A">
        <w:t>MC</w:t>
      </w:r>
    </w:p>
    <w:p w14:paraId="0358F126" w14:textId="77777777" w:rsidR="00114BDC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CONGRESSIONAL MEDAL OF HONOR </w:t>
      </w:r>
      <w:r w:rsidR="00114BDC">
        <w:t xml:space="preserve">ARMY MC </w:t>
      </w:r>
      <w:r w:rsidR="00746B7A">
        <w:t>(FEE)</w:t>
      </w:r>
    </w:p>
    <w:p w14:paraId="0627FF79" w14:textId="677A7ECD" w:rsidR="008D4D14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lastRenderedPageBreak/>
        <w:t xml:space="preserve">CONGRESSIONAL MEDAL OF HONOR </w:t>
      </w:r>
      <w:r w:rsidR="00114BDC">
        <w:t xml:space="preserve">ARMY </w:t>
      </w:r>
      <w:r w:rsidR="008D4D14">
        <w:br w:type="page"/>
      </w:r>
    </w:p>
    <w:p w14:paraId="615F67F8" w14:textId="77777777" w:rsidR="00114BDC" w:rsidRDefault="00114BDC" w:rsidP="008D4D14">
      <w:pPr>
        <w:spacing w:after="0" w:line="240" w:lineRule="auto"/>
        <w:ind w:left="1080"/>
      </w:pPr>
    </w:p>
    <w:p w14:paraId="47806F11" w14:textId="77777777" w:rsidR="00114BDC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ARMY </w:t>
      </w:r>
      <w:r w:rsidR="00C33B8F">
        <w:t>(FEE)</w:t>
      </w:r>
    </w:p>
    <w:p w14:paraId="2531BC2A" w14:textId="77777777" w:rsidR="00114BDC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NAVY MC </w:t>
      </w:r>
    </w:p>
    <w:p w14:paraId="000C5AB3" w14:textId="4F64598A" w:rsidR="00114BDC" w:rsidRDefault="004F1391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CONGRESSIONAL MEDAL OF HONOR </w:t>
      </w:r>
      <w:r w:rsidR="00114BDC">
        <w:t xml:space="preserve">NAVY </w:t>
      </w:r>
      <w:r w:rsidR="00DC1D39">
        <w:t xml:space="preserve">MC </w:t>
      </w:r>
      <w:r w:rsidR="009E1B46">
        <w:t>(FEE)</w:t>
      </w:r>
    </w:p>
    <w:p w14:paraId="7500246B" w14:textId="77777777" w:rsidR="00114BDC" w:rsidRDefault="00A642FE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NAVY </w:t>
      </w:r>
      <w:r w:rsidR="00EF4F9F">
        <w:t xml:space="preserve"> </w:t>
      </w:r>
    </w:p>
    <w:p w14:paraId="21822133" w14:textId="77777777" w:rsidR="00114BDC" w:rsidRDefault="00A642FE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CONGRESSIONAL MEDAL OF HONOR </w:t>
      </w:r>
      <w:r w:rsidR="00114BDC">
        <w:t xml:space="preserve">NAVY </w:t>
      </w:r>
      <w:r w:rsidR="00EF4F9F">
        <w:t>(FEE)</w:t>
      </w:r>
    </w:p>
    <w:p w14:paraId="18405A40" w14:textId="77777777" w:rsidR="00114BDC" w:rsidRDefault="00A642FE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CONGRESSIONAL MEDAL OF HONOR</w:t>
      </w:r>
      <w:r w:rsidR="00114BDC">
        <w:t xml:space="preserve"> </w:t>
      </w:r>
    </w:p>
    <w:p w14:paraId="77D30FFB" w14:textId="77777777" w:rsidR="00114BDC" w:rsidRDefault="00114BDC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HONORARY CONSUL </w:t>
      </w:r>
    </w:p>
    <w:p w14:paraId="7718FC01" w14:textId="77777777" w:rsidR="00114BDC" w:rsidRDefault="00114BDC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 xml:space="preserve">FOREIGN ORGANIZATION </w:t>
      </w:r>
    </w:p>
    <w:p w14:paraId="14889AE4" w14:textId="77777777" w:rsidR="00114BDC" w:rsidRDefault="00114BDC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DISASTER RELIEF</w:t>
      </w:r>
    </w:p>
    <w:p w14:paraId="21B3D141" w14:textId="5ABD3D11" w:rsidR="00E97DCD" w:rsidRDefault="008C6BAA" w:rsidP="00F64D63">
      <w:pPr>
        <w:pStyle w:val="ListParagraph"/>
        <w:numPr>
          <w:ilvl w:val="0"/>
          <w:numId w:val="12"/>
        </w:numPr>
        <w:spacing w:before="0" w:after="0" w:line="240" w:lineRule="auto"/>
      </w:pPr>
      <w:r>
        <w:t>COTTON</w:t>
      </w:r>
    </w:p>
    <w:p w14:paraId="28DCACB0" w14:textId="77777777" w:rsidR="00E97DCD" w:rsidRDefault="00E97DCD" w:rsidP="00E97DCD">
      <w:pPr>
        <w:pStyle w:val="ListParagraph"/>
        <w:numPr>
          <w:ilvl w:val="0"/>
          <w:numId w:val="0"/>
        </w:numPr>
        <w:spacing w:before="0" w:after="0" w:line="360" w:lineRule="auto"/>
        <w:ind w:left="1440"/>
      </w:pPr>
    </w:p>
    <w:p w14:paraId="5144F824" w14:textId="77777777" w:rsidR="00114BDC" w:rsidRDefault="00114BDC" w:rsidP="00114BDC">
      <w:pPr>
        <w:pStyle w:val="Heading2"/>
      </w:pPr>
      <w:bookmarkStart w:id="22" w:name="_Toc501550457"/>
      <w:r>
        <w:t>IVTRS Registration Renewals</w:t>
      </w:r>
      <w:bookmarkEnd w:id="22"/>
    </w:p>
    <w:p w14:paraId="5DF06A3F" w14:textId="77777777" w:rsidR="00114BDC" w:rsidRDefault="00CA625B" w:rsidP="00114BDC">
      <w:pPr>
        <w:pStyle w:val="BodyCopy"/>
        <w:rPr>
          <w:lang w:val="en-GB"/>
        </w:rPr>
      </w:pPr>
      <w:r>
        <w:rPr>
          <w:lang w:val="en-GB"/>
        </w:rPr>
        <w:t>The following registration class is</w:t>
      </w:r>
      <w:r w:rsidR="00114BDC">
        <w:rPr>
          <w:lang w:val="en-GB"/>
        </w:rPr>
        <w:t xml:space="preserve"> now allowed </w:t>
      </w:r>
      <w:r w:rsidR="00F54219">
        <w:rPr>
          <w:lang w:val="en-GB"/>
        </w:rPr>
        <w:t xml:space="preserve">registration renewal </w:t>
      </w:r>
      <w:r w:rsidR="00114BDC">
        <w:rPr>
          <w:lang w:val="en-GB"/>
        </w:rPr>
        <w:t>via IVTRS:</w:t>
      </w:r>
    </w:p>
    <w:p w14:paraId="6B28E5AD" w14:textId="77777777" w:rsidR="00114BDC" w:rsidRDefault="00114BDC" w:rsidP="00D83294">
      <w:pPr>
        <w:pStyle w:val="ListParagraph"/>
        <w:numPr>
          <w:ilvl w:val="0"/>
          <w:numId w:val="13"/>
        </w:numPr>
      </w:pPr>
      <w:r>
        <w:t>Combination</w:t>
      </w:r>
      <w:r w:rsidR="00985A4D">
        <w:t xml:space="preserve"> (GVW 54,999 lbs</w:t>
      </w:r>
      <w:r w:rsidR="006A028B">
        <w:t>.</w:t>
      </w:r>
      <w:r w:rsidR="00985A4D">
        <w:t xml:space="preserve"> or less)</w:t>
      </w:r>
    </w:p>
    <w:p w14:paraId="1B00022E" w14:textId="77777777" w:rsidR="00A32498" w:rsidRDefault="00B51786" w:rsidP="007473C2">
      <w:pPr>
        <w:pStyle w:val="Heading1"/>
      </w:pPr>
      <w:bookmarkStart w:id="23" w:name="_Toc501550458"/>
      <w:r>
        <w:lastRenderedPageBreak/>
        <w:t xml:space="preserve">New </w:t>
      </w:r>
      <w:r w:rsidR="00A32498">
        <w:t>Specialty License Plates</w:t>
      </w:r>
      <w:bookmarkEnd w:id="15"/>
      <w:bookmarkEnd w:id="16"/>
      <w:bookmarkEnd w:id="23"/>
    </w:p>
    <w:p w14:paraId="6A605A94" w14:textId="77777777" w:rsidR="00560A61" w:rsidRDefault="00560A61" w:rsidP="00A32498">
      <w:pPr>
        <w:pStyle w:val="BodyCopy"/>
        <w:rPr>
          <w:lang w:val="en-GB"/>
        </w:rPr>
      </w:pPr>
      <w:r>
        <w:rPr>
          <w:lang w:val="en-GB"/>
        </w:rPr>
        <w:t>The following specialty plates are available a</w:t>
      </w:r>
      <w:r w:rsidR="007B7DAA">
        <w:rPr>
          <w:lang w:val="en-GB"/>
        </w:rPr>
        <w:t xml:space="preserve">s of November 19, 2017, and their images can be viewed at </w:t>
      </w:r>
      <w:hyperlink r:id="rId36" w:history="1">
        <w:r w:rsidR="007B7DAA" w:rsidRPr="00404170">
          <w:rPr>
            <w:rStyle w:val="Hyperlink"/>
            <w:lang w:val="en-GB"/>
          </w:rPr>
          <w:t>http://www.txdmv.gov/motorists/license-plates/specialty-license-plates</w:t>
        </w:r>
      </w:hyperlink>
      <w:r w:rsidR="007B7DAA">
        <w:rPr>
          <w:color w:val="000000"/>
        </w:rPr>
        <w:t>.</w:t>
      </w:r>
      <w:r w:rsidR="00B51786">
        <w:rPr>
          <w:color w:val="000000"/>
        </w:rPr>
        <w:t xml:space="preserve">  </w:t>
      </w:r>
      <w:r w:rsidR="00B51786" w:rsidRPr="00B51786">
        <w:rPr>
          <w:color w:val="000000"/>
        </w:rPr>
        <w:t xml:space="preserve">The </w:t>
      </w:r>
      <w:r w:rsidR="00B51786" w:rsidRPr="00B51786">
        <w:t>Eastern Star, Ducks Unlimited</w:t>
      </w:r>
      <w:r w:rsidR="00AF1B9B">
        <w:t xml:space="preserve"> (Three Dogs)</w:t>
      </w:r>
      <w:r w:rsidR="00B51786" w:rsidRPr="00B51786">
        <w:t>, Colorado School of Mines, and Carbon Fiber plates can be ordered at the county or online.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5"/>
        <w:gridCol w:w="3574"/>
      </w:tblGrid>
      <w:tr w:rsidR="00560A61" w14:paraId="7E66F136" w14:textId="77777777" w:rsidTr="00560A61">
        <w:tc>
          <w:tcPr>
            <w:tcW w:w="5845" w:type="dxa"/>
          </w:tcPr>
          <w:p w14:paraId="0D7FBEA1" w14:textId="20468448" w:rsidR="00560A61" w:rsidRDefault="00560A61" w:rsidP="00560A61">
            <w:pPr>
              <w:spacing w:after="0"/>
            </w:pPr>
            <w:r w:rsidRPr="00560A61">
              <w:rPr>
                <w:b/>
                <w:lang w:val="en-GB"/>
              </w:rPr>
              <w:t>Eastern Star:</w:t>
            </w:r>
            <w:r>
              <w:rPr>
                <w:lang w:val="en-GB"/>
              </w:rPr>
              <w:t xml:space="preserve"> A new Eastern Star specialty plate is available. It can be ordered for </w:t>
            </w:r>
            <w:r w:rsidRPr="00D0708F">
              <w:t>passenger vehicles, trucks, motorcycles, mopeds</w:t>
            </w:r>
            <w:r w:rsidR="00112D65">
              <w:t xml:space="preserve">, and </w:t>
            </w:r>
            <w:r w:rsidR="00A474E7">
              <w:t>trailers</w:t>
            </w:r>
            <w:r w:rsidR="009F778F">
              <w:t>.</w:t>
            </w:r>
          </w:p>
          <w:p w14:paraId="78C0D850" w14:textId="77777777" w:rsidR="00560A61" w:rsidRDefault="00560A61" w:rsidP="00A32498">
            <w:pPr>
              <w:pStyle w:val="BodyCopy"/>
              <w:rPr>
                <w:lang w:val="en-GB"/>
              </w:rPr>
            </w:pPr>
          </w:p>
        </w:tc>
        <w:tc>
          <w:tcPr>
            <w:tcW w:w="3574" w:type="dxa"/>
          </w:tcPr>
          <w:p w14:paraId="19376D40" w14:textId="77777777" w:rsidR="00560A61" w:rsidRDefault="00560A61" w:rsidP="00A32498">
            <w:pPr>
              <w:pStyle w:val="BodyCopy"/>
              <w:rPr>
                <w:lang w:val="en-GB"/>
              </w:rPr>
            </w:pPr>
            <w:bookmarkStart w:id="24" w:name="_GoBack"/>
            <w:r>
              <w:rPr>
                <w:noProof/>
              </w:rPr>
              <w:drawing>
                <wp:inline distT="0" distB="0" distL="0" distR="0" wp14:anchorId="0DBEBD60" wp14:editId="6973D53A">
                  <wp:extent cx="1828800" cy="914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sternStar-WEB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4"/>
          </w:p>
        </w:tc>
      </w:tr>
      <w:tr w:rsidR="00560A61" w14:paraId="6C152278" w14:textId="77777777" w:rsidTr="00560A61">
        <w:tc>
          <w:tcPr>
            <w:tcW w:w="5845" w:type="dxa"/>
          </w:tcPr>
          <w:p w14:paraId="4E4090F7" w14:textId="1BF5789D" w:rsidR="00560A61" w:rsidRDefault="00560A61" w:rsidP="00162ECF">
            <w:pPr>
              <w:pStyle w:val="BodyCopy"/>
              <w:rPr>
                <w:lang w:val="en-GB"/>
              </w:rPr>
            </w:pPr>
            <w:r w:rsidRPr="00560A61">
              <w:rPr>
                <w:b/>
                <w:lang w:val="en-GB"/>
              </w:rPr>
              <w:t>Ducks Unlimited:</w:t>
            </w:r>
            <w:r>
              <w:rPr>
                <w:lang w:val="en-GB"/>
              </w:rPr>
              <w:t xml:space="preserve"> A new Ducks Unlimited </w:t>
            </w:r>
            <w:r w:rsidR="00AF1B9B">
              <w:t xml:space="preserve">(Three Dogs) </w:t>
            </w:r>
            <w:r>
              <w:rPr>
                <w:lang w:val="en-GB"/>
              </w:rPr>
              <w:t xml:space="preserve">specialty plate is available. It can be ordered for </w:t>
            </w:r>
            <w:r w:rsidRPr="00D0708F">
              <w:t>passenger ve</w:t>
            </w:r>
            <w:r w:rsidR="00F6535C">
              <w:t>hicles, trucks, motorcycles,</w:t>
            </w:r>
            <w:r w:rsidRPr="00D0708F">
              <w:t xml:space="preserve"> mopeds</w:t>
            </w:r>
            <w:r w:rsidR="00F6535C">
              <w:t xml:space="preserve"> </w:t>
            </w:r>
            <w:r w:rsidR="009018A2">
              <w:t>and</w:t>
            </w:r>
            <w:r w:rsidR="00F6535C">
              <w:t xml:space="preserve"> trailers</w:t>
            </w:r>
            <w:r w:rsidR="00162ECF">
              <w:t>.</w:t>
            </w:r>
            <w:r w:rsidR="009018A2">
              <w:t>.</w:t>
            </w:r>
          </w:p>
        </w:tc>
        <w:tc>
          <w:tcPr>
            <w:tcW w:w="3574" w:type="dxa"/>
          </w:tcPr>
          <w:p w14:paraId="1E062062" w14:textId="77777777" w:rsidR="00560A61" w:rsidRDefault="00560A61" w:rsidP="00A32498">
            <w:pPr>
              <w:pStyle w:val="BodyCopy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BC80B9B" wp14:editId="6472049C">
                  <wp:extent cx="18288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U-3DOGS-PS-WEB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A61" w14:paraId="3C640FD3" w14:textId="77777777" w:rsidTr="00560A61">
        <w:tc>
          <w:tcPr>
            <w:tcW w:w="5845" w:type="dxa"/>
          </w:tcPr>
          <w:p w14:paraId="01D851C1" w14:textId="77777777" w:rsidR="00560A61" w:rsidRDefault="00560A61" w:rsidP="00057992">
            <w:pPr>
              <w:pStyle w:val="BodyCopy"/>
              <w:rPr>
                <w:lang w:val="en-GB"/>
              </w:rPr>
            </w:pPr>
            <w:r w:rsidRPr="00560A61">
              <w:rPr>
                <w:b/>
                <w:lang w:val="en-GB"/>
              </w:rPr>
              <w:t>Blue Knights:</w:t>
            </w:r>
            <w:r>
              <w:rPr>
                <w:lang w:val="en-GB"/>
              </w:rPr>
              <w:t xml:space="preserve"> A new Blue Knights specialty plate is available. </w:t>
            </w:r>
            <w:r>
              <w:t>Members of the Blue Knights motorcycle club mus</w:t>
            </w:r>
            <w:r w:rsidR="00F561EE">
              <w:t>t certify that they are members by certifying on</w:t>
            </w:r>
            <w:r w:rsidR="00057992">
              <w:t xml:space="preserve"> F</w:t>
            </w:r>
            <w:r w:rsidR="001774CF">
              <w:t>orm VTR-415</w:t>
            </w:r>
            <w:r w:rsidR="00057992">
              <w:t>.</w:t>
            </w:r>
            <w:r w:rsidR="001774CF">
              <w:t xml:space="preserve"> </w:t>
            </w:r>
            <w:r>
              <w:t xml:space="preserve">This plate will not be available to order online. </w:t>
            </w:r>
            <w:r w:rsidRPr="00D0708F">
              <w:t>It can be ordered for passenger vehicles, trucks, motorcycles, and mopeds.</w:t>
            </w:r>
          </w:p>
        </w:tc>
        <w:tc>
          <w:tcPr>
            <w:tcW w:w="3574" w:type="dxa"/>
          </w:tcPr>
          <w:p w14:paraId="62C50BD7" w14:textId="77777777" w:rsidR="00560A61" w:rsidRDefault="00560A61" w:rsidP="00A32498">
            <w:pPr>
              <w:pStyle w:val="BodyCopy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527C392" wp14:editId="618664EB">
                  <wp:extent cx="1828800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lueKn-PS-WEB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A61" w14:paraId="0DCCE9B9" w14:textId="77777777" w:rsidTr="00560A61">
        <w:tc>
          <w:tcPr>
            <w:tcW w:w="5845" w:type="dxa"/>
          </w:tcPr>
          <w:p w14:paraId="65BFDE87" w14:textId="77777777" w:rsidR="00560A61" w:rsidRDefault="00560A61" w:rsidP="00645B52">
            <w:pPr>
              <w:pStyle w:val="BodyCopy"/>
              <w:rPr>
                <w:lang w:val="en-GB"/>
              </w:rPr>
            </w:pPr>
            <w:r w:rsidRPr="00560A61">
              <w:rPr>
                <w:b/>
                <w:lang w:val="en-GB"/>
              </w:rPr>
              <w:t>Colorado School of Mines:</w:t>
            </w:r>
            <w:r>
              <w:rPr>
                <w:lang w:val="en-GB"/>
              </w:rPr>
              <w:t xml:space="preserve"> A new Colorado School of Mines specialty plate is available via</w:t>
            </w:r>
            <w:r w:rsidR="009018A2">
              <w:rPr>
                <w:lang w:val="en-GB"/>
              </w:rPr>
              <w:t xml:space="preserve"> </w:t>
            </w:r>
            <w:r>
              <w:rPr>
                <w:lang w:val="en-GB"/>
              </w:rPr>
              <w:t xml:space="preserve">My Plates. </w:t>
            </w:r>
            <w:r w:rsidRPr="00D0708F">
              <w:t>It can be ordered for passenger</w:t>
            </w:r>
            <w:r w:rsidR="00645B52">
              <w:t xml:space="preserve"> vehicles, trucks, motorcycles, </w:t>
            </w:r>
            <w:r w:rsidRPr="00D0708F">
              <w:t>mopeds</w:t>
            </w:r>
            <w:r w:rsidR="00645B52">
              <w:t xml:space="preserve"> and trailers</w:t>
            </w:r>
            <w:r w:rsidRPr="00D0708F">
              <w:t>.</w:t>
            </w:r>
          </w:p>
        </w:tc>
        <w:tc>
          <w:tcPr>
            <w:tcW w:w="3574" w:type="dxa"/>
          </w:tcPr>
          <w:p w14:paraId="0CC8C8D2" w14:textId="0FF675EB" w:rsidR="00560A61" w:rsidRDefault="00CF0607" w:rsidP="00A32498">
            <w:pPr>
              <w:pStyle w:val="BodyCopy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D166EFE" wp14:editId="60ACF012">
                  <wp:extent cx="1828800" cy="9144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SOM-PS-WEB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A61" w14:paraId="218249D7" w14:textId="77777777" w:rsidTr="00560A61">
        <w:tc>
          <w:tcPr>
            <w:tcW w:w="5845" w:type="dxa"/>
          </w:tcPr>
          <w:p w14:paraId="092F11FC" w14:textId="77777777" w:rsidR="00560A61" w:rsidRDefault="00560A61" w:rsidP="00645B52">
            <w:pPr>
              <w:pStyle w:val="BodyCopy"/>
              <w:rPr>
                <w:lang w:val="en-GB"/>
              </w:rPr>
            </w:pPr>
            <w:r w:rsidRPr="00560A61">
              <w:rPr>
                <w:b/>
                <w:lang w:val="en-GB"/>
              </w:rPr>
              <w:lastRenderedPageBreak/>
              <w:t xml:space="preserve">Carbon Fiber: </w:t>
            </w:r>
            <w:r>
              <w:rPr>
                <w:lang w:val="en-GB"/>
              </w:rPr>
              <w:t xml:space="preserve">A new Carbon Fiber specialty plate is available via My Plates. </w:t>
            </w:r>
            <w:r w:rsidRPr="00D0708F">
              <w:t>It can be ordered for passenger</w:t>
            </w:r>
            <w:r w:rsidR="00645B52">
              <w:t xml:space="preserve"> vehicles, trucks, motorcycles, </w:t>
            </w:r>
            <w:r w:rsidRPr="00D0708F">
              <w:t>mopeds</w:t>
            </w:r>
            <w:r w:rsidR="00645B52">
              <w:t xml:space="preserve"> and trailers</w:t>
            </w:r>
            <w:r w:rsidRPr="00D0708F">
              <w:t>.</w:t>
            </w:r>
          </w:p>
        </w:tc>
        <w:tc>
          <w:tcPr>
            <w:tcW w:w="3574" w:type="dxa"/>
          </w:tcPr>
          <w:p w14:paraId="6DD1B7BA" w14:textId="71D318EF" w:rsidR="00560A61" w:rsidRDefault="00CF0607" w:rsidP="00A32498">
            <w:pPr>
              <w:pStyle w:val="BodyCopy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A70873A" wp14:editId="5A00A664">
                  <wp:extent cx="1837944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F WEB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9"/>
    </w:tbl>
    <w:p w14:paraId="1E578CE8" w14:textId="0FCA8DB6" w:rsidR="00AA4207" w:rsidRPr="005C06A9" w:rsidRDefault="00AA4207" w:rsidP="00AA4207">
      <w:pPr>
        <w:pStyle w:val="BodyCopy"/>
        <w:rPr>
          <w:szCs w:val="20"/>
        </w:rPr>
      </w:pPr>
    </w:p>
    <w:sectPr w:rsidR="00AA4207" w:rsidRPr="005C06A9" w:rsidSect="006A5062">
      <w:headerReference w:type="even" r:id="rId42"/>
      <w:headerReference w:type="default" r:id="rId43"/>
      <w:footerReference w:type="even" r:id="rId44"/>
      <w:headerReference w:type="first" r:id="rId45"/>
      <w:pgSz w:w="12240" w:h="15840"/>
      <w:pgMar w:top="720" w:right="720" w:bottom="720" w:left="720" w:header="720" w:footer="71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03CE82" w14:textId="77777777" w:rsidR="00E22117" w:rsidRDefault="00E22117">
      <w:pPr>
        <w:spacing w:after="0" w:line="240" w:lineRule="auto"/>
      </w:pPr>
      <w:r>
        <w:separator/>
      </w:r>
    </w:p>
  </w:endnote>
  <w:endnote w:type="continuationSeparator" w:id="0">
    <w:p w14:paraId="0620FAAB" w14:textId="77777777" w:rsidR="00E22117" w:rsidRDefault="00E22117">
      <w:pPr>
        <w:spacing w:after="0" w:line="240" w:lineRule="auto"/>
      </w:pPr>
      <w:r>
        <w:continuationSeparator/>
      </w:r>
    </w:p>
  </w:endnote>
  <w:endnote w:type="continuationNotice" w:id="1">
    <w:p w14:paraId="58C69A02" w14:textId="77777777" w:rsidR="00E22117" w:rsidRDefault="00E2211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swiss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6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7264EB" w14:textId="77777777" w:rsidR="00413B56" w:rsidRDefault="00413B56" w:rsidP="00545DCB">
    <w:pPr>
      <w:pStyle w:val="Footer"/>
    </w:pPr>
    <w:r>
      <w:t xml:space="preserve">RTS POS Release Notes – Release 8.4 – 03/04/2016 </w:t>
    </w:r>
    <w:r>
      <w:tab/>
      <w:t xml:space="preserve"> </w:t>
    </w:r>
    <w:r>
      <w:tab/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noProof/>
      </w:rPr>
      <w:t>2</w:t>
    </w:r>
    <w:r>
      <w:fldChar w:fldCharType="end"/>
    </w:r>
    <w: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2C18D" w14:textId="77777777" w:rsidR="00497482" w:rsidRDefault="00497482" w:rsidP="00545DCB">
    <w:r>
      <w:t xml:space="preserve">RTS POS Release Notes – Release 8.4 – 03/04/2016 </w:t>
    </w:r>
    <w:r>
      <w:tab/>
      <w:t xml:space="preserve"> </w:t>
    </w:r>
    <w:r>
      <w:tab/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noProof/>
      </w:rPr>
      <w:t>2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CD7109" w14:textId="37ADB7C9" w:rsidR="00570876" w:rsidRPr="001E072A" w:rsidRDefault="002E776F" w:rsidP="00570876">
    <w:pPr>
      <w:pStyle w:val="Footer"/>
      <w:rPr>
        <w:rFonts w:ascii="Arial Bold" w:hAnsi="Arial Bold"/>
        <w:b/>
        <w:vertAlign w:val="subscript"/>
      </w:rPr>
    </w:pPr>
    <w:r>
      <w:rPr>
        <w:b/>
      </w:rPr>
      <w:t>12/28</w:t>
    </w:r>
    <w:r w:rsidR="00570876">
      <w:rPr>
        <w:b/>
      </w:rPr>
      <w:t xml:space="preserve">/2017                                                                                                                                                                                                               </w:t>
    </w:r>
    <w:r w:rsidR="00570876">
      <w:fldChar w:fldCharType="begin"/>
    </w:r>
    <w:r w:rsidR="00570876">
      <w:instrText xml:space="preserve"> PAGE   \* MERGEFORMAT </w:instrText>
    </w:r>
    <w:r w:rsidR="00570876">
      <w:fldChar w:fldCharType="separate"/>
    </w:r>
    <w:r w:rsidR="00406F2A">
      <w:rPr>
        <w:noProof/>
      </w:rPr>
      <w:t>1</w:t>
    </w:r>
    <w:r w:rsidR="00570876">
      <w:fldChar w:fldCharType="end"/>
    </w:r>
  </w:p>
  <w:p w14:paraId="68764ABF" w14:textId="77777777" w:rsidR="00570876" w:rsidRDefault="00570876" w:rsidP="00570876">
    <w:pPr>
      <w:pStyle w:val="Footer"/>
    </w:pPr>
  </w:p>
  <w:p w14:paraId="1D1E717B" w14:textId="77777777" w:rsidR="00497482" w:rsidRPr="00570876" w:rsidRDefault="00497482" w:rsidP="0057087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AD8F1" w14:textId="0B99D149" w:rsidR="00570876" w:rsidRPr="001E072A" w:rsidRDefault="008F2D2C" w:rsidP="00570876">
    <w:pPr>
      <w:pStyle w:val="Footer"/>
      <w:rPr>
        <w:rFonts w:ascii="Arial Bold" w:hAnsi="Arial Bold"/>
        <w:b/>
        <w:vertAlign w:val="subscript"/>
      </w:rPr>
    </w:pPr>
    <w:r>
      <w:rPr>
        <w:b/>
      </w:rPr>
      <w:t>12/</w:t>
    </w:r>
    <w:r w:rsidR="002E776F">
      <w:rPr>
        <w:b/>
      </w:rPr>
      <w:t>28</w:t>
    </w:r>
    <w:r w:rsidR="00570876">
      <w:rPr>
        <w:b/>
      </w:rPr>
      <w:t xml:space="preserve">/2017                                                                                                                                                                                                                  </w:t>
    </w:r>
    <w:r w:rsidR="00570876">
      <w:fldChar w:fldCharType="begin"/>
    </w:r>
    <w:r w:rsidR="00570876">
      <w:instrText xml:space="preserve"> PAGE   \* MERGEFORMAT </w:instrText>
    </w:r>
    <w:r w:rsidR="00570876">
      <w:fldChar w:fldCharType="separate"/>
    </w:r>
    <w:r w:rsidR="00406F2A">
      <w:rPr>
        <w:noProof/>
      </w:rPr>
      <w:t>i</w:t>
    </w:r>
    <w:r w:rsidR="00570876">
      <w:fldChar w:fldCharType="end"/>
    </w:r>
  </w:p>
  <w:p w14:paraId="5B615FF4" w14:textId="77777777" w:rsidR="00570876" w:rsidRDefault="00570876" w:rsidP="00570876">
    <w:pPr>
      <w:pStyle w:val="Footer"/>
    </w:pPr>
  </w:p>
  <w:p w14:paraId="41AAFBA4" w14:textId="77777777" w:rsidR="00497482" w:rsidRDefault="00497482">
    <w:pPr>
      <w:tabs>
        <w:tab w:val="center" w:pos="4681"/>
        <w:tab w:val="right" w:pos="9428"/>
      </w:tabs>
      <w:spacing w:after="0" w:line="259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B2972" w14:textId="77777777" w:rsidR="00497482" w:rsidRDefault="00497482" w:rsidP="00545DCB">
    <w:r>
      <w:t xml:space="preserve">RTS POS Release Notes – Release 8.4 – 03/04/2016 </w:t>
    </w:r>
    <w:r>
      <w:tab/>
      <w:t xml:space="preserve"> </w:t>
    </w:r>
    <w:r>
      <w:tab/>
    </w:r>
    <w:r>
      <w:rPr>
        <w:sz w:val="24"/>
      </w:rPr>
      <w:fldChar w:fldCharType="begin"/>
    </w:r>
    <w:r>
      <w:instrText xml:space="preserve"> PAGE   \* MERGEFORMAT </w:instrText>
    </w:r>
    <w:r>
      <w:rPr>
        <w:sz w:val="24"/>
      </w:rPr>
      <w:fldChar w:fldCharType="separate"/>
    </w:r>
    <w:r>
      <w:rPr>
        <w:noProof/>
      </w:rPr>
      <w:t>2</w:t>
    </w:r>
    <w:r>
      <w:fldChar w:fldCharType="end"/>
    </w: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3F751" w14:textId="77777777" w:rsidR="00E22117" w:rsidRDefault="00E22117">
      <w:pPr>
        <w:spacing w:after="0" w:line="240" w:lineRule="auto"/>
      </w:pPr>
      <w:r>
        <w:separator/>
      </w:r>
    </w:p>
  </w:footnote>
  <w:footnote w:type="continuationSeparator" w:id="0">
    <w:p w14:paraId="04608FA9" w14:textId="77777777" w:rsidR="00E22117" w:rsidRDefault="00E22117">
      <w:pPr>
        <w:spacing w:after="0" w:line="240" w:lineRule="auto"/>
      </w:pPr>
      <w:r>
        <w:continuationSeparator/>
      </w:r>
    </w:p>
  </w:footnote>
  <w:footnote w:type="continuationNotice" w:id="1">
    <w:p w14:paraId="08AFE164" w14:textId="77777777" w:rsidR="00E22117" w:rsidRDefault="00E2211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84"/>
      <w:gridCol w:w="4345"/>
    </w:tblGrid>
    <w:tr w:rsidR="00413B56" w14:paraId="79F6DFB3" w14:textId="77777777" w:rsidTr="00355971">
      <w:trPr>
        <w:trHeight w:val="900"/>
      </w:trPr>
      <w:tc>
        <w:tcPr>
          <w:tcW w:w="2696" w:type="pct"/>
          <w:vAlign w:val="center"/>
        </w:tcPr>
        <w:p w14:paraId="251C8885" w14:textId="77777777" w:rsidR="00413B56" w:rsidRPr="003A780F" w:rsidRDefault="00413B56" w:rsidP="00683128">
          <w:pPr>
            <w:pStyle w:val="Header"/>
            <w:rPr>
              <w:b/>
            </w:rPr>
          </w:pPr>
        </w:p>
      </w:tc>
      <w:tc>
        <w:tcPr>
          <w:tcW w:w="2304" w:type="pct"/>
          <w:vAlign w:val="center"/>
        </w:tcPr>
        <w:p w14:paraId="52AE0B5D" w14:textId="77777777" w:rsidR="00413B56" w:rsidRPr="00BB47E0" w:rsidRDefault="00413B56" w:rsidP="00683128">
          <w:pPr>
            <w:pStyle w:val="Header"/>
            <w:jc w:val="center"/>
            <w:rPr>
              <w:b/>
              <w:sz w:val="18"/>
              <w:szCs w:val="18"/>
            </w:rPr>
          </w:pPr>
        </w:p>
      </w:tc>
    </w:tr>
  </w:tbl>
  <w:p w14:paraId="0EF0CBF8" w14:textId="77777777" w:rsidR="00413B56" w:rsidRDefault="00413B56" w:rsidP="002772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6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83"/>
      <w:gridCol w:w="2163"/>
    </w:tblGrid>
    <w:tr w:rsidR="004B37ED" w14:paraId="4113EB3D" w14:textId="77777777" w:rsidTr="002373D9">
      <w:trPr>
        <w:trHeight w:val="900"/>
      </w:trPr>
      <w:tc>
        <w:tcPr>
          <w:tcW w:w="3867" w:type="pct"/>
          <w:vAlign w:val="center"/>
        </w:tcPr>
        <w:p w14:paraId="208A50B9" w14:textId="77777777" w:rsidR="004B37ED" w:rsidRDefault="004B37ED" w:rsidP="004B37ED">
          <w:pPr>
            <w:pStyle w:val="Header"/>
            <w:rPr>
              <w:b/>
            </w:rPr>
          </w:pPr>
          <w:r>
            <w:rPr>
              <w:noProof/>
            </w:rPr>
            <w:drawing>
              <wp:inline distT="0" distB="0" distL="0" distR="0" wp14:anchorId="122DAB12" wp14:editId="7D087C65">
                <wp:extent cx="3067050" cy="561975"/>
                <wp:effectExtent l="0" t="0" r="0" b="9525"/>
                <wp:docPr id="19" name="Picture 19" descr="1 line 4 color no tag 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 line 4 color no tag 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70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5477E2E" w14:textId="77777777" w:rsidR="004B37ED" w:rsidRPr="003A780F" w:rsidRDefault="004B37ED" w:rsidP="004B37ED">
          <w:pPr>
            <w:pStyle w:val="Header"/>
            <w:rPr>
              <w:b/>
            </w:rPr>
          </w:pPr>
        </w:p>
      </w:tc>
      <w:tc>
        <w:tcPr>
          <w:tcW w:w="1133" w:type="pct"/>
          <w:vAlign w:val="center"/>
        </w:tcPr>
        <w:p w14:paraId="52C094A9" w14:textId="77777777" w:rsidR="004B37ED" w:rsidRPr="00BB47E0" w:rsidRDefault="008F2D2C" w:rsidP="004B37ED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RTS 9.</w:t>
          </w:r>
          <w:r w:rsidR="00C926EC">
            <w:rPr>
              <w:b/>
              <w:sz w:val="18"/>
              <w:szCs w:val="18"/>
            </w:rPr>
            <w:t>0</w:t>
          </w:r>
          <w:r w:rsidR="001904CE">
            <w:rPr>
              <w:b/>
              <w:sz w:val="18"/>
              <w:szCs w:val="18"/>
            </w:rPr>
            <w:t>.0</w:t>
          </w:r>
          <w:r w:rsidR="004B37ED">
            <w:rPr>
              <w:b/>
              <w:sz w:val="18"/>
              <w:szCs w:val="18"/>
            </w:rPr>
            <w:t xml:space="preserve"> </w:t>
          </w:r>
          <w:r w:rsidR="00E9765A">
            <w:rPr>
              <w:b/>
              <w:sz w:val="18"/>
              <w:szCs w:val="18"/>
            </w:rPr>
            <w:t xml:space="preserve">County </w:t>
          </w:r>
          <w:r w:rsidR="004B37ED">
            <w:rPr>
              <w:b/>
              <w:sz w:val="18"/>
              <w:szCs w:val="18"/>
            </w:rPr>
            <w:t>Release Notes</w:t>
          </w:r>
          <w:r w:rsidR="004B37ED" w:rsidRPr="00BB47E0">
            <w:rPr>
              <w:b/>
              <w:sz w:val="18"/>
              <w:szCs w:val="18"/>
            </w:rPr>
            <w:t xml:space="preserve">                             </w:t>
          </w:r>
          <w:r w:rsidR="004B37ED">
            <w:rPr>
              <w:b/>
              <w:sz w:val="18"/>
              <w:szCs w:val="18"/>
            </w:rPr>
            <w:t xml:space="preserve">                             </w:t>
          </w:r>
        </w:p>
      </w:tc>
    </w:tr>
  </w:tbl>
  <w:p w14:paraId="343466D1" w14:textId="77777777" w:rsidR="004B37ED" w:rsidRDefault="004B37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1DFEC9" w14:textId="77777777" w:rsidR="00497482" w:rsidRDefault="00497482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62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56"/>
      <w:gridCol w:w="2478"/>
    </w:tblGrid>
    <w:tr w:rsidR="004B37ED" w14:paraId="575147F6" w14:textId="77777777" w:rsidTr="002373D9">
      <w:trPr>
        <w:trHeight w:val="900"/>
      </w:trPr>
      <w:tc>
        <w:tcPr>
          <w:tcW w:w="3867" w:type="pct"/>
          <w:vAlign w:val="center"/>
        </w:tcPr>
        <w:p w14:paraId="5C0BADDB" w14:textId="77777777" w:rsidR="004B37ED" w:rsidRDefault="004B37ED" w:rsidP="004B37ED">
          <w:pPr>
            <w:pStyle w:val="Header"/>
            <w:rPr>
              <w:b/>
            </w:rPr>
          </w:pPr>
          <w:r>
            <w:rPr>
              <w:noProof/>
            </w:rPr>
            <w:drawing>
              <wp:inline distT="0" distB="0" distL="0" distR="0" wp14:anchorId="49992AFF" wp14:editId="14135FAB">
                <wp:extent cx="3067050" cy="561975"/>
                <wp:effectExtent l="0" t="0" r="0" b="9525"/>
                <wp:docPr id="21" name="Picture 21" descr="1 line 4 color no tag 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1 line 4 color no tag 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70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198931" w14:textId="77777777" w:rsidR="004B37ED" w:rsidRPr="003A780F" w:rsidRDefault="004B37ED" w:rsidP="004B37ED">
          <w:pPr>
            <w:pStyle w:val="Header"/>
            <w:rPr>
              <w:b/>
            </w:rPr>
          </w:pPr>
        </w:p>
      </w:tc>
      <w:tc>
        <w:tcPr>
          <w:tcW w:w="1133" w:type="pct"/>
          <w:vAlign w:val="center"/>
        </w:tcPr>
        <w:p w14:paraId="39B10673" w14:textId="77777777" w:rsidR="004B37ED" w:rsidRPr="00BB47E0" w:rsidRDefault="008F2D2C" w:rsidP="004B37ED">
          <w:pPr>
            <w:pStyle w:val="Header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RTS 9.</w:t>
          </w:r>
          <w:r w:rsidR="00C926EC">
            <w:rPr>
              <w:b/>
              <w:sz w:val="18"/>
              <w:szCs w:val="18"/>
            </w:rPr>
            <w:t>0</w:t>
          </w:r>
          <w:r w:rsidR="001904CE">
            <w:rPr>
              <w:b/>
              <w:sz w:val="18"/>
              <w:szCs w:val="18"/>
            </w:rPr>
            <w:t>.0</w:t>
          </w:r>
          <w:r w:rsidR="004B37ED">
            <w:rPr>
              <w:b/>
              <w:sz w:val="18"/>
              <w:szCs w:val="18"/>
            </w:rPr>
            <w:t xml:space="preserve"> </w:t>
          </w:r>
          <w:r w:rsidR="00E9765A">
            <w:rPr>
              <w:b/>
              <w:sz w:val="18"/>
              <w:szCs w:val="18"/>
            </w:rPr>
            <w:t xml:space="preserve">County </w:t>
          </w:r>
          <w:r w:rsidR="001737B8">
            <w:rPr>
              <w:b/>
              <w:sz w:val="18"/>
              <w:szCs w:val="18"/>
            </w:rPr>
            <w:br/>
          </w:r>
          <w:r w:rsidR="004B37ED">
            <w:rPr>
              <w:b/>
              <w:sz w:val="18"/>
              <w:szCs w:val="18"/>
            </w:rPr>
            <w:t>Release Notes</w:t>
          </w:r>
          <w:r w:rsidR="004B37ED" w:rsidRPr="00BB47E0">
            <w:rPr>
              <w:b/>
              <w:sz w:val="18"/>
              <w:szCs w:val="18"/>
            </w:rPr>
            <w:t xml:space="preserve">                             </w:t>
          </w:r>
          <w:r w:rsidR="004B37ED">
            <w:rPr>
              <w:b/>
              <w:sz w:val="18"/>
              <w:szCs w:val="18"/>
            </w:rPr>
            <w:t xml:space="preserve">                             </w:t>
          </w:r>
        </w:p>
      </w:tc>
    </w:tr>
  </w:tbl>
  <w:p w14:paraId="64428E91" w14:textId="357A179D" w:rsidR="00497482" w:rsidRDefault="00497482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EBEDA" w14:textId="77777777" w:rsidR="00497482" w:rsidRDefault="004974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45AA0BEC"/>
    <w:lvl w:ilvl="0">
      <w:start w:val="1"/>
      <w:numFmt w:val="decimal"/>
      <w:pStyle w:val="ListNumber3"/>
      <w:lvlText w:val="%1)"/>
      <w:lvlJc w:val="left"/>
      <w:pPr>
        <w:ind w:left="1080" w:hanging="360"/>
      </w:pPr>
    </w:lvl>
  </w:abstractNum>
  <w:abstractNum w:abstractNumId="1" w15:restartNumberingAfterBreak="0">
    <w:nsid w:val="FFFFFF7F"/>
    <w:multiLevelType w:val="singleLevel"/>
    <w:tmpl w:val="D6BEE61C"/>
    <w:lvl w:ilvl="0">
      <w:start w:val="1"/>
      <w:numFmt w:val="lowerLetter"/>
      <w:pStyle w:val="ListNumber2"/>
      <w:lvlText w:val="%1."/>
      <w:lvlJc w:val="left"/>
      <w:pPr>
        <w:ind w:left="1080" w:hanging="360"/>
      </w:pPr>
    </w:lvl>
  </w:abstractNum>
  <w:abstractNum w:abstractNumId="2" w15:restartNumberingAfterBreak="0">
    <w:nsid w:val="FFFFFF83"/>
    <w:multiLevelType w:val="singleLevel"/>
    <w:tmpl w:val="17B0308A"/>
    <w:lvl w:ilvl="0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i w:val="0"/>
        <w:sz w:val="24"/>
      </w:rPr>
    </w:lvl>
  </w:abstractNum>
  <w:abstractNum w:abstractNumId="3" w15:restartNumberingAfterBreak="0">
    <w:nsid w:val="FFFFFF88"/>
    <w:multiLevelType w:val="singleLevel"/>
    <w:tmpl w:val="B404962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/>
        <w:strike w:val="0"/>
        <w:dstrike w:val="0"/>
        <w:vanish w:val="0"/>
        <w:color w:val="auto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FFFFFF89"/>
    <w:multiLevelType w:val="singleLevel"/>
    <w:tmpl w:val="D292D33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128A64E0"/>
    <w:multiLevelType w:val="hybridMultilevel"/>
    <w:tmpl w:val="0EE8565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14A45E2"/>
    <w:multiLevelType w:val="hybridMultilevel"/>
    <w:tmpl w:val="53A0AA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F603E4"/>
    <w:multiLevelType w:val="hybridMultilevel"/>
    <w:tmpl w:val="8DBC10F0"/>
    <w:lvl w:ilvl="0" w:tplc="6F8E18B0">
      <w:start w:val="1"/>
      <w:numFmt w:val="decimal"/>
      <w:pStyle w:val="Heading1--Continuous"/>
      <w:lvlText w:val="%1"/>
      <w:lvlJc w:val="left"/>
      <w:pPr>
        <w:ind w:left="360" w:hanging="360"/>
      </w:pPr>
      <w:rPr>
        <w:rFonts w:ascii="Arial Bold" w:hAnsi="Arial Bold" w:hint="default"/>
        <w:b/>
        <w:i w:val="0"/>
        <w:caps/>
        <w:strike w:val="0"/>
        <w:dstrike w:val="0"/>
        <w:vanish w:val="0"/>
        <w:color w:val="0070C0"/>
        <w:sz w:val="40"/>
        <w:u w:color="0070C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175E86"/>
    <w:multiLevelType w:val="hybridMultilevel"/>
    <w:tmpl w:val="1C041018"/>
    <w:lvl w:ilvl="0" w:tplc="B36486C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02265"/>
    <w:multiLevelType w:val="hybridMultilevel"/>
    <w:tmpl w:val="623E4D16"/>
    <w:lvl w:ilvl="0" w:tplc="0E56357E">
      <w:start w:val="1"/>
      <w:numFmt w:val="bullet"/>
      <w:pStyle w:val="ListBulletContinu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8E29DC"/>
    <w:multiLevelType w:val="hybridMultilevel"/>
    <w:tmpl w:val="511AA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B44CB2"/>
    <w:multiLevelType w:val="multilevel"/>
    <w:tmpl w:val="4EDCA33C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="Arial Bold" w:hAnsi="Arial Bold" w:hint="default"/>
        <w:b/>
        <w:i w:val="0"/>
        <w:color w:val="0070C0"/>
        <w:sz w:val="4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 Bold" w:hAnsi="Arial Bold" w:hint="default"/>
        <w:b/>
        <w:i w:val="0"/>
        <w:color w:val="0070C0"/>
        <w:sz w:val="36"/>
      </w:rPr>
    </w:lvl>
    <w:lvl w:ilvl="2">
      <w:start w:val="1"/>
      <w:numFmt w:val="decimal"/>
      <w:lvlText w:val="%1.%2.%3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32"/>
      </w:rPr>
    </w:lvl>
    <w:lvl w:ilvl="3">
      <w:start w:val="1"/>
      <w:numFmt w:val="decimal"/>
      <w:lvlText w:val="%1.%2.%3.%4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35B3DC1"/>
    <w:multiLevelType w:val="hybridMultilevel"/>
    <w:tmpl w:val="8FAEA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2559E"/>
    <w:multiLevelType w:val="multilevel"/>
    <w:tmpl w:val="FD14890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ascii="Arial Bold" w:hAnsi="Arial Bold" w:hint="default"/>
        <w:b/>
        <w:i w:val="0"/>
        <w:color w:val="0070C0"/>
        <w:sz w:val="44"/>
        <w:u w:color="0070C0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Arial Bold" w:hAnsi="Arial Bold" w:hint="default"/>
        <w:b/>
        <w:i w:val="0"/>
        <w:color w:val="0070C0"/>
        <w:sz w:val="36"/>
        <w:u w:color="0070C0"/>
      </w:rPr>
    </w:lvl>
    <w:lvl w:ilvl="2">
      <w:start w:val="1"/>
      <w:numFmt w:val="decimal"/>
      <w:pStyle w:val="Heading3"/>
      <w:lvlText w:val="%1.%2.%3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32"/>
        <w:u w:color="0070C0"/>
      </w:rPr>
    </w:lvl>
    <w:lvl w:ilvl="3">
      <w:start w:val="1"/>
      <w:numFmt w:val="decimal"/>
      <w:pStyle w:val="Heading4"/>
      <w:lvlText w:val="%1.%2.%3.%4"/>
      <w:lvlJc w:val="left"/>
      <w:pPr>
        <w:ind w:left="1008" w:hanging="1008"/>
      </w:pPr>
      <w:rPr>
        <w:rFonts w:ascii="Arial Bold" w:hAnsi="Arial Bold" w:hint="default"/>
        <w:b/>
        <w:i w:val="0"/>
        <w:color w:val="0070C0"/>
        <w:sz w:val="24"/>
        <w:u w:color="0070C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1"/>
  </w:num>
  <w:num w:numId="8">
    <w:abstractNumId w:val="0"/>
  </w:num>
  <w:num w:numId="9">
    <w:abstractNumId w:val="11"/>
  </w:num>
  <w:num w:numId="10">
    <w:abstractNumId w:val="13"/>
  </w:num>
  <w:num w:numId="11">
    <w:abstractNumId w:val="10"/>
  </w:num>
  <w:num w:numId="12">
    <w:abstractNumId w:val="6"/>
  </w:num>
  <w:num w:numId="13">
    <w:abstractNumId w:val="12"/>
  </w:num>
  <w:num w:numId="14">
    <w:abstractNumId w:val="5"/>
  </w:num>
  <w:num w:numId="15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987"/>
    <w:rsid w:val="00000D74"/>
    <w:rsid w:val="000031A9"/>
    <w:rsid w:val="0000452F"/>
    <w:rsid w:val="000047A3"/>
    <w:rsid w:val="000077B3"/>
    <w:rsid w:val="00012ECB"/>
    <w:rsid w:val="00014104"/>
    <w:rsid w:val="000145F9"/>
    <w:rsid w:val="00014961"/>
    <w:rsid w:val="00014F06"/>
    <w:rsid w:val="00016754"/>
    <w:rsid w:val="00020B95"/>
    <w:rsid w:val="000219F9"/>
    <w:rsid w:val="00022589"/>
    <w:rsid w:val="000379D6"/>
    <w:rsid w:val="00051F9B"/>
    <w:rsid w:val="00053773"/>
    <w:rsid w:val="00054187"/>
    <w:rsid w:val="00054E4C"/>
    <w:rsid w:val="00057992"/>
    <w:rsid w:val="0006135E"/>
    <w:rsid w:val="00061F0D"/>
    <w:rsid w:val="00062930"/>
    <w:rsid w:val="00067F5A"/>
    <w:rsid w:val="000745F1"/>
    <w:rsid w:val="0007526D"/>
    <w:rsid w:val="00081534"/>
    <w:rsid w:val="000837CB"/>
    <w:rsid w:val="00084AC0"/>
    <w:rsid w:val="000862F7"/>
    <w:rsid w:val="00086B3C"/>
    <w:rsid w:val="000902A0"/>
    <w:rsid w:val="0009048B"/>
    <w:rsid w:val="00096D46"/>
    <w:rsid w:val="00097150"/>
    <w:rsid w:val="000A1781"/>
    <w:rsid w:val="000A4F23"/>
    <w:rsid w:val="000A6A4D"/>
    <w:rsid w:val="000A7EEB"/>
    <w:rsid w:val="000B00F2"/>
    <w:rsid w:val="000B01B9"/>
    <w:rsid w:val="000B2700"/>
    <w:rsid w:val="000B3F56"/>
    <w:rsid w:val="000B6362"/>
    <w:rsid w:val="000C0418"/>
    <w:rsid w:val="000C2ACB"/>
    <w:rsid w:val="000C6B80"/>
    <w:rsid w:val="000D1FC3"/>
    <w:rsid w:val="000F06C5"/>
    <w:rsid w:val="000F23A5"/>
    <w:rsid w:val="000F34FA"/>
    <w:rsid w:val="000F378A"/>
    <w:rsid w:val="000F6BE9"/>
    <w:rsid w:val="001011D6"/>
    <w:rsid w:val="001033F1"/>
    <w:rsid w:val="00103998"/>
    <w:rsid w:val="00105529"/>
    <w:rsid w:val="00105747"/>
    <w:rsid w:val="001060CB"/>
    <w:rsid w:val="0010651D"/>
    <w:rsid w:val="001071E1"/>
    <w:rsid w:val="00112D65"/>
    <w:rsid w:val="00114BDC"/>
    <w:rsid w:val="00120ADB"/>
    <w:rsid w:val="0012129B"/>
    <w:rsid w:val="00122937"/>
    <w:rsid w:val="00124D3C"/>
    <w:rsid w:val="0013070A"/>
    <w:rsid w:val="00130F7B"/>
    <w:rsid w:val="00132D0E"/>
    <w:rsid w:val="00135D0B"/>
    <w:rsid w:val="00141588"/>
    <w:rsid w:val="00143B32"/>
    <w:rsid w:val="001451DA"/>
    <w:rsid w:val="00151454"/>
    <w:rsid w:val="0015258A"/>
    <w:rsid w:val="00162ECF"/>
    <w:rsid w:val="00167081"/>
    <w:rsid w:val="00167E66"/>
    <w:rsid w:val="00170EDE"/>
    <w:rsid w:val="00171FA6"/>
    <w:rsid w:val="001737B8"/>
    <w:rsid w:val="00176B83"/>
    <w:rsid w:val="001774CF"/>
    <w:rsid w:val="00177AE2"/>
    <w:rsid w:val="001826BF"/>
    <w:rsid w:val="00186679"/>
    <w:rsid w:val="00187A52"/>
    <w:rsid w:val="001904CE"/>
    <w:rsid w:val="00197228"/>
    <w:rsid w:val="001A35A6"/>
    <w:rsid w:val="001A3BB5"/>
    <w:rsid w:val="001A49EB"/>
    <w:rsid w:val="001A7455"/>
    <w:rsid w:val="001B1D6B"/>
    <w:rsid w:val="001B3CCF"/>
    <w:rsid w:val="001B3E7C"/>
    <w:rsid w:val="001B4621"/>
    <w:rsid w:val="001B6D05"/>
    <w:rsid w:val="001C05BD"/>
    <w:rsid w:val="001C3734"/>
    <w:rsid w:val="001C56B0"/>
    <w:rsid w:val="001C79AE"/>
    <w:rsid w:val="001D3D18"/>
    <w:rsid w:val="001D5082"/>
    <w:rsid w:val="001E556D"/>
    <w:rsid w:val="001E5DB6"/>
    <w:rsid w:val="001E69DF"/>
    <w:rsid w:val="001F1985"/>
    <w:rsid w:val="001F2378"/>
    <w:rsid w:val="001F470D"/>
    <w:rsid w:val="001F5765"/>
    <w:rsid w:val="0020189C"/>
    <w:rsid w:val="00202395"/>
    <w:rsid w:val="00210E6E"/>
    <w:rsid w:val="00210FB9"/>
    <w:rsid w:val="00213148"/>
    <w:rsid w:val="0021427D"/>
    <w:rsid w:val="002219EE"/>
    <w:rsid w:val="002228A9"/>
    <w:rsid w:val="00230CF2"/>
    <w:rsid w:val="00233DE9"/>
    <w:rsid w:val="0023492D"/>
    <w:rsid w:val="00242CD4"/>
    <w:rsid w:val="00244E25"/>
    <w:rsid w:val="00246C78"/>
    <w:rsid w:val="002477EE"/>
    <w:rsid w:val="00250C21"/>
    <w:rsid w:val="00254AA9"/>
    <w:rsid w:val="00254AB5"/>
    <w:rsid w:val="00256A31"/>
    <w:rsid w:val="00257D05"/>
    <w:rsid w:val="00262FE7"/>
    <w:rsid w:val="00264ED6"/>
    <w:rsid w:val="002670D9"/>
    <w:rsid w:val="002719B1"/>
    <w:rsid w:val="002735E6"/>
    <w:rsid w:val="00275BA4"/>
    <w:rsid w:val="00277249"/>
    <w:rsid w:val="0028046A"/>
    <w:rsid w:val="002816BA"/>
    <w:rsid w:val="00285ABF"/>
    <w:rsid w:val="0028625E"/>
    <w:rsid w:val="002914D1"/>
    <w:rsid w:val="002942B2"/>
    <w:rsid w:val="002961F0"/>
    <w:rsid w:val="0029731C"/>
    <w:rsid w:val="00297B00"/>
    <w:rsid w:val="002A1DBC"/>
    <w:rsid w:val="002A3018"/>
    <w:rsid w:val="002A319A"/>
    <w:rsid w:val="002A5E35"/>
    <w:rsid w:val="002B6C38"/>
    <w:rsid w:val="002C1558"/>
    <w:rsid w:val="002D4593"/>
    <w:rsid w:val="002D6B1C"/>
    <w:rsid w:val="002D76D4"/>
    <w:rsid w:val="002E7233"/>
    <w:rsid w:val="002E776F"/>
    <w:rsid w:val="002E77F7"/>
    <w:rsid w:val="002E7C36"/>
    <w:rsid w:val="002F184B"/>
    <w:rsid w:val="002F2ED5"/>
    <w:rsid w:val="003052A3"/>
    <w:rsid w:val="00305D4F"/>
    <w:rsid w:val="00307A96"/>
    <w:rsid w:val="00307B22"/>
    <w:rsid w:val="00311604"/>
    <w:rsid w:val="00313686"/>
    <w:rsid w:val="0031508A"/>
    <w:rsid w:val="00322065"/>
    <w:rsid w:val="0032396B"/>
    <w:rsid w:val="00324602"/>
    <w:rsid w:val="00324FBF"/>
    <w:rsid w:val="00325FE5"/>
    <w:rsid w:val="00326A1A"/>
    <w:rsid w:val="003302FB"/>
    <w:rsid w:val="00330423"/>
    <w:rsid w:val="00333F44"/>
    <w:rsid w:val="00334A95"/>
    <w:rsid w:val="00335C94"/>
    <w:rsid w:val="00341864"/>
    <w:rsid w:val="00344807"/>
    <w:rsid w:val="00347151"/>
    <w:rsid w:val="00352AB7"/>
    <w:rsid w:val="00352E52"/>
    <w:rsid w:val="00357A21"/>
    <w:rsid w:val="003613F7"/>
    <w:rsid w:val="0036443C"/>
    <w:rsid w:val="00372D66"/>
    <w:rsid w:val="00380289"/>
    <w:rsid w:val="0038064A"/>
    <w:rsid w:val="00382363"/>
    <w:rsid w:val="003835BB"/>
    <w:rsid w:val="003845B9"/>
    <w:rsid w:val="003922E7"/>
    <w:rsid w:val="00395519"/>
    <w:rsid w:val="00395949"/>
    <w:rsid w:val="00396A4C"/>
    <w:rsid w:val="003972A0"/>
    <w:rsid w:val="003A390A"/>
    <w:rsid w:val="003B1E1D"/>
    <w:rsid w:val="003B1F77"/>
    <w:rsid w:val="003B2EEB"/>
    <w:rsid w:val="003B3B62"/>
    <w:rsid w:val="003B7D49"/>
    <w:rsid w:val="003B7EEE"/>
    <w:rsid w:val="003C247B"/>
    <w:rsid w:val="003C332E"/>
    <w:rsid w:val="003C4390"/>
    <w:rsid w:val="003C6295"/>
    <w:rsid w:val="003D07EB"/>
    <w:rsid w:val="003D4DB9"/>
    <w:rsid w:val="003D4EC0"/>
    <w:rsid w:val="003E03F6"/>
    <w:rsid w:val="003E1F6D"/>
    <w:rsid w:val="003E2835"/>
    <w:rsid w:val="003E5026"/>
    <w:rsid w:val="003E5522"/>
    <w:rsid w:val="003E59A6"/>
    <w:rsid w:val="003E744A"/>
    <w:rsid w:val="003F2CE6"/>
    <w:rsid w:val="003F32A4"/>
    <w:rsid w:val="003F3D7B"/>
    <w:rsid w:val="00404905"/>
    <w:rsid w:val="00406E1A"/>
    <w:rsid w:val="00406F2A"/>
    <w:rsid w:val="00413B56"/>
    <w:rsid w:val="00414EB7"/>
    <w:rsid w:val="00416006"/>
    <w:rsid w:val="00416A3C"/>
    <w:rsid w:val="00421ED3"/>
    <w:rsid w:val="004263D2"/>
    <w:rsid w:val="00427D5D"/>
    <w:rsid w:val="00432FA5"/>
    <w:rsid w:val="00441849"/>
    <w:rsid w:val="004438F0"/>
    <w:rsid w:val="00444DB7"/>
    <w:rsid w:val="00445808"/>
    <w:rsid w:val="004470BF"/>
    <w:rsid w:val="00447B73"/>
    <w:rsid w:val="00452972"/>
    <w:rsid w:val="00453DAE"/>
    <w:rsid w:val="004557CD"/>
    <w:rsid w:val="0046724D"/>
    <w:rsid w:val="0047206A"/>
    <w:rsid w:val="004744CF"/>
    <w:rsid w:val="004744DD"/>
    <w:rsid w:val="0048295A"/>
    <w:rsid w:val="00482C4B"/>
    <w:rsid w:val="00484507"/>
    <w:rsid w:val="00485DEE"/>
    <w:rsid w:val="0048632B"/>
    <w:rsid w:val="00497482"/>
    <w:rsid w:val="004A1146"/>
    <w:rsid w:val="004A2030"/>
    <w:rsid w:val="004A2990"/>
    <w:rsid w:val="004A3EED"/>
    <w:rsid w:val="004A5438"/>
    <w:rsid w:val="004B227A"/>
    <w:rsid w:val="004B37ED"/>
    <w:rsid w:val="004C4851"/>
    <w:rsid w:val="004C7B72"/>
    <w:rsid w:val="004D270B"/>
    <w:rsid w:val="004D2A62"/>
    <w:rsid w:val="004D47EA"/>
    <w:rsid w:val="004D5354"/>
    <w:rsid w:val="004D76A5"/>
    <w:rsid w:val="004E3857"/>
    <w:rsid w:val="004E3FF2"/>
    <w:rsid w:val="004E4B33"/>
    <w:rsid w:val="004F1391"/>
    <w:rsid w:val="004F7B86"/>
    <w:rsid w:val="00500DC6"/>
    <w:rsid w:val="00505200"/>
    <w:rsid w:val="00507655"/>
    <w:rsid w:val="005128F5"/>
    <w:rsid w:val="00521EA6"/>
    <w:rsid w:val="005246CF"/>
    <w:rsid w:val="00525D0B"/>
    <w:rsid w:val="0052746A"/>
    <w:rsid w:val="00527F23"/>
    <w:rsid w:val="00532B55"/>
    <w:rsid w:val="005359D0"/>
    <w:rsid w:val="00542985"/>
    <w:rsid w:val="005453BF"/>
    <w:rsid w:val="00545DCB"/>
    <w:rsid w:val="00550A78"/>
    <w:rsid w:val="005514AC"/>
    <w:rsid w:val="0055193A"/>
    <w:rsid w:val="00551CC5"/>
    <w:rsid w:val="005534E1"/>
    <w:rsid w:val="005543F9"/>
    <w:rsid w:val="00556514"/>
    <w:rsid w:val="00560A61"/>
    <w:rsid w:val="00561021"/>
    <w:rsid w:val="005621A6"/>
    <w:rsid w:val="005651CD"/>
    <w:rsid w:val="00570876"/>
    <w:rsid w:val="00572239"/>
    <w:rsid w:val="00573F41"/>
    <w:rsid w:val="0057534C"/>
    <w:rsid w:val="00575C20"/>
    <w:rsid w:val="005825D1"/>
    <w:rsid w:val="00582D6F"/>
    <w:rsid w:val="00583CC4"/>
    <w:rsid w:val="005857E9"/>
    <w:rsid w:val="00585C24"/>
    <w:rsid w:val="00587626"/>
    <w:rsid w:val="005920CE"/>
    <w:rsid w:val="0059794F"/>
    <w:rsid w:val="005A5EB4"/>
    <w:rsid w:val="005B053C"/>
    <w:rsid w:val="005B0703"/>
    <w:rsid w:val="005B0C6A"/>
    <w:rsid w:val="005C1284"/>
    <w:rsid w:val="005C1D62"/>
    <w:rsid w:val="005C3464"/>
    <w:rsid w:val="005C4BFF"/>
    <w:rsid w:val="005D22FC"/>
    <w:rsid w:val="005D2C95"/>
    <w:rsid w:val="005D32BC"/>
    <w:rsid w:val="005D3E89"/>
    <w:rsid w:val="005D443A"/>
    <w:rsid w:val="005D58E7"/>
    <w:rsid w:val="005E6004"/>
    <w:rsid w:val="005F35FC"/>
    <w:rsid w:val="005F38CF"/>
    <w:rsid w:val="005F659E"/>
    <w:rsid w:val="00601E3D"/>
    <w:rsid w:val="00614866"/>
    <w:rsid w:val="00615F4E"/>
    <w:rsid w:val="00621E68"/>
    <w:rsid w:val="00623F83"/>
    <w:rsid w:val="00624FC5"/>
    <w:rsid w:val="0063185A"/>
    <w:rsid w:val="006363D5"/>
    <w:rsid w:val="00642D61"/>
    <w:rsid w:val="00644AED"/>
    <w:rsid w:val="00645B52"/>
    <w:rsid w:val="00651F41"/>
    <w:rsid w:val="00652E16"/>
    <w:rsid w:val="00654530"/>
    <w:rsid w:val="006562DD"/>
    <w:rsid w:val="006577DC"/>
    <w:rsid w:val="00664A94"/>
    <w:rsid w:val="00674BE9"/>
    <w:rsid w:val="0067519F"/>
    <w:rsid w:val="00676EC1"/>
    <w:rsid w:val="006800B9"/>
    <w:rsid w:val="006820A5"/>
    <w:rsid w:val="006826D3"/>
    <w:rsid w:val="00683B42"/>
    <w:rsid w:val="00685983"/>
    <w:rsid w:val="006872DF"/>
    <w:rsid w:val="00690C10"/>
    <w:rsid w:val="006920A9"/>
    <w:rsid w:val="0069472F"/>
    <w:rsid w:val="006A028B"/>
    <w:rsid w:val="006A051B"/>
    <w:rsid w:val="006A2C3A"/>
    <w:rsid w:val="006A5062"/>
    <w:rsid w:val="006A5331"/>
    <w:rsid w:val="006A54F8"/>
    <w:rsid w:val="006A5C9D"/>
    <w:rsid w:val="006B180B"/>
    <w:rsid w:val="006B2F8D"/>
    <w:rsid w:val="006B5EB8"/>
    <w:rsid w:val="006B74FF"/>
    <w:rsid w:val="006B78D3"/>
    <w:rsid w:val="006B7C8C"/>
    <w:rsid w:val="006C2401"/>
    <w:rsid w:val="006C2E22"/>
    <w:rsid w:val="006C464F"/>
    <w:rsid w:val="006C4FCB"/>
    <w:rsid w:val="006C5F4C"/>
    <w:rsid w:val="006E1987"/>
    <w:rsid w:val="006E60D8"/>
    <w:rsid w:val="006E6C9B"/>
    <w:rsid w:val="006F1F88"/>
    <w:rsid w:val="00701764"/>
    <w:rsid w:val="00702028"/>
    <w:rsid w:val="00705121"/>
    <w:rsid w:val="007117EE"/>
    <w:rsid w:val="00715F80"/>
    <w:rsid w:val="00723488"/>
    <w:rsid w:val="007265AA"/>
    <w:rsid w:val="007265F0"/>
    <w:rsid w:val="007320F9"/>
    <w:rsid w:val="00732D1F"/>
    <w:rsid w:val="00733CE9"/>
    <w:rsid w:val="00743DC6"/>
    <w:rsid w:val="007446D8"/>
    <w:rsid w:val="00746B7A"/>
    <w:rsid w:val="007473C2"/>
    <w:rsid w:val="0075208D"/>
    <w:rsid w:val="00752A30"/>
    <w:rsid w:val="00755E03"/>
    <w:rsid w:val="007603AB"/>
    <w:rsid w:val="00760BB4"/>
    <w:rsid w:val="00761D0C"/>
    <w:rsid w:val="00762B94"/>
    <w:rsid w:val="00767570"/>
    <w:rsid w:val="00776A32"/>
    <w:rsid w:val="00776E87"/>
    <w:rsid w:val="007850C3"/>
    <w:rsid w:val="007A34BA"/>
    <w:rsid w:val="007B05CF"/>
    <w:rsid w:val="007B1EBA"/>
    <w:rsid w:val="007B1FCD"/>
    <w:rsid w:val="007B2698"/>
    <w:rsid w:val="007B3001"/>
    <w:rsid w:val="007B75DE"/>
    <w:rsid w:val="007B7DAA"/>
    <w:rsid w:val="007C0032"/>
    <w:rsid w:val="007C2261"/>
    <w:rsid w:val="007C32B9"/>
    <w:rsid w:val="007C333E"/>
    <w:rsid w:val="007C6D1C"/>
    <w:rsid w:val="007D0823"/>
    <w:rsid w:val="007D0FA9"/>
    <w:rsid w:val="007D170A"/>
    <w:rsid w:val="007D3B17"/>
    <w:rsid w:val="007D4DAC"/>
    <w:rsid w:val="007E130E"/>
    <w:rsid w:val="007F2EC8"/>
    <w:rsid w:val="007F57CE"/>
    <w:rsid w:val="007F6334"/>
    <w:rsid w:val="007F75C0"/>
    <w:rsid w:val="008047F6"/>
    <w:rsid w:val="008066EA"/>
    <w:rsid w:val="00810DE6"/>
    <w:rsid w:val="00820FCC"/>
    <w:rsid w:val="008271B1"/>
    <w:rsid w:val="0083190F"/>
    <w:rsid w:val="00832B32"/>
    <w:rsid w:val="00841B21"/>
    <w:rsid w:val="00844097"/>
    <w:rsid w:val="008471A8"/>
    <w:rsid w:val="00851C92"/>
    <w:rsid w:val="00855408"/>
    <w:rsid w:val="0085588A"/>
    <w:rsid w:val="00856E4F"/>
    <w:rsid w:val="00861927"/>
    <w:rsid w:val="00875675"/>
    <w:rsid w:val="00880454"/>
    <w:rsid w:val="008813D2"/>
    <w:rsid w:val="00881EFF"/>
    <w:rsid w:val="0089170A"/>
    <w:rsid w:val="00894284"/>
    <w:rsid w:val="0089534E"/>
    <w:rsid w:val="00896F07"/>
    <w:rsid w:val="0089730A"/>
    <w:rsid w:val="008A1F2B"/>
    <w:rsid w:val="008A2936"/>
    <w:rsid w:val="008A5370"/>
    <w:rsid w:val="008A59B8"/>
    <w:rsid w:val="008B36B1"/>
    <w:rsid w:val="008B3CE8"/>
    <w:rsid w:val="008B43CD"/>
    <w:rsid w:val="008B61DD"/>
    <w:rsid w:val="008B6843"/>
    <w:rsid w:val="008B72F6"/>
    <w:rsid w:val="008B7717"/>
    <w:rsid w:val="008C18A4"/>
    <w:rsid w:val="008C6BAA"/>
    <w:rsid w:val="008C7B05"/>
    <w:rsid w:val="008D2A50"/>
    <w:rsid w:val="008D4D14"/>
    <w:rsid w:val="008E0D29"/>
    <w:rsid w:val="008E5423"/>
    <w:rsid w:val="008E7276"/>
    <w:rsid w:val="008F0A21"/>
    <w:rsid w:val="008F2D2C"/>
    <w:rsid w:val="008F2DDA"/>
    <w:rsid w:val="00901769"/>
    <w:rsid w:val="009018A2"/>
    <w:rsid w:val="009018C0"/>
    <w:rsid w:val="00912C88"/>
    <w:rsid w:val="00914ED8"/>
    <w:rsid w:val="00924430"/>
    <w:rsid w:val="0092468C"/>
    <w:rsid w:val="00933640"/>
    <w:rsid w:val="0093499E"/>
    <w:rsid w:val="009354F6"/>
    <w:rsid w:val="00940A15"/>
    <w:rsid w:val="00954264"/>
    <w:rsid w:val="00963ED3"/>
    <w:rsid w:val="00977EB4"/>
    <w:rsid w:val="00984766"/>
    <w:rsid w:val="0098590F"/>
    <w:rsid w:val="00985A4D"/>
    <w:rsid w:val="00992FB4"/>
    <w:rsid w:val="0099432F"/>
    <w:rsid w:val="00997EFE"/>
    <w:rsid w:val="009A08C5"/>
    <w:rsid w:val="009A2441"/>
    <w:rsid w:val="009A5779"/>
    <w:rsid w:val="009B0169"/>
    <w:rsid w:val="009B18D1"/>
    <w:rsid w:val="009B3F4F"/>
    <w:rsid w:val="009B5292"/>
    <w:rsid w:val="009C01A6"/>
    <w:rsid w:val="009C4964"/>
    <w:rsid w:val="009C53CA"/>
    <w:rsid w:val="009C68E0"/>
    <w:rsid w:val="009D093E"/>
    <w:rsid w:val="009D55DC"/>
    <w:rsid w:val="009E1B46"/>
    <w:rsid w:val="009F01C6"/>
    <w:rsid w:val="009F49C5"/>
    <w:rsid w:val="009F778F"/>
    <w:rsid w:val="00A019BE"/>
    <w:rsid w:val="00A11CAD"/>
    <w:rsid w:val="00A12834"/>
    <w:rsid w:val="00A13B93"/>
    <w:rsid w:val="00A160FD"/>
    <w:rsid w:val="00A1689A"/>
    <w:rsid w:val="00A16D13"/>
    <w:rsid w:val="00A22721"/>
    <w:rsid w:val="00A22FA6"/>
    <w:rsid w:val="00A278D3"/>
    <w:rsid w:val="00A32498"/>
    <w:rsid w:val="00A35242"/>
    <w:rsid w:val="00A42B33"/>
    <w:rsid w:val="00A44B65"/>
    <w:rsid w:val="00A474E7"/>
    <w:rsid w:val="00A54C5E"/>
    <w:rsid w:val="00A54DD4"/>
    <w:rsid w:val="00A556EE"/>
    <w:rsid w:val="00A574AD"/>
    <w:rsid w:val="00A60A30"/>
    <w:rsid w:val="00A61DFB"/>
    <w:rsid w:val="00A626FE"/>
    <w:rsid w:val="00A62898"/>
    <w:rsid w:val="00A642FE"/>
    <w:rsid w:val="00A658B3"/>
    <w:rsid w:val="00A66B7A"/>
    <w:rsid w:val="00A66F25"/>
    <w:rsid w:val="00A7018D"/>
    <w:rsid w:val="00A70278"/>
    <w:rsid w:val="00A77D8C"/>
    <w:rsid w:val="00A8330D"/>
    <w:rsid w:val="00A86415"/>
    <w:rsid w:val="00A87404"/>
    <w:rsid w:val="00A87B0C"/>
    <w:rsid w:val="00A87E48"/>
    <w:rsid w:val="00A92F8A"/>
    <w:rsid w:val="00A93307"/>
    <w:rsid w:val="00A957FF"/>
    <w:rsid w:val="00AA1AAC"/>
    <w:rsid w:val="00AA369D"/>
    <w:rsid w:val="00AA4207"/>
    <w:rsid w:val="00AB1A76"/>
    <w:rsid w:val="00AC2E84"/>
    <w:rsid w:val="00AC5914"/>
    <w:rsid w:val="00AC71D9"/>
    <w:rsid w:val="00AD22FE"/>
    <w:rsid w:val="00AD5A98"/>
    <w:rsid w:val="00AE01B4"/>
    <w:rsid w:val="00AE23C9"/>
    <w:rsid w:val="00AE2480"/>
    <w:rsid w:val="00AE4655"/>
    <w:rsid w:val="00AE66A3"/>
    <w:rsid w:val="00AE68BB"/>
    <w:rsid w:val="00AF0B19"/>
    <w:rsid w:val="00AF1B9B"/>
    <w:rsid w:val="00AF57A0"/>
    <w:rsid w:val="00B005C5"/>
    <w:rsid w:val="00B04893"/>
    <w:rsid w:val="00B1020F"/>
    <w:rsid w:val="00B11540"/>
    <w:rsid w:val="00B11871"/>
    <w:rsid w:val="00B15EEC"/>
    <w:rsid w:val="00B30608"/>
    <w:rsid w:val="00B34891"/>
    <w:rsid w:val="00B349C0"/>
    <w:rsid w:val="00B41875"/>
    <w:rsid w:val="00B4480C"/>
    <w:rsid w:val="00B44CA8"/>
    <w:rsid w:val="00B45ACA"/>
    <w:rsid w:val="00B46DF9"/>
    <w:rsid w:val="00B51786"/>
    <w:rsid w:val="00B5252C"/>
    <w:rsid w:val="00B530BA"/>
    <w:rsid w:val="00B5679C"/>
    <w:rsid w:val="00B61A7F"/>
    <w:rsid w:val="00B66DA4"/>
    <w:rsid w:val="00B704E0"/>
    <w:rsid w:val="00B72760"/>
    <w:rsid w:val="00B7584A"/>
    <w:rsid w:val="00B77B13"/>
    <w:rsid w:val="00B8127A"/>
    <w:rsid w:val="00B83B95"/>
    <w:rsid w:val="00B8467A"/>
    <w:rsid w:val="00B851D8"/>
    <w:rsid w:val="00B85A91"/>
    <w:rsid w:val="00B8739A"/>
    <w:rsid w:val="00B8768C"/>
    <w:rsid w:val="00B91157"/>
    <w:rsid w:val="00B91CED"/>
    <w:rsid w:val="00B91EC5"/>
    <w:rsid w:val="00B94B03"/>
    <w:rsid w:val="00BA163E"/>
    <w:rsid w:val="00BA5C7C"/>
    <w:rsid w:val="00BB03E5"/>
    <w:rsid w:val="00BB08FD"/>
    <w:rsid w:val="00BB1BC9"/>
    <w:rsid w:val="00BB42A7"/>
    <w:rsid w:val="00BB6C41"/>
    <w:rsid w:val="00BC0D85"/>
    <w:rsid w:val="00BC169A"/>
    <w:rsid w:val="00BC1EA3"/>
    <w:rsid w:val="00BC57F0"/>
    <w:rsid w:val="00BC5D11"/>
    <w:rsid w:val="00BC7483"/>
    <w:rsid w:val="00BD15C7"/>
    <w:rsid w:val="00BD187A"/>
    <w:rsid w:val="00BD48F0"/>
    <w:rsid w:val="00BD7D95"/>
    <w:rsid w:val="00BE16FD"/>
    <w:rsid w:val="00BE200D"/>
    <w:rsid w:val="00BE6C1D"/>
    <w:rsid w:val="00BF0E6D"/>
    <w:rsid w:val="00BF1699"/>
    <w:rsid w:val="00BF3791"/>
    <w:rsid w:val="00BF4A51"/>
    <w:rsid w:val="00BF5C78"/>
    <w:rsid w:val="00C01A3A"/>
    <w:rsid w:val="00C02F54"/>
    <w:rsid w:val="00C06E0E"/>
    <w:rsid w:val="00C07E7A"/>
    <w:rsid w:val="00C12386"/>
    <w:rsid w:val="00C1404E"/>
    <w:rsid w:val="00C15FDD"/>
    <w:rsid w:val="00C21D92"/>
    <w:rsid w:val="00C267E2"/>
    <w:rsid w:val="00C33B8F"/>
    <w:rsid w:val="00C35A89"/>
    <w:rsid w:val="00C3775C"/>
    <w:rsid w:val="00C42147"/>
    <w:rsid w:val="00C424D1"/>
    <w:rsid w:val="00C42AA0"/>
    <w:rsid w:val="00C50E4F"/>
    <w:rsid w:val="00C524DB"/>
    <w:rsid w:val="00C57F07"/>
    <w:rsid w:val="00C63691"/>
    <w:rsid w:val="00C72D8B"/>
    <w:rsid w:val="00C7765B"/>
    <w:rsid w:val="00C84376"/>
    <w:rsid w:val="00C912D5"/>
    <w:rsid w:val="00C91DFE"/>
    <w:rsid w:val="00C92325"/>
    <w:rsid w:val="00C926EC"/>
    <w:rsid w:val="00C937F7"/>
    <w:rsid w:val="00C97A53"/>
    <w:rsid w:val="00CA6006"/>
    <w:rsid w:val="00CA625B"/>
    <w:rsid w:val="00CB1603"/>
    <w:rsid w:val="00CB1D60"/>
    <w:rsid w:val="00CB28BD"/>
    <w:rsid w:val="00CB2EBC"/>
    <w:rsid w:val="00CB4157"/>
    <w:rsid w:val="00CC0A70"/>
    <w:rsid w:val="00CC20FD"/>
    <w:rsid w:val="00CC2191"/>
    <w:rsid w:val="00CC3368"/>
    <w:rsid w:val="00CC42E4"/>
    <w:rsid w:val="00CC42FC"/>
    <w:rsid w:val="00CE5CBF"/>
    <w:rsid w:val="00CF0607"/>
    <w:rsid w:val="00CF208A"/>
    <w:rsid w:val="00D01A1A"/>
    <w:rsid w:val="00D04FE7"/>
    <w:rsid w:val="00D051EB"/>
    <w:rsid w:val="00D07B88"/>
    <w:rsid w:val="00D07F32"/>
    <w:rsid w:val="00D10CC6"/>
    <w:rsid w:val="00D1224F"/>
    <w:rsid w:val="00D12786"/>
    <w:rsid w:val="00D14E0F"/>
    <w:rsid w:val="00D15FB8"/>
    <w:rsid w:val="00D22090"/>
    <w:rsid w:val="00D2286E"/>
    <w:rsid w:val="00D30C01"/>
    <w:rsid w:val="00D31E50"/>
    <w:rsid w:val="00D35B34"/>
    <w:rsid w:val="00D402DC"/>
    <w:rsid w:val="00D418C5"/>
    <w:rsid w:val="00D4417E"/>
    <w:rsid w:val="00D53960"/>
    <w:rsid w:val="00D60D1D"/>
    <w:rsid w:val="00D710F8"/>
    <w:rsid w:val="00D77CA1"/>
    <w:rsid w:val="00D80987"/>
    <w:rsid w:val="00D83294"/>
    <w:rsid w:val="00D84306"/>
    <w:rsid w:val="00D87288"/>
    <w:rsid w:val="00D93A41"/>
    <w:rsid w:val="00D9464D"/>
    <w:rsid w:val="00D95167"/>
    <w:rsid w:val="00D9616F"/>
    <w:rsid w:val="00D9781C"/>
    <w:rsid w:val="00DA1815"/>
    <w:rsid w:val="00DA4174"/>
    <w:rsid w:val="00DA43B1"/>
    <w:rsid w:val="00DA6B43"/>
    <w:rsid w:val="00DB222F"/>
    <w:rsid w:val="00DB2821"/>
    <w:rsid w:val="00DB50AE"/>
    <w:rsid w:val="00DB578B"/>
    <w:rsid w:val="00DC1A69"/>
    <w:rsid w:val="00DC1D39"/>
    <w:rsid w:val="00DC2196"/>
    <w:rsid w:val="00DC2320"/>
    <w:rsid w:val="00DC6B43"/>
    <w:rsid w:val="00DC7539"/>
    <w:rsid w:val="00DE4E56"/>
    <w:rsid w:val="00DE5524"/>
    <w:rsid w:val="00DF3632"/>
    <w:rsid w:val="00DF3F8B"/>
    <w:rsid w:val="00DF4DBD"/>
    <w:rsid w:val="00DF7C7F"/>
    <w:rsid w:val="00E05F9F"/>
    <w:rsid w:val="00E14B60"/>
    <w:rsid w:val="00E15B05"/>
    <w:rsid w:val="00E22117"/>
    <w:rsid w:val="00E2644A"/>
    <w:rsid w:val="00E3003C"/>
    <w:rsid w:val="00E33888"/>
    <w:rsid w:val="00E33B3E"/>
    <w:rsid w:val="00E34330"/>
    <w:rsid w:val="00E34E26"/>
    <w:rsid w:val="00E3535E"/>
    <w:rsid w:val="00E35CFA"/>
    <w:rsid w:val="00E35F44"/>
    <w:rsid w:val="00E37082"/>
    <w:rsid w:val="00E40A5E"/>
    <w:rsid w:val="00E4151F"/>
    <w:rsid w:val="00E453E5"/>
    <w:rsid w:val="00E4560F"/>
    <w:rsid w:val="00E47F6D"/>
    <w:rsid w:val="00E515F3"/>
    <w:rsid w:val="00E56E9D"/>
    <w:rsid w:val="00E56FCF"/>
    <w:rsid w:val="00E5796F"/>
    <w:rsid w:val="00E61336"/>
    <w:rsid w:val="00E61E99"/>
    <w:rsid w:val="00E64832"/>
    <w:rsid w:val="00E65E56"/>
    <w:rsid w:val="00E71EDE"/>
    <w:rsid w:val="00E77528"/>
    <w:rsid w:val="00E80283"/>
    <w:rsid w:val="00E80FA5"/>
    <w:rsid w:val="00E820D9"/>
    <w:rsid w:val="00E83253"/>
    <w:rsid w:val="00E85A21"/>
    <w:rsid w:val="00E87BD0"/>
    <w:rsid w:val="00E93094"/>
    <w:rsid w:val="00E9420C"/>
    <w:rsid w:val="00E95C58"/>
    <w:rsid w:val="00E9765A"/>
    <w:rsid w:val="00E97DCD"/>
    <w:rsid w:val="00EA252B"/>
    <w:rsid w:val="00EA617E"/>
    <w:rsid w:val="00EA6343"/>
    <w:rsid w:val="00EA6355"/>
    <w:rsid w:val="00EB1266"/>
    <w:rsid w:val="00EB2E8B"/>
    <w:rsid w:val="00EB510D"/>
    <w:rsid w:val="00EB62AF"/>
    <w:rsid w:val="00EB65AF"/>
    <w:rsid w:val="00EB7DB7"/>
    <w:rsid w:val="00EC2F42"/>
    <w:rsid w:val="00EC2F84"/>
    <w:rsid w:val="00EC6E38"/>
    <w:rsid w:val="00EE55C9"/>
    <w:rsid w:val="00EE5C21"/>
    <w:rsid w:val="00EF4F9F"/>
    <w:rsid w:val="00EF71C0"/>
    <w:rsid w:val="00F01739"/>
    <w:rsid w:val="00F03D02"/>
    <w:rsid w:val="00F0479C"/>
    <w:rsid w:val="00F066F8"/>
    <w:rsid w:val="00F10D0E"/>
    <w:rsid w:val="00F128C5"/>
    <w:rsid w:val="00F2163E"/>
    <w:rsid w:val="00F23B2F"/>
    <w:rsid w:val="00F3446B"/>
    <w:rsid w:val="00F36C12"/>
    <w:rsid w:val="00F406AB"/>
    <w:rsid w:val="00F44408"/>
    <w:rsid w:val="00F46C7F"/>
    <w:rsid w:val="00F46D90"/>
    <w:rsid w:val="00F534B8"/>
    <w:rsid w:val="00F54219"/>
    <w:rsid w:val="00F561EE"/>
    <w:rsid w:val="00F57BE9"/>
    <w:rsid w:val="00F61848"/>
    <w:rsid w:val="00F6326D"/>
    <w:rsid w:val="00F64D63"/>
    <w:rsid w:val="00F65019"/>
    <w:rsid w:val="00F6535C"/>
    <w:rsid w:val="00F67EC2"/>
    <w:rsid w:val="00F701FF"/>
    <w:rsid w:val="00F72D90"/>
    <w:rsid w:val="00F730C4"/>
    <w:rsid w:val="00F7502A"/>
    <w:rsid w:val="00F842AC"/>
    <w:rsid w:val="00F84925"/>
    <w:rsid w:val="00F93064"/>
    <w:rsid w:val="00FB029A"/>
    <w:rsid w:val="00FB1410"/>
    <w:rsid w:val="00FB7D59"/>
    <w:rsid w:val="00FC27ED"/>
    <w:rsid w:val="00FC422A"/>
    <w:rsid w:val="00FC5C50"/>
    <w:rsid w:val="00FC683C"/>
    <w:rsid w:val="00FD5786"/>
    <w:rsid w:val="00FD7828"/>
    <w:rsid w:val="00FE07EF"/>
    <w:rsid w:val="00FE1B38"/>
    <w:rsid w:val="00FF4A51"/>
    <w:rsid w:val="00FF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024BAB"/>
  <w15:docId w15:val="{357F84F0-5390-4DDD-B941-F9465194F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C58"/>
    <w:pPr>
      <w:spacing w:after="240" w:line="276" w:lineRule="auto"/>
    </w:pPr>
    <w:rPr>
      <w:rFonts w:ascii="Arial" w:eastAsia="Arial" w:hAnsi="Arial" w:cs="Arial"/>
      <w:color w:val="000000"/>
    </w:rPr>
  </w:style>
  <w:style w:type="paragraph" w:styleId="Heading1">
    <w:name w:val="heading 1"/>
    <w:next w:val="BodyCopy"/>
    <w:link w:val="Heading1Char"/>
    <w:uiPriority w:val="9"/>
    <w:qFormat/>
    <w:rsid w:val="00E95C58"/>
    <w:pPr>
      <w:keepNext/>
      <w:keepLines/>
      <w:pageBreakBefore/>
      <w:numPr>
        <w:numId w:val="10"/>
      </w:numPr>
      <w:spacing w:after="0" w:line="276" w:lineRule="auto"/>
      <w:outlineLvl w:val="0"/>
    </w:pPr>
    <w:rPr>
      <w:rFonts w:ascii="Arial" w:eastAsia="Times New Roman" w:hAnsi="Arial" w:cs="Arial"/>
      <w:b/>
      <w:bCs/>
      <w:color w:val="0070C0"/>
      <w:sz w:val="40"/>
      <w:szCs w:val="24"/>
    </w:rPr>
  </w:style>
  <w:style w:type="paragraph" w:styleId="Heading2">
    <w:name w:val="heading 2"/>
    <w:next w:val="BodyCopy"/>
    <w:link w:val="Heading2Char"/>
    <w:unhideWhenUsed/>
    <w:qFormat/>
    <w:rsid w:val="0007526D"/>
    <w:pPr>
      <w:keepNext/>
      <w:numPr>
        <w:ilvl w:val="1"/>
        <w:numId w:val="10"/>
      </w:numPr>
      <w:spacing w:before="480" w:after="240" w:line="276" w:lineRule="auto"/>
      <w:outlineLvl w:val="1"/>
    </w:pPr>
    <w:rPr>
      <w:rFonts w:ascii="Arial" w:eastAsia="Times" w:hAnsi="Arial" w:cs="Times New Roman"/>
      <w:b/>
      <w:color w:val="0070C0"/>
      <w:sz w:val="36"/>
      <w:szCs w:val="20"/>
      <w:lang w:val="en-GB"/>
    </w:rPr>
  </w:style>
  <w:style w:type="paragraph" w:styleId="Heading3">
    <w:name w:val="heading 3"/>
    <w:basedOn w:val="Heading2"/>
    <w:next w:val="BodyCopy"/>
    <w:link w:val="Heading3Char"/>
    <w:uiPriority w:val="9"/>
    <w:unhideWhenUsed/>
    <w:qFormat/>
    <w:rsid w:val="00E95C58"/>
    <w:pPr>
      <w:numPr>
        <w:ilvl w:val="2"/>
      </w:numPr>
      <w:outlineLvl w:val="2"/>
    </w:pPr>
    <w:rPr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526D"/>
    <w:pPr>
      <w:keepNext/>
      <w:keepLines/>
      <w:numPr>
        <w:ilvl w:val="3"/>
        <w:numId w:val="10"/>
      </w:numPr>
      <w:spacing w:before="200" w:after="120"/>
      <w:outlineLvl w:val="3"/>
    </w:pPr>
    <w:rPr>
      <w:rFonts w:eastAsiaTheme="majorEastAsia" w:cstheme="majorBidi"/>
      <w:b/>
      <w:bCs/>
      <w:iCs/>
      <w:color w:val="0070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5C58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5C58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5C58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5C58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5C58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7526D"/>
    <w:rPr>
      <w:rFonts w:ascii="Arial" w:eastAsia="Times" w:hAnsi="Arial" w:cs="Times New Roman"/>
      <w:b/>
      <w:color w:val="0070C0"/>
      <w:sz w:val="36"/>
      <w:szCs w:val="20"/>
      <w:lang w:val="en-GB"/>
    </w:rPr>
  </w:style>
  <w:style w:type="character" w:customStyle="1" w:styleId="Heading1Char">
    <w:name w:val="Heading 1 Char"/>
    <w:link w:val="Heading1"/>
    <w:uiPriority w:val="9"/>
    <w:rsid w:val="00E95C58"/>
    <w:rPr>
      <w:rFonts w:ascii="Arial" w:eastAsia="Times New Roman" w:hAnsi="Arial" w:cs="Arial"/>
      <w:b/>
      <w:bCs/>
      <w:color w:val="0070C0"/>
      <w:sz w:val="40"/>
      <w:szCs w:val="24"/>
    </w:rPr>
  </w:style>
  <w:style w:type="paragraph" w:customStyle="1" w:styleId="AuthorQuestions">
    <w:name w:val="AuthorQuestions"/>
    <w:qFormat/>
    <w:rsid w:val="00E95C58"/>
    <w:rPr>
      <w:rFonts w:ascii="Arial" w:eastAsia="Times New Roman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E95C58"/>
    <w:rPr>
      <w:rFonts w:ascii="Arial" w:eastAsia="Times" w:hAnsi="Arial" w:cs="Times New Roman"/>
      <w:b/>
      <w:color w:val="0070C0"/>
      <w:sz w:val="32"/>
      <w:szCs w:val="2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C58"/>
    <w:rPr>
      <w:rFonts w:ascii="Tahoma" w:eastAsia="Arial" w:hAnsi="Tahoma" w:cs="Tahoma"/>
      <w:color w:val="000000"/>
      <w:sz w:val="16"/>
      <w:szCs w:val="16"/>
    </w:rPr>
  </w:style>
  <w:style w:type="paragraph" w:customStyle="1" w:styleId="BodyCopy">
    <w:name w:val="Body Copy"/>
    <w:basedOn w:val="Normal"/>
    <w:link w:val="BodyCopyChar"/>
    <w:qFormat/>
    <w:rsid w:val="00E95C58"/>
    <w:pPr>
      <w:spacing w:before="120"/>
    </w:pPr>
    <w:rPr>
      <w:rFonts w:eastAsia="Times New Roman"/>
      <w:color w:val="auto"/>
      <w:szCs w:val="24"/>
    </w:rPr>
  </w:style>
  <w:style w:type="character" w:customStyle="1" w:styleId="BodyCopyChar">
    <w:name w:val="Body Copy Char"/>
    <w:basedOn w:val="DefaultParagraphFont"/>
    <w:link w:val="BodyCopy"/>
    <w:rsid w:val="00E95C58"/>
    <w:rPr>
      <w:rFonts w:ascii="Arial" w:eastAsia="Times New Roman" w:hAnsi="Arial" w:cs="Arial"/>
      <w:szCs w:val="24"/>
    </w:rPr>
  </w:style>
  <w:style w:type="paragraph" w:customStyle="1" w:styleId="BodyCopyListLeadIn">
    <w:name w:val="Body Copy List Lead In"/>
    <w:basedOn w:val="BodyCopy"/>
    <w:rsid w:val="00E95C58"/>
    <w:pPr>
      <w:spacing w:after="120"/>
    </w:pPr>
  </w:style>
  <w:style w:type="paragraph" w:customStyle="1" w:styleId="BugDescription">
    <w:name w:val="Bug Description"/>
    <w:basedOn w:val="Normal"/>
    <w:next w:val="Normal"/>
    <w:qFormat/>
    <w:rsid w:val="00E95C58"/>
    <w:pPr>
      <w:spacing w:before="40" w:after="40"/>
    </w:pPr>
    <w:rPr>
      <w:rFonts w:eastAsia="Times New Roman"/>
      <w:color w:val="333333"/>
    </w:rPr>
  </w:style>
  <w:style w:type="paragraph" w:customStyle="1" w:styleId="BugNumber">
    <w:name w:val="Bug Number"/>
    <w:basedOn w:val="Normal"/>
    <w:qFormat/>
    <w:rsid w:val="00E95C58"/>
    <w:pPr>
      <w:spacing w:before="40" w:after="40"/>
    </w:pPr>
    <w:rPr>
      <w:rFonts w:eastAsia="Times New Roman"/>
      <w:color w:val="auto"/>
      <w:sz w:val="20"/>
      <w:szCs w:val="24"/>
    </w:rPr>
  </w:style>
  <w:style w:type="paragraph" w:customStyle="1" w:styleId="BugTitle">
    <w:name w:val="Bug Title"/>
    <w:basedOn w:val="BugDescription"/>
    <w:next w:val="BugDescription"/>
    <w:qFormat/>
    <w:rsid w:val="00E95C58"/>
    <w:rPr>
      <w:b/>
    </w:rPr>
  </w:style>
  <w:style w:type="paragraph" w:styleId="Caption">
    <w:name w:val="caption"/>
    <w:basedOn w:val="Normal"/>
    <w:next w:val="Normal"/>
    <w:uiPriority w:val="35"/>
    <w:unhideWhenUsed/>
    <w:qFormat/>
    <w:rsid w:val="00E95C58"/>
    <w:pPr>
      <w:spacing w:after="200" w:line="240" w:lineRule="auto"/>
    </w:pPr>
    <w:rPr>
      <w:b/>
      <w:iCs/>
      <w:color w:val="0070C0"/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E95C5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95C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95C58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C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C58"/>
    <w:rPr>
      <w:rFonts w:ascii="Arial" w:eastAsia="Arial" w:hAnsi="Arial" w:cs="Arial"/>
      <w:b/>
      <w:bCs/>
      <w:color w:val="000000"/>
      <w:sz w:val="20"/>
      <w:szCs w:val="20"/>
    </w:rPr>
  </w:style>
  <w:style w:type="paragraph" w:customStyle="1" w:styleId="Default">
    <w:name w:val="Default"/>
    <w:rsid w:val="00E95C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Number">
    <w:name w:val="List Number"/>
    <w:basedOn w:val="BodyCopy"/>
    <w:autoRedefine/>
    <w:qFormat/>
    <w:rsid w:val="00E95C58"/>
    <w:pPr>
      <w:numPr>
        <w:numId w:val="1"/>
      </w:numPr>
    </w:pPr>
  </w:style>
  <w:style w:type="paragraph" w:customStyle="1" w:styleId="FigureLeft">
    <w:name w:val="Figure Left"/>
    <w:basedOn w:val="ListNumber"/>
    <w:next w:val="ListNumber"/>
    <w:qFormat/>
    <w:rsid w:val="00E95C58"/>
    <w:pPr>
      <w:numPr>
        <w:numId w:val="0"/>
      </w:numPr>
      <w:spacing w:before="0"/>
      <w:ind w:left="720"/>
    </w:pPr>
    <w:rPr>
      <w:noProof/>
    </w:rPr>
  </w:style>
  <w:style w:type="paragraph" w:customStyle="1" w:styleId="Figure">
    <w:name w:val="Figure"/>
    <w:basedOn w:val="FigureLeft"/>
    <w:qFormat/>
    <w:rsid w:val="00E95C58"/>
    <w:pPr>
      <w:spacing w:line="240" w:lineRule="auto"/>
      <w:ind w:left="0"/>
    </w:pPr>
  </w:style>
  <w:style w:type="character" w:styleId="FollowedHyperlink">
    <w:name w:val="FollowedHyperlink"/>
    <w:basedOn w:val="DefaultParagraphFont"/>
    <w:uiPriority w:val="99"/>
    <w:semiHidden/>
    <w:unhideWhenUsed/>
    <w:rsid w:val="00E95C58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qFormat/>
    <w:rsid w:val="00E95C58"/>
    <w:pPr>
      <w:tabs>
        <w:tab w:val="center" w:pos="4680"/>
        <w:tab w:val="right" w:pos="9360"/>
      </w:tabs>
      <w:spacing w:after="0" w:line="240" w:lineRule="auto"/>
      <w:jc w:val="center"/>
    </w:pPr>
    <w:rPr>
      <w:rFonts w:ascii="Arial Narrow" w:eastAsia="Calibri" w:hAnsi="Arial Narrow"/>
      <w:color w:val="auto"/>
      <w:sz w:val="18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E95C58"/>
    <w:rPr>
      <w:rFonts w:ascii="Arial Narrow" w:eastAsia="Calibri" w:hAnsi="Arial Narrow" w:cs="Arial"/>
      <w:sz w:val="18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E95C58"/>
    <w:pPr>
      <w:spacing w:after="0" w:line="240" w:lineRule="auto"/>
    </w:pPr>
    <w:rPr>
      <w:rFonts w:eastAsia="Times New Roman"/>
      <w:color w:val="auto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95C58"/>
    <w:rPr>
      <w:rFonts w:ascii="Arial" w:eastAsia="Times New Roman" w:hAnsi="Arial" w:cs="Arial"/>
      <w:sz w:val="18"/>
      <w:szCs w:val="24"/>
    </w:rPr>
  </w:style>
  <w:style w:type="paragraph" w:styleId="Header">
    <w:name w:val="header"/>
    <w:basedOn w:val="Normal"/>
    <w:link w:val="HeaderChar"/>
    <w:uiPriority w:val="99"/>
    <w:unhideWhenUsed/>
    <w:rsid w:val="00E95C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C58"/>
    <w:rPr>
      <w:rFonts w:ascii="Arial" w:eastAsia="Arial" w:hAnsi="Arial" w:cs="Arial"/>
      <w:color w:val="000000"/>
    </w:rPr>
  </w:style>
  <w:style w:type="paragraph" w:customStyle="1" w:styleId="Heading1--Continuous">
    <w:name w:val="Heading 1 -- Continuous"/>
    <w:basedOn w:val="Normal"/>
    <w:next w:val="BodyCopy"/>
    <w:qFormat/>
    <w:rsid w:val="00E95C58"/>
    <w:pPr>
      <w:numPr>
        <w:numId w:val="3"/>
      </w:numPr>
      <w:spacing w:before="480" w:line="269" w:lineRule="auto"/>
    </w:pPr>
    <w:rPr>
      <w:b/>
      <w:color w:val="0070C0"/>
      <w:sz w:val="4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5C5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5C5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5C5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5C5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5C5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HeadingFrontMatter">
    <w:name w:val="Heading Front Matter"/>
    <w:basedOn w:val="Heading1"/>
    <w:next w:val="Normal"/>
    <w:rsid w:val="00914ED8"/>
    <w:pPr>
      <w:numPr>
        <w:numId w:val="0"/>
      </w:numPr>
    </w:pPr>
  </w:style>
  <w:style w:type="character" w:styleId="Hyperlink">
    <w:name w:val="Hyperlink"/>
    <w:basedOn w:val="DefaultParagraphFont"/>
    <w:uiPriority w:val="99"/>
    <w:unhideWhenUsed/>
    <w:rsid w:val="00E95C58"/>
    <w:rPr>
      <w:color w:val="0563C1" w:themeColor="hyperlink"/>
      <w:u w:val="single"/>
    </w:rPr>
  </w:style>
  <w:style w:type="paragraph" w:customStyle="1" w:styleId="IssueDescription">
    <w:name w:val="Issue Description"/>
    <w:next w:val="Normal"/>
    <w:qFormat/>
    <w:rsid w:val="00E95C58"/>
    <w:pPr>
      <w:spacing w:before="40" w:after="40" w:line="276" w:lineRule="auto"/>
    </w:pPr>
    <w:rPr>
      <w:rFonts w:ascii="Arial" w:eastAsia="Times New Roman" w:hAnsi="Arial" w:cs="Arial"/>
      <w:b/>
      <w:szCs w:val="24"/>
    </w:rPr>
  </w:style>
  <w:style w:type="paragraph" w:customStyle="1" w:styleId="IssueNumber">
    <w:name w:val="Issue Number"/>
    <w:uiPriority w:val="99"/>
    <w:qFormat/>
    <w:rsid w:val="00E95C58"/>
    <w:pPr>
      <w:spacing w:before="40" w:after="0" w:line="276" w:lineRule="auto"/>
    </w:pPr>
    <w:rPr>
      <w:rFonts w:ascii="Arial" w:eastAsia="Times New Roman" w:hAnsi="Arial" w:cs="Arial"/>
      <w:sz w:val="20"/>
      <w:szCs w:val="24"/>
    </w:rPr>
  </w:style>
  <w:style w:type="paragraph" w:customStyle="1" w:styleId="IssueResolution">
    <w:name w:val="Issue Resolution"/>
    <w:qFormat/>
    <w:rsid w:val="00E95C58"/>
    <w:pPr>
      <w:spacing w:after="40" w:line="276" w:lineRule="auto"/>
    </w:pPr>
    <w:rPr>
      <w:rFonts w:ascii="Arial" w:eastAsia="Times New Roman" w:hAnsi="Arial" w:cs="Arial"/>
    </w:rPr>
  </w:style>
  <w:style w:type="paragraph" w:styleId="ListBullet">
    <w:name w:val="List Bullet"/>
    <w:basedOn w:val="Normal"/>
    <w:rsid w:val="00E95C58"/>
    <w:pPr>
      <w:numPr>
        <w:numId w:val="6"/>
      </w:numPr>
      <w:spacing w:before="120"/>
    </w:pPr>
    <w:rPr>
      <w:rFonts w:eastAsia="Times New Roman"/>
      <w:color w:val="auto"/>
      <w:szCs w:val="24"/>
    </w:rPr>
  </w:style>
  <w:style w:type="paragraph" w:styleId="ListBullet2">
    <w:name w:val="List Bullet 2"/>
    <w:basedOn w:val="Normal"/>
    <w:rsid w:val="00E95C58"/>
    <w:pPr>
      <w:numPr>
        <w:numId w:val="4"/>
      </w:numPr>
      <w:spacing w:before="60" w:after="120"/>
    </w:pPr>
    <w:rPr>
      <w:rFonts w:eastAsia="Times New Roman"/>
      <w:color w:val="auto"/>
      <w:szCs w:val="24"/>
    </w:rPr>
  </w:style>
  <w:style w:type="paragraph" w:customStyle="1" w:styleId="ListBulletContinue">
    <w:name w:val="List Bullet Continue"/>
    <w:basedOn w:val="ListBullet"/>
    <w:qFormat/>
    <w:rsid w:val="00E95C58"/>
    <w:pPr>
      <w:numPr>
        <w:numId w:val="5"/>
      </w:numPr>
    </w:pPr>
    <w:rPr>
      <w:lang w:val="en-GB"/>
    </w:rPr>
  </w:style>
  <w:style w:type="paragraph" w:customStyle="1" w:styleId="ListBulletIndent2">
    <w:name w:val="List Bullet Indent 2"/>
    <w:basedOn w:val="ListBullet"/>
    <w:qFormat/>
    <w:rsid w:val="00E95C58"/>
    <w:pPr>
      <w:ind w:left="1800"/>
    </w:pPr>
  </w:style>
  <w:style w:type="paragraph" w:customStyle="1" w:styleId="ListBulletIndent">
    <w:name w:val="List Bullet Indent"/>
    <w:basedOn w:val="ListBulletIndent2"/>
    <w:qFormat/>
    <w:rsid w:val="00E95C58"/>
  </w:style>
  <w:style w:type="paragraph" w:styleId="ListNumber2">
    <w:name w:val="List Number 2"/>
    <w:basedOn w:val="ListNumber"/>
    <w:uiPriority w:val="99"/>
    <w:qFormat/>
    <w:rsid w:val="00E95C58"/>
    <w:pPr>
      <w:numPr>
        <w:numId w:val="7"/>
      </w:numPr>
      <w:spacing w:before="60"/>
    </w:pPr>
  </w:style>
  <w:style w:type="paragraph" w:styleId="ListNumber3">
    <w:name w:val="List Number 3"/>
    <w:basedOn w:val="Normal"/>
    <w:uiPriority w:val="99"/>
    <w:unhideWhenUsed/>
    <w:rsid w:val="00E95C58"/>
    <w:pPr>
      <w:numPr>
        <w:numId w:val="8"/>
      </w:numPr>
      <w:spacing w:after="0" w:line="240" w:lineRule="auto"/>
      <w:contextualSpacing/>
    </w:pPr>
    <w:rPr>
      <w:rFonts w:eastAsia="Times New Roman"/>
      <w:color w:val="auto"/>
      <w:szCs w:val="24"/>
    </w:rPr>
  </w:style>
  <w:style w:type="paragraph" w:styleId="ListParagraph">
    <w:name w:val="List Paragraph"/>
    <w:basedOn w:val="BodyCopy"/>
    <w:autoRedefine/>
    <w:uiPriority w:val="34"/>
    <w:qFormat/>
    <w:rsid w:val="00D83294"/>
    <w:pPr>
      <w:numPr>
        <w:numId w:val="15"/>
      </w:numPr>
    </w:pPr>
    <w:rPr>
      <w:rFonts w:eastAsiaTheme="minorHAnsi" w:cs="Times New Roman"/>
    </w:rPr>
  </w:style>
  <w:style w:type="paragraph" w:customStyle="1" w:styleId="Note">
    <w:name w:val="Note"/>
    <w:basedOn w:val="Normal"/>
    <w:qFormat/>
    <w:rsid w:val="00E95C58"/>
    <w:pPr>
      <w:spacing w:before="120"/>
    </w:pPr>
    <w:rPr>
      <w:rFonts w:eastAsia="Times New Roman"/>
      <w:color w:val="auto"/>
      <w:szCs w:val="24"/>
      <w:lang w:val="en-GB"/>
    </w:rPr>
  </w:style>
  <w:style w:type="paragraph" w:customStyle="1" w:styleId="NoteIndent2">
    <w:name w:val="Note Indent2"/>
    <w:basedOn w:val="Normal"/>
    <w:qFormat/>
    <w:rsid w:val="00E95C58"/>
    <w:pPr>
      <w:spacing w:after="120"/>
      <w:ind w:left="720"/>
    </w:pPr>
    <w:rPr>
      <w:rFonts w:eastAsia="Times New Roman"/>
      <w:color w:val="auto"/>
    </w:rPr>
  </w:style>
  <w:style w:type="paragraph" w:customStyle="1" w:styleId="Picture">
    <w:name w:val="Picture"/>
    <w:basedOn w:val="Normal"/>
    <w:next w:val="Normal"/>
    <w:qFormat/>
    <w:rsid w:val="00E95C58"/>
    <w:rPr>
      <w:rFonts w:eastAsia="Times New Roman"/>
      <w:color w:val="auto"/>
      <w:szCs w:val="24"/>
    </w:rPr>
  </w:style>
  <w:style w:type="paragraph" w:customStyle="1" w:styleId="PictureLeft">
    <w:name w:val="Picture Left"/>
    <w:next w:val="ListNumber"/>
    <w:qFormat/>
    <w:rsid w:val="00E95C58"/>
    <w:pPr>
      <w:spacing w:after="240" w:line="276" w:lineRule="auto"/>
      <w:ind w:left="360"/>
    </w:pPr>
    <w:rPr>
      <w:rFonts w:ascii="Arial" w:eastAsia="Times New Roman" w:hAnsi="Arial" w:cs="Tahoma"/>
      <w:sz w:val="24"/>
      <w:szCs w:val="16"/>
    </w:rPr>
  </w:style>
  <w:style w:type="paragraph" w:customStyle="1" w:styleId="PictureLeft2">
    <w:name w:val="Picture Left 2"/>
    <w:basedOn w:val="PictureLeft"/>
    <w:qFormat/>
    <w:rsid w:val="00E95C58"/>
    <w:pPr>
      <w:spacing w:line="240" w:lineRule="auto"/>
      <w:ind w:left="720"/>
    </w:pPr>
    <w:rPr>
      <w:rFonts w:cs="Times New Roman"/>
      <w:sz w:val="20"/>
      <w:szCs w:val="20"/>
    </w:rPr>
  </w:style>
  <w:style w:type="paragraph" w:customStyle="1" w:styleId="PictureLeftIndent50">
    <w:name w:val="Picture Left Indent 50"/>
    <w:basedOn w:val="Normal"/>
    <w:qFormat/>
    <w:rsid w:val="00E95C58"/>
    <w:pPr>
      <w:spacing w:after="60" w:line="240" w:lineRule="auto"/>
      <w:ind w:left="720"/>
    </w:pPr>
    <w:rPr>
      <w:rFonts w:eastAsia="Times New Roman" w:cs="Times New Roman"/>
      <w:noProof/>
      <w:color w:val="auto"/>
      <w:sz w:val="20"/>
      <w:szCs w:val="20"/>
    </w:rPr>
  </w:style>
  <w:style w:type="paragraph" w:customStyle="1" w:styleId="Spacer">
    <w:name w:val="Spacer"/>
    <w:qFormat/>
    <w:rsid w:val="00E95C58"/>
    <w:pPr>
      <w:spacing w:after="0" w:line="240" w:lineRule="auto"/>
    </w:pPr>
    <w:rPr>
      <w:rFonts w:ascii="Arial" w:eastAsia="Calibri" w:hAnsi="Arial" w:cs="Times New Roman"/>
      <w:sz w:val="16"/>
    </w:rPr>
  </w:style>
  <w:style w:type="paragraph" w:customStyle="1" w:styleId="Step">
    <w:name w:val="Step"/>
    <w:basedOn w:val="Normal"/>
    <w:qFormat/>
    <w:rsid w:val="00E95C58"/>
    <w:pPr>
      <w:spacing w:before="240" w:after="120" w:line="259" w:lineRule="auto"/>
      <w:ind w:right="72"/>
    </w:pPr>
    <w:rPr>
      <w:b/>
      <w:noProof/>
    </w:rPr>
  </w:style>
  <w:style w:type="numbering" w:customStyle="1" w:styleId="Style1">
    <w:name w:val="Style1"/>
    <w:uiPriority w:val="99"/>
    <w:rsid w:val="00E95C58"/>
    <w:pPr>
      <w:numPr>
        <w:numId w:val="9"/>
      </w:numPr>
    </w:pPr>
  </w:style>
  <w:style w:type="paragraph" w:customStyle="1" w:styleId="TableDescription">
    <w:name w:val="Table Description"/>
    <w:qFormat/>
    <w:rsid w:val="00E95C58"/>
    <w:pPr>
      <w:spacing w:before="120" w:after="100" w:line="240" w:lineRule="auto"/>
      <w:ind w:right="86"/>
      <w:jc w:val="center"/>
    </w:pPr>
    <w:rPr>
      <w:rFonts w:ascii="Arial" w:eastAsia="Arial" w:hAnsi="Arial" w:cs="Arial"/>
      <w:b/>
      <w:color w:val="FFFFFF" w:themeColor="background1"/>
      <w:sz w:val="32"/>
      <w:szCs w:val="24"/>
    </w:rPr>
  </w:style>
  <w:style w:type="table" w:styleId="TableGrid">
    <w:name w:val="Table Grid"/>
    <w:basedOn w:val="TableNormal"/>
    <w:uiPriority w:val="39"/>
    <w:rsid w:val="00E95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95C5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qFormat/>
    <w:rsid w:val="00E95C58"/>
    <w:pPr>
      <w:spacing w:before="120" w:after="100" w:line="240" w:lineRule="auto"/>
      <w:ind w:right="86"/>
      <w:jc w:val="center"/>
    </w:pPr>
    <w:rPr>
      <w:rFonts w:ascii="Arial" w:eastAsia="Arial" w:hAnsi="Arial" w:cs="Arial"/>
      <w:b/>
      <w:color w:val="000000"/>
      <w:sz w:val="28"/>
      <w:szCs w:val="24"/>
    </w:rPr>
  </w:style>
  <w:style w:type="paragraph" w:customStyle="1" w:styleId="TableSectionHeading">
    <w:name w:val="Table Section Heading"/>
    <w:qFormat/>
    <w:rsid w:val="00E95C58"/>
    <w:pPr>
      <w:spacing w:before="120" w:after="100" w:line="240" w:lineRule="auto"/>
      <w:ind w:right="86"/>
      <w:jc w:val="center"/>
    </w:pPr>
    <w:rPr>
      <w:rFonts w:ascii="Arial" w:eastAsia="Arial" w:hAnsi="Arial" w:cs="Arial"/>
      <w:b/>
      <w:color w:val="000000"/>
      <w:sz w:val="28"/>
      <w:szCs w:val="24"/>
    </w:rPr>
  </w:style>
  <w:style w:type="paragraph" w:customStyle="1" w:styleId="TableText">
    <w:name w:val="Table Text"/>
    <w:qFormat/>
    <w:rsid w:val="00E95C58"/>
    <w:pPr>
      <w:spacing w:before="60" w:after="40" w:line="276" w:lineRule="auto"/>
    </w:pPr>
    <w:rPr>
      <w:rFonts w:ascii="Arial" w:eastAsia="Arial" w:hAnsi="Arial" w:cs="Arial"/>
      <w:color w:val="000000"/>
      <w:szCs w:val="18"/>
    </w:rPr>
  </w:style>
  <w:style w:type="table" w:customStyle="1" w:styleId="TableGrid0">
    <w:name w:val="TableGrid"/>
    <w:rsid w:val="00E95C5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07526D"/>
    <w:rPr>
      <w:rFonts w:ascii="Arial" w:eastAsiaTheme="majorEastAsia" w:hAnsi="Arial" w:cstheme="majorBidi"/>
      <w:b/>
      <w:bCs/>
      <w:iCs/>
      <w:color w:val="0070C0"/>
    </w:rPr>
  </w:style>
  <w:style w:type="paragraph" w:styleId="Title">
    <w:name w:val="Title"/>
    <w:next w:val="Normal"/>
    <w:link w:val="TitleChar"/>
    <w:qFormat/>
    <w:rsid w:val="00E95C58"/>
    <w:pPr>
      <w:spacing w:before="240" w:after="240" w:line="240" w:lineRule="auto"/>
      <w:jc w:val="center"/>
    </w:pPr>
    <w:rPr>
      <w:rFonts w:ascii="Arial Narrow" w:eastAsiaTheme="majorEastAsia" w:hAnsi="Arial Narrow" w:cstheme="majorBidi"/>
      <w:b/>
      <w:color w:val="0055A4"/>
      <w:spacing w:val="5"/>
      <w:kern w:val="28"/>
      <w:sz w:val="72"/>
      <w:szCs w:val="40"/>
    </w:rPr>
  </w:style>
  <w:style w:type="character" w:customStyle="1" w:styleId="TitleChar">
    <w:name w:val="Title Char"/>
    <w:basedOn w:val="DefaultParagraphFont"/>
    <w:link w:val="Title"/>
    <w:rsid w:val="00E95C58"/>
    <w:rPr>
      <w:rFonts w:ascii="Arial Narrow" w:eastAsiaTheme="majorEastAsia" w:hAnsi="Arial Narrow" w:cstheme="majorBidi"/>
      <w:b/>
      <w:color w:val="0055A4"/>
      <w:spacing w:val="5"/>
      <w:kern w:val="28"/>
      <w:sz w:val="72"/>
      <w:szCs w:val="40"/>
    </w:rPr>
  </w:style>
  <w:style w:type="paragraph" w:customStyle="1" w:styleId="TitleBanner">
    <w:name w:val="Title Banner"/>
    <w:basedOn w:val="Normal"/>
    <w:rsid w:val="00E95C58"/>
    <w:pPr>
      <w:spacing w:after="0" w:line="240" w:lineRule="auto"/>
      <w:jc w:val="right"/>
    </w:pPr>
    <w:rPr>
      <w:rFonts w:ascii="Arial Narrow" w:eastAsia="Times New Roman" w:hAnsi="Arial Narrow" w:cs="Times New Roman"/>
      <w:color w:val="0055A4"/>
      <w:sz w:val="32"/>
      <w:szCs w:val="20"/>
    </w:rPr>
  </w:style>
  <w:style w:type="paragraph" w:customStyle="1" w:styleId="TitleDate">
    <w:name w:val="Title Date"/>
    <w:basedOn w:val="Normal"/>
    <w:qFormat/>
    <w:rsid w:val="00E95C58"/>
    <w:pPr>
      <w:spacing w:before="720" w:after="0" w:line="240" w:lineRule="auto"/>
      <w:jc w:val="center"/>
    </w:pPr>
    <w:rPr>
      <w:rFonts w:ascii="Arial Narrow" w:eastAsia="Times New Roman" w:hAnsi="Arial Narrow"/>
      <w:b/>
      <w:iCs/>
      <w:color w:val="0055A4"/>
      <w:sz w:val="32"/>
      <w:szCs w:val="24"/>
    </w:rPr>
  </w:style>
  <w:style w:type="paragraph" w:customStyle="1" w:styleId="TitleLogo">
    <w:name w:val="Title Logo"/>
    <w:next w:val="Title"/>
    <w:qFormat/>
    <w:rsid w:val="00E95C58"/>
    <w:pPr>
      <w:spacing w:before="2400" w:after="200" w:line="276" w:lineRule="auto"/>
      <w:jc w:val="center"/>
    </w:pPr>
    <w:rPr>
      <w:rFonts w:ascii="Arial" w:eastAsia="Calibri" w:hAnsi="Arial" w:cs="Arial"/>
      <w:noProof/>
      <w:sz w:val="24"/>
      <w:szCs w:val="24"/>
    </w:rPr>
  </w:style>
  <w:style w:type="paragraph" w:customStyle="1" w:styleId="TitlePageSubtitle">
    <w:name w:val="Title Page Subtitle"/>
    <w:basedOn w:val="Normal"/>
    <w:next w:val="Normal"/>
    <w:link w:val="TitlePageSubtitleChar"/>
    <w:qFormat/>
    <w:rsid w:val="00E95C58"/>
    <w:pPr>
      <w:spacing w:before="240" w:line="269" w:lineRule="auto"/>
      <w:ind w:left="14" w:hanging="14"/>
      <w:jc w:val="center"/>
    </w:pPr>
    <w:rPr>
      <w:rFonts w:ascii="Arial Narrow" w:hAnsi="Arial Narrow"/>
      <w:b/>
      <w:color w:val="0055A4"/>
      <w:sz w:val="52"/>
    </w:rPr>
  </w:style>
  <w:style w:type="character" w:customStyle="1" w:styleId="TitlePageSubtitleChar">
    <w:name w:val="Title Page Subtitle Char"/>
    <w:basedOn w:val="DefaultParagraphFont"/>
    <w:link w:val="TitlePageSubtitle"/>
    <w:rsid w:val="00E95C58"/>
    <w:rPr>
      <w:rFonts w:ascii="Arial Narrow" w:eastAsia="Arial" w:hAnsi="Arial Narrow" w:cs="Arial"/>
      <w:b/>
      <w:color w:val="0055A4"/>
      <w:sz w:val="52"/>
    </w:rPr>
  </w:style>
  <w:style w:type="paragraph" w:customStyle="1" w:styleId="TitleRelease">
    <w:name w:val="Title Release"/>
    <w:basedOn w:val="Title"/>
    <w:next w:val="TitleDate"/>
    <w:qFormat/>
    <w:rsid w:val="00E95C58"/>
    <w:pPr>
      <w:spacing w:before="720"/>
    </w:pPr>
    <w:rPr>
      <w:iCs/>
      <w:spacing w:val="15"/>
      <w:sz w:val="40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95C58"/>
    <w:pPr>
      <w:tabs>
        <w:tab w:val="right" w:leader="dot" w:pos="9350"/>
      </w:tabs>
      <w:spacing w:before="120" w:after="100" w:line="240" w:lineRule="auto"/>
      <w:ind w:left="360"/>
    </w:pPr>
    <w:rPr>
      <w:noProof/>
      <w:color w:val="auto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95C58"/>
    <w:pPr>
      <w:tabs>
        <w:tab w:val="right" w:leader="dot" w:pos="9351"/>
      </w:tabs>
      <w:spacing w:after="100" w:line="269" w:lineRule="auto"/>
      <w:ind w:left="734" w:hanging="1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E95C58"/>
    <w:pPr>
      <w:tabs>
        <w:tab w:val="right" w:leader="dot" w:pos="9346"/>
      </w:tabs>
      <w:spacing w:after="100" w:line="269" w:lineRule="auto"/>
      <w:ind w:left="1094" w:hanging="14"/>
    </w:pPr>
    <w:rPr>
      <w:sz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E95C58"/>
    <w:pPr>
      <w:spacing w:after="100" w:line="269" w:lineRule="auto"/>
      <w:ind w:left="1454" w:hanging="14"/>
    </w:pPr>
  </w:style>
  <w:style w:type="paragraph" w:styleId="TOCHeading">
    <w:name w:val="TOC Heading"/>
    <w:basedOn w:val="Heading1"/>
    <w:next w:val="Normal"/>
    <w:uiPriority w:val="39"/>
    <w:unhideWhenUsed/>
    <w:qFormat/>
    <w:rsid w:val="00E95C58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customStyle="1" w:styleId="BodyCopySignature">
    <w:name w:val="Body Copy Signature"/>
    <w:basedOn w:val="BodyCopy"/>
    <w:qFormat/>
    <w:rsid w:val="00C42AA0"/>
    <w:pPr>
      <w:spacing w:before="0" w:after="0"/>
    </w:pPr>
    <w:rPr>
      <w:rFonts w:ascii="Verdana" w:eastAsiaTheme="minorHAnsi" w:hAnsi="Verdana"/>
      <w:sz w:val="20"/>
    </w:rPr>
  </w:style>
  <w:style w:type="paragraph" w:styleId="Revision">
    <w:name w:val="Revision"/>
    <w:hidden/>
    <w:uiPriority w:val="99"/>
    <w:semiHidden/>
    <w:rsid w:val="00A93307"/>
    <w:pPr>
      <w:spacing w:after="0" w:line="240" w:lineRule="auto"/>
    </w:pPr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unhideWhenUsed/>
    <w:rsid w:val="00E6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9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11561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26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07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8637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2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53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69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03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8914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0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201198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5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0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6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0183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88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898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16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890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52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8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830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27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7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87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3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xdmv.gov/tax-assessor-collectors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39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header" Target="header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xdmv.gov/tax-assessor-collectors" TargetMode="External"/><Relationship Id="rId17" Type="http://schemas.openxmlformats.org/officeDocument/2006/relationships/hyperlink" Target="http://www.txdmv.gov/tax-assessor-collectors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9.jp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xdmv.gov/tax-assessor-collectors" TargetMode="External"/><Relationship Id="rId20" Type="http://schemas.openxmlformats.org/officeDocument/2006/relationships/footer" Target="footer4.xml"/><Relationship Id="rId29" Type="http://schemas.openxmlformats.org/officeDocument/2006/relationships/image" Target="media/image11.png"/><Relationship Id="rId41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8.jpg"/><Relationship Id="rId40" Type="http://schemas.openxmlformats.org/officeDocument/2006/relationships/image" Target="media/image21.jpg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hyperlink" Target="http://www.txdmv.gov/tax-assessor-collectors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10.png"/><Relationship Id="rId36" Type="http://schemas.openxmlformats.org/officeDocument/2006/relationships/hyperlink" Target="http://www.txdmv.gov/motorists/license-plates/specialty-license-plates" TargetMode="Externa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31" Type="http://schemas.openxmlformats.org/officeDocument/2006/relationships/image" Target="media/image13.png"/><Relationship Id="rId44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txdmv.gov/tax-assessor-collectors" TargetMode="External"/><Relationship Id="rId22" Type="http://schemas.openxmlformats.org/officeDocument/2006/relationships/image" Target="media/image4.jp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2785D-1D8C-4D0C-972E-AF5DA35E7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TxDOT</Company>
  <LinksUpToDate>false</LinksUpToDate>
  <CharactersWithSpaces>11295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Pyndus, David</dc:creator>
  <cp:lastModifiedBy>Schrier, Michelle</cp:lastModifiedBy>
  <cp:revision>2</cp:revision>
  <cp:lastPrinted>2017-08-17T17:47:00Z</cp:lastPrinted>
  <dcterms:created xsi:type="dcterms:W3CDTF">2017-12-27T22:10:00Z</dcterms:created>
  <dcterms:modified xsi:type="dcterms:W3CDTF">2017-12-27T22:10:00Z</dcterms:modified>
</cp:coreProperties>
</file>