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19" w:rsidRDefault="00341E82">
      <w:pPr>
        <w:rPr>
          <w:b/>
        </w:rPr>
      </w:pPr>
      <w:r>
        <w:rPr>
          <w:b/>
        </w:rPr>
        <w:t xml:space="preserve">What City facilities are currently open for </w:t>
      </w:r>
      <w:r w:rsidR="00227381">
        <w:rPr>
          <w:b/>
        </w:rPr>
        <w:t>residents and guests</w:t>
      </w:r>
      <w:r>
        <w:rPr>
          <w:b/>
        </w:rPr>
        <w:t>?</w:t>
      </w:r>
    </w:p>
    <w:p w:rsidR="00341E82" w:rsidRDefault="00341E82">
      <w:r>
        <w:t xml:space="preserve">The City of Dallas is currently operating two facilities where </w:t>
      </w:r>
      <w:r w:rsidR="00227381">
        <w:t>residents and guests</w:t>
      </w:r>
      <w:r>
        <w:t xml:space="preserve"> can get relief from the extreme heat. In addition to this, </w:t>
      </w:r>
      <w:r w:rsidR="00227381">
        <w:t>residents and guests</w:t>
      </w:r>
      <w:r>
        <w:t xml:space="preserve"> are also </w:t>
      </w:r>
      <w:proofErr w:type="gramStart"/>
      <w:r>
        <w:t>welcome</w:t>
      </w:r>
      <w:proofErr w:type="gramEnd"/>
      <w:r>
        <w:t xml:space="preserve"> to visit any Park and Recreation or Library facility during their normal business hours (excluding holidays) for temporary relief from the heat.</w:t>
      </w:r>
    </w:p>
    <w:p w:rsidR="00341E82" w:rsidRDefault="00341E82">
      <w:r>
        <w:t>The designated centers are located at:</w:t>
      </w:r>
    </w:p>
    <w:p w:rsidR="00341E82" w:rsidRPr="00341E82" w:rsidRDefault="00341E82" w:rsidP="00341E82">
      <w:pPr>
        <w:pStyle w:val="NoSpacing"/>
        <w:ind w:firstLine="720"/>
        <w:rPr>
          <w:rFonts w:ascii="Calibri" w:eastAsia="Calibri" w:hAnsi="Calibri" w:cs="Times New Roman"/>
          <w:u w:val="single"/>
        </w:rPr>
      </w:pPr>
      <w:r w:rsidRPr="00341E82">
        <w:rPr>
          <w:rFonts w:ascii="Calibri" w:eastAsia="Calibri" w:hAnsi="Calibri" w:cs="Times New Roman"/>
          <w:u w:val="single"/>
        </w:rPr>
        <w:t xml:space="preserve">Martin Luther King Jr. Community Center 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2922 Martin Luther King Jr. Blvd.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  <w:i/>
        </w:rPr>
        <w:t xml:space="preserve">Hours: </w:t>
      </w:r>
      <w:r>
        <w:rPr>
          <w:rFonts w:ascii="Calibri" w:eastAsia="Calibri" w:hAnsi="Calibri" w:cs="Times New Roman"/>
          <w:i/>
        </w:rPr>
        <w:t>8 a.m. to 5 p.m. Monday-Friday</w:t>
      </w:r>
    </w:p>
    <w:p w:rsidR="00EA3F1C" w:rsidRPr="00C76929" w:rsidRDefault="00EA3F1C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               8:30 a.m. to 3 p.m. Saturday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  <w:i/>
        </w:rPr>
      </w:pPr>
      <w:r w:rsidRPr="00C76929">
        <w:rPr>
          <w:rFonts w:ascii="Calibri" w:eastAsia="Calibri" w:hAnsi="Calibri" w:cs="Times New Roman"/>
          <w:i/>
        </w:rPr>
        <w:tab/>
        <w:t>Main Phone number: 214-670-</w:t>
      </w:r>
      <w:r w:rsidR="00AD36B4">
        <w:rPr>
          <w:rFonts w:ascii="Calibri" w:eastAsia="Calibri" w:hAnsi="Calibri" w:cs="Times New Roman"/>
          <w:i/>
        </w:rPr>
        <w:t>8418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</w:p>
    <w:p w:rsidR="00341E82" w:rsidRPr="00341E82" w:rsidRDefault="00341E82" w:rsidP="00341E82">
      <w:pPr>
        <w:pStyle w:val="NoSpacing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Pr="00341E82">
        <w:rPr>
          <w:rFonts w:ascii="Calibri" w:eastAsia="Calibri" w:hAnsi="Calibri" w:cs="Times New Roman"/>
          <w:u w:val="single"/>
        </w:rPr>
        <w:t xml:space="preserve">West Dallas Multipurpose Center 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2828 Fish Trap Road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  <w:i/>
        </w:rPr>
        <w:t>Hours: 8 a.m. to 5 p.m. Monday-Friday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  <w:i/>
        </w:rPr>
      </w:pPr>
      <w:r w:rsidRPr="00C76929">
        <w:rPr>
          <w:rFonts w:ascii="Calibri" w:eastAsia="Calibri" w:hAnsi="Calibri" w:cs="Times New Roman"/>
          <w:i/>
        </w:rPr>
        <w:tab/>
        <w:t>Main Phone Number: 214-670-6340</w:t>
      </w:r>
    </w:p>
    <w:p w:rsidR="00695EB5" w:rsidRDefault="00695EB5" w:rsidP="00341E82">
      <w:pPr>
        <w:pStyle w:val="NoSpacing"/>
        <w:rPr>
          <w:rFonts w:ascii="Calibri" w:eastAsia="Calibri" w:hAnsi="Calibri" w:cs="Times New Roman"/>
          <w:i/>
        </w:rPr>
      </w:pPr>
    </w:p>
    <w:p w:rsidR="00695EB5" w:rsidRDefault="00695EB5" w:rsidP="00341E82">
      <w:pPr>
        <w:pStyle w:val="NoSpacing"/>
        <w:rPr>
          <w:rFonts w:ascii="Calibri" w:eastAsia="Calibri" w:hAnsi="Calibri" w:cs="Times New Roman"/>
          <w:i/>
          <w:u w:val="single"/>
        </w:rPr>
      </w:pPr>
      <w:r>
        <w:rPr>
          <w:rFonts w:ascii="Calibri" w:eastAsia="Calibri" w:hAnsi="Calibri" w:cs="Times New Roman"/>
          <w:i/>
        </w:rPr>
        <w:tab/>
      </w:r>
      <w:proofErr w:type="spellStart"/>
      <w:r w:rsidR="00F90B41">
        <w:rPr>
          <w:rFonts w:ascii="Calibri" w:eastAsia="Calibri" w:hAnsi="Calibri" w:cs="Times New Roman"/>
          <w:i/>
          <w:u w:val="single"/>
        </w:rPr>
        <w:t>Reverchon</w:t>
      </w:r>
      <w:proofErr w:type="spellEnd"/>
      <w:r w:rsidR="00F90B41">
        <w:rPr>
          <w:rFonts w:ascii="Calibri" w:eastAsia="Calibri" w:hAnsi="Calibri" w:cs="Times New Roman"/>
          <w:i/>
          <w:u w:val="single"/>
        </w:rPr>
        <w:t xml:space="preserve"> Park</w:t>
      </w:r>
      <w:r>
        <w:rPr>
          <w:rFonts w:ascii="Calibri" w:eastAsia="Calibri" w:hAnsi="Calibri" w:cs="Times New Roman"/>
          <w:i/>
          <w:u w:val="single"/>
        </w:rPr>
        <w:t xml:space="preserve"> Recreation Center</w:t>
      </w:r>
    </w:p>
    <w:p w:rsidR="00695EB5" w:rsidRDefault="00695EB5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  <w:r w:rsidR="00F90B41">
        <w:rPr>
          <w:rFonts w:ascii="Calibri" w:eastAsia="Calibri" w:hAnsi="Calibri" w:cs="Times New Roman"/>
          <w:i/>
        </w:rPr>
        <w:t>3505 Maple Ave.</w:t>
      </w:r>
    </w:p>
    <w:p w:rsidR="00695EB5" w:rsidRDefault="00F90B41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Hours: 9 a.m. to 9</w:t>
      </w:r>
      <w:r w:rsidR="00695EB5">
        <w:rPr>
          <w:rFonts w:ascii="Calibri" w:eastAsia="Calibri" w:hAnsi="Calibri" w:cs="Times New Roman"/>
          <w:i/>
        </w:rPr>
        <w:t xml:space="preserve"> p.m. (Thursday)</w:t>
      </w:r>
    </w:p>
    <w:p w:rsidR="00695EB5" w:rsidRDefault="00695EB5" w:rsidP="00341E82">
      <w:pPr>
        <w:pStyle w:val="NoSpacing"/>
        <w:rPr>
          <w:i/>
        </w:rPr>
      </w:pPr>
      <w:r>
        <w:rPr>
          <w:rFonts w:ascii="Calibri" w:eastAsia="Calibri" w:hAnsi="Calibri" w:cs="Times New Roman"/>
          <w:i/>
        </w:rPr>
        <w:tab/>
      </w:r>
      <w:r w:rsidR="00F90B41">
        <w:rPr>
          <w:rFonts w:ascii="Calibri" w:eastAsia="Calibri" w:hAnsi="Calibri" w:cs="Times New Roman"/>
          <w:i/>
        </w:rPr>
        <w:t xml:space="preserve">            2:30</w:t>
      </w:r>
      <w:r>
        <w:rPr>
          <w:rFonts w:ascii="Calibri" w:eastAsia="Calibri" w:hAnsi="Calibri" w:cs="Times New Roman"/>
          <w:i/>
        </w:rPr>
        <w:t xml:space="preserve"> p.m. to </w:t>
      </w:r>
      <w:r w:rsidR="00F90B41">
        <w:rPr>
          <w:rFonts w:ascii="Calibri" w:eastAsia="Calibri" w:hAnsi="Calibri" w:cs="Times New Roman"/>
          <w:i/>
        </w:rPr>
        <w:t>6:30</w:t>
      </w:r>
      <w:r>
        <w:rPr>
          <w:rFonts w:ascii="Calibri" w:eastAsia="Calibri" w:hAnsi="Calibri" w:cs="Times New Roman"/>
          <w:i/>
        </w:rPr>
        <w:t xml:space="preserve"> p.m. (Friday)</w:t>
      </w:r>
    </w:p>
    <w:p w:rsidR="00341E82" w:rsidRDefault="00695EB5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  <w:r w:rsidR="00F90B41">
        <w:rPr>
          <w:rFonts w:ascii="Calibri" w:eastAsia="Calibri" w:hAnsi="Calibri" w:cs="Times New Roman"/>
          <w:i/>
        </w:rPr>
        <w:t xml:space="preserve">            8:30 a.m. to 7</w:t>
      </w:r>
      <w:r>
        <w:rPr>
          <w:rFonts w:ascii="Calibri" w:eastAsia="Calibri" w:hAnsi="Calibri" w:cs="Times New Roman"/>
          <w:i/>
        </w:rPr>
        <w:t xml:space="preserve"> p.m. (Saturday)</w:t>
      </w:r>
    </w:p>
    <w:p w:rsidR="00695EB5" w:rsidRDefault="00695EB5" w:rsidP="00341E82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Main Phone Number: 214-670-</w:t>
      </w:r>
      <w:r w:rsidR="00F90B41">
        <w:rPr>
          <w:rFonts w:ascii="Calibri" w:eastAsia="Calibri" w:hAnsi="Calibri" w:cs="Times New Roman"/>
          <w:i/>
        </w:rPr>
        <w:t>7720</w:t>
      </w:r>
    </w:p>
    <w:p w:rsidR="00695EB5" w:rsidRDefault="00695EB5" w:rsidP="00341E82">
      <w:pPr>
        <w:pStyle w:val="NoSpacing"/>
        <w:rPr>
          <w:i/>
        </w:rPr>
      </w:pPr>
    </w:p>
    <w:p w:rsidR="00341E82" w:rsidRDefault="00341E82" w:rsidP="00341E82">
      <w:pPr>
        <w:pStyle w:val="NoSpacing"/>
        <w:rPr>
          <w:b/>
        </w:rPr>
      </w:pPr>
      <w:r>
        <w:rPr>
          <w:b/>
        </w:rPr>
        <w:t xml:space="preserve">What services are being offered at </w:t>
      </w:r>
      <w:r w:rsidR="00AD36B4">
        <w:rPr>
          <w:b/>
        </w:rPr>
        <w:t>the</w:t>
      </w:r>
      <w:r>
        <w:rPr>
          <w:b/>
        </w:rPr>
        <w:t xml:space="preserve"> centers?</w:t>
      </w:r>
    </w:p>
    <w:p w:rsidR="00341E82" w:rsidRDefault="00341E82" w:rsidP="00341E82">
      <w:pPr>
        <w:pStyle w:val="NoSpacing"/>
        <w:rPr>
          <w:b/>
        </w:rPr>
      </w:pPr>
    </w:p>
    <w:p w:rsidR="00341E82" w:rsidRDefault="00341E82" w:rsidP="00341E82">
      <w:pPr>
        <w:pStyle w:val="NoSpacing"/>
      </w:pPr>
      <w:r>
        <w:t xml:space="preserve">In addition to air conditioning and the normal services each designated “Beat the Heat” center offers citizens a limited supply of water and snacks.  </w:t>
      </w:r>
    </w:p>
    <w:p w:rsidR="00341E82" w:rsidRDefault="00341E82" w:rsidP="00341E82">
      <w:pPr>
        <w:pStyle w:val="NoSpacing"/>
      </w:pPr>
    </w:p>
    <w:p w:rsidR="00341E82" w:rsidRDefault="00341E82" w:rsidP="00341E82">
      <w:pPr>
        <w:pStyle w:val="NoSpacing"/>
        <w:rPr>
          <w:b/>
        </w:rPr>
      </w:pPr>
      <w:r>
        <w:rPr>
          <w:b/>
        </w:rPr>
        <w:t>Are there any other facilities operating in Dallas?</w:t>
      </w:r>
    </w:p>
    <w:p w:rsidR="00341E82" w:rsidRDefault="00341E82" w:rsidP="00341E82">
      <w:pPr>
        <w:pStyle w:val="NoSpacing"/>
        <w:rPr>
          <w:b/>
        </w:rPr>
      </w:pPr>
    </w:p>
    <w:p w:rsidR="00341E82" w:rsidRDefault="00341E82" w:rsidP="00341E82">
      <w:pPr>
        <w:pStyle w:val="NoSpacing"/>
      </w:pPr>
      <w:r>
        <w:t xml:space="preserve">Yes, the Salvation Army has </w:t>
      </w:r>
      <w:r w:rsidR="00E50EE0">
        <w:t>three</w:t>
      </w:r>
      <w:r>
        <w:t xml:space="preserve"> “cooling stations” open for </w:t>
      </w:r>
      <w:r w:rsidR="00AA32E5">
        <w:t>residents</w:t>
      </w:r>
      <w:r>
        <w:t xml:space="preserve"> to find relief from extreme heat. These facilities are listed below:</w:t>
      </w:r>
    </w:p>
    <w:p w:rsidR="00341E82" w:rsidRDefault="00341E82" w:rsidP="00341E82">
      <w:pPr>
        <w:pStyle w:val="NoSpacing"/>
      </w:pPr>
    </w:p>
    <w:p w:rsidR="00341E82" w:rsidRPr="0085478B" w:rsidRDefault="00341E82" w:rsidP="00341E82">
      <w:pPr>
        <w:pStyle w:val="NoSpacing"/>
        <w:ind w:firstLine="720"/>
        <w:rPr>
          <w:rFonts w:ascii="Calibri" w:eastAsia="Calibri" w:hAnsi="Calibri" w:cs="Times New Roman"/>
        </w:rPr>
      </w:pPr>
      <w:r>
        <w:t xml:space="preserve">Salvation Army Centers </w:t>
      </w:r>
      <w:r w:rsidRPr="0085478B">
        <w:rPr>
          <w:rFonts w:ascii="Calibri" w:eastAsia="Calibri" w:hAnsi="Calibri" w:cs="Times New Roman"/>
        </w:rPr>
        <w:t>open seven days a week: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</w:rPr>
      </w:pP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Carr P. Collins Social Services Center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(Parkland Hospital Area)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5302 Harry Hines Blvd.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Dallas, TX  75235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(214) 424-7000</w:t>
      </w:r>
    </w:p>
    <w:p w:rsidR="00341E82" w:rsidRDefault="00341E82" w:rsidP="00341E82">
      <w:pPr>
        <w:pStyle w:val="NoSpacing"/>
        <w:rPr>
          <w:rFonts w:ascii="Calibri" w:eastAsia="Calibri" w:hAnsi="Calibri" w:cs="Times New Roman"/>
        </w:rPr>
      </w:pPr>
    </w:p>
    <w:p w:rsidR="00AA32E5" w:rsidRDefault="00AA32E5" w:rsidP="00341E82">
      <w:pPr>
        <w:pStyle w:val="NoSpacing"/>
        <w:rPr>
          <w:rFonts w:ascii="Calibri" w:eastAsia="Calibri" w:hAnsi="Calibri" w:cs="Times New Roman"/>
        </w:rPr>
      </w:pPr>
    </w:p>
    <w:p w:rsidR="00AA32E5" w:rsidRDefault="00AA32E5" w:rsidP="00341E82">
      <w:pPr>
        <w:pStyle w:val="NoSpacing"/>
        <w:rPr>
          <w:rFonts w:ascii="Calibri" w:eastAsia="Calibri" w:hAnsi="Calibri" w:cs="Times New Roman"/>
        </w:rPr>
      </w:pPr>
      <w:bookmarkStart w:id="0" w:name="_GoBack"/>
      <w:bookmarkEnd w:id="0"/>
    </w:p>
    <w:p w:rsidR="00341E82" w:rsidRPr="0085478B" w:rsidRDefault="00341E82" w:rsidP="00341E82">
      <w:pPr>
        <w:pStyle w:val="NoSpacing"/>
        <w:rPr>
          <w:rFonts w:ascii="Calibri" w:eastAsia="Calibri" w:hAnsi="Calibri" w:cs="Times New Roman"/>
        </w:rPr>
      </w:pPr>
      <w:r w:rsidRPr="0085478B">
        <w:rPr>
          <w:rFonts w:ascii="Calibri" w:eastAsia="Calibri" w:hAnsi="Calibri" w:cs="Times New Roman"/>
        </w:rPr>
        <w:t>The following Salvation Army Community Centers are open Monday – Friday 9 a.m. – 4 p.m.</w:t>
      </w:r>
    </w:p>
    <w:p w:rsidR="00813D4F" w:rsidRPr="00A56E7E" w:rsidRDefault="00813D4F" w:rsidP="00341E82">
      <w:pPr>
        <w:pStyle w:val="NoSpacing"/>
        <w:rPr>
          <w:rFonts w:ascii="Calibri" w:eastAsia="Calibri" w:hAnsi="Calibri" w:cs="Times New Roman"/>
        </w:rPr>
      </w:pP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Oak Cliff</w:t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 w:rsidRPr="00C76929">
        <w:rPr>
          <w:rFonts w:ascii="Calibri" w:eastAsia="Calibri" w:hAnsi="Calibri" w:cs="Times New Roman"/>
        </w:rPr>
        <w:t>Cedar Crest (East Oak Cliff)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1617 W. Jefferson</w:t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 w:rsidRPr="00C76929">
        <w:rPr>
          <w:rFonts w:ascii="Calibri" w:eastAsia="Calibri" w:hAnsi="Calibri" w:cs="Times New Roman"/>
        </w:rPr>
        <w:t>1007 Hutchins Road</w:t>
      </w:r>
    </w:p>
    <w:p w:rsidR="00341E82" w:rsidRPr="00C76929" w:rsidRDefault="00341E82" w:rsidP="00341E82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C76929">
        <w:rPr>
          <w:rFonts w:ascii="Calibri" w:eastAsia="Calibri" w:hAnsi="Calibri" w:cs="Times New Roman"/>
        </w:rPr>
        <w:t>Dallas, TX  75208</w:t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 w:rsidRPr="00C76929">
        <w:rPr>
          <w:rFonts w:ascii="Calibri" w:eastAsia="Calibri" w:hAnsi="Calibri" w:cs="Times New Roman"/>
        </w:rPr>
        <w:t>Dallas, TX  75203</w:t>
      </w:r>
    </w:p>
    <w:p w:rsidR="00341E82" w:rsidRPr="00C76929" w:rsidRDefault="00341E82" w:rsidP="00813D4F">
      <w:pPr>
        <w:pStyle w:val="NoSpacing"/>
        <w:ind w:firstLine="720"/>
        <w:rPr>
          <w:rFonts w:ascii="Calibri" w:eastAsia="Calibri" w:hAnsi="Calibri" w:cs="Times New Roman"/>
        </w:rPr>
      </w:pPr>
      <w:r w:rsidRPr="00C76929">
        <w:rPr>
          <w:rFonts w:ascii="Calibri" w:eastAsia="Calibri" w:hAnsi="Calibri" w:cs="Times New Roman"/>
        </w:rPr>
        <w:t>(214) 941-5911 or 5914</w:t>
      </w:r>
      <w:r w:rsidRPr="00C76929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>
        <w:rPr>
          <w:rFonts w:ascii="Calibri" w:eastAsia="Calibri" w:hAnsi="Calibri" w:cs="Times New Roman"/>
        </w:rPr>
        <w:tab/>
      </w:r>
      <w:r w:rsidR="00813D4F" w:rsidRPr="00C76929">
        <w:rPr>
          <w:rFonts w:ascii="Calibri" w:eastAsia="Calibri" w:hAnsi="Calibri" w:cs="Times New Roman"/>
        </w:rPr>
        <w:t>(214) 941-7404</w:t>
      </w:r>
      <w:r w:rsidR="00813D4F">
        <w:rPr>
          <w:rFonts w:ascii="Calibri" w:eastAsia="Calibri" w:hAnsi="Calibri" w:cs="Times New Roman"/>
        </w:rPr>
        <w:t xml:space="preserve"> </w:t>
      </w:r>
      <w:r w:rsidR="00813D4F">
        <w:rPr>
          <w:rFonts w:ascii="Calibri" w:eastAsia="Calibri" w:hAnsi="Calibri" w:cs="Times New Roman"/>
        </w:rPr>
        <w:tab/>
      </w:r>
    </w:p>
    <w:p w:rsidR="00341E82" w:rsidRDefault="00341E82" w:rsidP="00341E82">
      <w:pPr>
        <w:pStyle w:val="NoSpacing"/>
        <w:rPr>
          <w:rFonts w:ascii="Calibri" w:eastAsia="Calibri" w:hAnsi="Calibri" w:cs="Times New Roman"/>
        </w:rPr>
      </w:pPr>
    </w:p>
    <w:p w:rsidR="00695EB5" w:rsidRDefault="00341E82" w:rsidP="00341E82">
      <w:pPr>
        <w:pStyle w:val="NoSpacing"/>
        <w:rPr>
          <w:rFonts w:ascii="Calibri" w:eastAsia="Calibri" w:hAnsi="Calibri" w:cs="Times New Roman"/>
        </w:rPr>
      </w:pPr>
      <w:r w:rsidRPr="00C769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41E82" w:rsidRDefault="00341E82" w:rsidP="00341E82">
      <w:pPr>
        <w:pStyle w:val="NoSpacing"/>
        <w:rPr>
          <w:b/>
        </w:rPr>
      </w:pPr>
      <w:r>
        <w:rPr>
          <w:b/>
        </w:rPr>
        <w:t xml:space="preserve">I need transportation to one of these facilities, what services are available? </w:t>
      </w:r>
    </w:p>
    <w:p w:rsidR="00341E82" w:rsidRDefault="00341E82" w:rsidP="00341E82">
      <w:pPr>
        <w:pStyle w:val="NoSpacing"/>
        <w:rPr>
          <w:b/>
        </w:rPr>
      </w:pPr>
    </w:p>
    <w:p w:rsidR="00341E82" w:rsidRDefault="00341E82" w:rsidP="00341E82">
      <w:pPr>
        <w:pStyle w:val="NoSpacing"/>
      </w:pPr>
      <w:r>
        <w:t xml:space="preserve">DART </w:t>
      </w:r>
      <w:r w:rsidR="00F90299">
        <w:t>has public transportation routes available to each of the Salvation Army cooling centers. These routes are listed below:</w:t>
      </w:r>
    </w:p>
    <w:p w:rsidR="00F90299" w:rsidRDefault="00F90299" w:rsidP="00341E82">
      <w:pPr>
        <w:pStyle w:val="NoSpacing"/>
      </w:pPr>
    </w:p>
    <w:p w:rsidR="00F90299" w:rsidRDefault="00F90299" w:rsidP="00341E82">
      <w:pPr>
        <w:pStyle w:val="NoSpacing"/>
        <w:rPr>
          <w:u w:val="single"/>
        </w:rPr>
      </w:pPr>
      <w:r>
        <w:rPr>
          <w:u w:val="single"/>
        </w:rPr>
        <w:t>Carr P. Collins Social Services Center</w:t>
      </w:r>
    </w:p>
    <w:p w:rsidR="00F90299" w:rsidRDefault="00F90299" w:rsidP="00341E82">
      <w:pPr>
        <w:pStyle w:val="NoSpacing"/>
      </w:pPr>
      <w:r>
        <w:t>Buses that service this location: Routes 404, 405, 408, 409, 453, and 544</w:t>
      </w:r>
    </w:p>
    <w:p w:rsidR="00F90299" w:rsidRDefault="00F90299" w:rsidP="00341E82">
      <w:pPr>
        <w:pStyle w:val="NoSpacing"/>
      </w:pPr>
    </w:p>
    <w:p w:rsidR="00F90299" w:rsidRDefault="00F90299" w:rsidP="00341E82">
      <w:pPr>
        <w:pStyle w:val="NoSpacing"/>
        <w:rPr>
          <w:u w:val="single"/>
        </w:rPr>
      </w:pPr>
      <w:r>
        <w:rPr>
          <w:u w:val="single"/>
        </w:rPr>
        <w:t>Oak Cliff</w:t>
      </w:r>
    </w:p>
    <w:p w:rsidR="00F90299" w:rsidRDefault="00F90299" w:rsidP="00341E82">
      <w:pPr>
        <w:pStyle w:val="NoSpacing"/>
      </w:pPr>
      <w:r>
        <w:t>Buses that service this location: Route 11</w:t>
      </w:r>
    </w:p>
    <w:p w:rsidR="00F90299" w:rsidRDefault="00F90299" w:rsidP="00341E82">
      <w:pPr>
        <w:pStyle w:val="NoSpacing"/>
      </w:pPr>
    </w:p>
    <w:p w:rsidR="00F90299" w:rsidRDefault="00F90299" w:rsidP="00341E82">
      <w:pPr>
        <w:pStyle w:val="NoSpacing"/>
        <w:rPr>
          <w:u w:val="single"/>
        </w:rPr>
      </w:pPr>
      <w:r>
        <w:rPr>
          <w:u w:val="single"/>
        </w:rPr>
        <w:t>Cedar Crest (East Oak Cliff)</w:t>
      </w:r>
    </w:p>
    <w:p w:rsidR="00F90299" w:rsidRDefault="00F90299" w:rsidP="00341E82">
      <w:pPr>
        <w:pStyle w:val="NoSpacing"/>
      </w:pPr>
      <w:r>
        <w:t>Buses that service this location: Routes 444 and 409 (less than ½ mile walk)</w:t>
      </w:r>
    </w:p>
    <w:p w:rsidR="00213D1A" w:rsidRDefault="00213D1A" w:rsidP="00341E82">
      <w:pPr>
        <w:pStyle w:val="NoSpacing"/>
      </w:pPr>
    </w:p>
    <w:p w:rsidR="00213D1A" w:rsidRDefault="00213D1A" w:rsidP="00341E82">
      <w:pPr>
        <w:pStyle w:val="NoSpacing"/>
        <w:rPr>
          <w:u w:val="single"/>
        </w:rPr>
      </w:pPr>
      <w:r>
        <w:rPr>
          <w:u w:val="single"/>
        </w:rPr>
        <w:t>Martin Luther King Community Center</w:t>
      </w:r>
    </w:p>
    <w:p w:rsidR="00213D1A" w:rsidRDefault="00213D1A" w:rsidP="00341E82">
      <w:pPr>
        <w:pStyle w:val="NoSpacing"/>
      </w:pPr>
      <w:r>
        <w:t>Buses that service this location: Routes 11, 26, and 409</w:t>
      </w:r>
    </w:p>
    <w:p w:rsidR="00213D1A" w:rsidRDefault="00213D1A" w:rsidP="00341E82">
      <w:pPr>
        <w:pStyle w:val="NoSpacing"/>
      </w:pPr>
    </w:p>
    <w:p w:rsidR="00213D1A" w:rsidRDefault="00213D1A" w:rsidP="00341E82">
      <w:pPr>
        <w:pStyle w:val="NoSpacing"/>
        <w:rPr>
          <w:u w:val="single"/>
        </w:rPr>
      </w:pPr>
      <w:r>
        <w:rPr>
          <w:u w:val="single"/>
        </w:rPr>
        <w:t>West Dallas Multipurpose Center</w:t>
      </w:r>
    </w:p>
    <w:p w:rsidR="00213D1A" w:rsidRDefault="00213D1A" w:rsidP="00341E82">
      <w:pPr>
        <w:pStyle w:val="NoSpacing"/>
      </w:pPr>
      <w:r>
        <w:t>Buses that service this location: Routes 52 and 59</w:t>
      </w:r>
    </w:p>
    <w:p w:rsidR="00F90299" w:rsidRDefault="00F90299" w:rsidP="00341E82">
      <w:pPr>
        <w:pStyle w:val="NoSpacing"/>
      </w:pPr>
    </w:p>
    <w:p w:rsidR="00F90299" w:rsidRDefault="00F90299" w:rsidP="00341E82">
      <w:pPr>
        <w:pStyle w:val="NoSpacing"/>
        <w:rPr>
          <w:b/>
        </w:rPr>
      </w:pPr>
      <w:r>
        <w:rPr>
          <w:b/>
        </w:rPr>
        <w:t>What other resources can citizens access for information or services?</w:t>
      </w:r>
    </w:p>
    <w:p w:rsidR="00F90299" w:rsidRDefault="00F90299" w:rsidP="00341E82">
      <w:pPr>
        <w:pStyle w:val="NoSpacing"/>
        <w:rPr>
          <w:b/>
        </w:rPr>
      </w:pPr>
    </w:p>
    <w:p w:rsidR="00F90299" w:rsidRDefault="00F90299" w:rsidP="00341E82">
      <w:pPr>
        <w:pStyle w:val="NoSpacing"/>
      </w:pPr>
      <w:r>
        <w:t>3-1-1 has had information and heat safety sheets sent to their supervisors and can answer questions from citizens relating to heat safety.</w:t>
      </w:r>
    </w:p>
    <w:p w:rsidR="00F90299" w:rsidRDefault="00F90299" w:rsidP="00341E82">
      <w:pPr>
        <w:pStyle w:val="NoSpacing"/>
      </w:pPr>
    </w:p>
    <w:p w:rsidR="00F90299" w:rsidRDefault="00F90299" w:rsidP="00341E82">
      <w:pPr>
        <w:pStyle w:val="NoSpacing"/>
      </w:pPr>
      <w:r>
        <w:t>2-1-1 Texas can provide information to citizens on services that exist from voluntary organizations that can assist in beating the heat.</w:t>
      </w:r>
    </w:p>
    <w:p w:rsidR="00F90299" w:rsidRDefault="00F90299" w:rsidP="00341E82">
      <w:pPr>
        <w:pStyle w:val="NoSpacing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  <w:gridCol w:w="50"/>
      </w:tblGrid>
      <w:tr w:rsidR="00F90299" w:rsidRPr="00F90299" w:rsidTr="00AB2DCF">
        <w:trPr>
          <w:gridAfter w:val="1"/>
          <w:wAfter w:w="5" w:type="dxa"/>
          <w:trHeight w:val="8100"/>
          <w:tblCellSpacing w:w="15" w:type="dxa"/>
        </w:trPr>
        <w:tc>
          <w:tcPr>
            <w:tcW w:w="9330" w:type="dxa"/>
            <w:hideMark/>
          </w:tcPr>
          <w:p w:rsidR="00F90299" w:rsidRDefault="00F90299" w:rsidP="00F9029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there any programs </w:t>
            </w:r>
            <w:r w:rsidR="00E10586">
              <w:rPr>
                <w:b/>
              </w:rPr>
              <w:t>residents</w:t>
            </w:r>
            <w:r>
              <w:rPr>
                <w:b/>
              </w:rPr>
              <w:t xml:space="preserve"> can access for assistance?</w:t>
            </w:r>
          </w:p>
          <w:p w:rsidR="00F90299" w:rsidRDefault="00F90299" w:rsidP="00F90299">
            <w:pPr>
              <w:pStyle w:val="NoSpacing"/>
            </w:pPr>
          </w:p>
          <w:p w:rsidR="00F90299" w:rsidRDefault="00F90299" w:rsidP="00F90299">
            <w:pPr>
              <w:pStyle w:val="NoSpacing"/>
            </w:pPr>
            <w:r>
              <w:t xml:space="preserve">Yes, </w:t>
            </w:r>
            <w:bookmarkStart w:id="1" w:name="_Hlk515434025"/>
            <w:r>
              <w:t>Dallas County HHS operates the Comprehensive Energy Assistance Program which a</w:t>
            </w:r>
            <w:r w:rsidRPr="00F90299">
              <w:t>ssists households with</w:t>
            </w:r>
            <w:r>
              <w:t xml:space="preserve"> </w:t>
            </w:r>
            <w:r w:rsidRPr="00F90299">
              <w:t>elderly and disabled residents who often are most vulnerable to high energy costs a co-payment utility assistance plan for six to 12 months an energy-related crisis retrofit, repair or replacement of ineffic</w:t>
            </w:r>
            <w:r w:rsidR="00AB2DCF">
              <w:t>ient heating/cooling appliances.</w:t>
            </w:r>
          </w:p>
          <w:p w:rsidR="00AB2DCF" w:rsidRDefault="00AB2DCF" w:rsidP="00F90299">
            <w:pPr>
              <w:pStyle w:val="NoSpacing"/>
            </w:pPr>
          </w:p>
          <w:p w:rsidR="00F90299" w:rsidRDefault="00F90299" w:rsidP="00F90299">
            <w:pPr>
              <w:pStyle w:val="NoSpacing"/>
            </w:pPr>
            <w:r w:rsidRPr="00F90299">
              <w:t xml:space="preserve">Dallas County residents who are interested in applying for CEAP should call </w:t>
            </w:r>
            <w:r w:rsidRPr="00F90299">
              <w:br/>
            </w:r>
            <w:r w:rsidRPr="00AB2DCF">
              <w:rPr>
                <w:bCs/>
              </w:rPr>
              <w:t>214-819-1848</w:t>
            </w:r>
            <w:r w:rsidRPr="00F90299">
              <w:t xml:space="preserve"> to schedule an appointment.</w:t>
            </w:r>
          </w:p>
          <w:p w:rsidR="00F90299" w:rsidRDefault="00F90299" w:rsidP="00F90299">
            <w:pPr>
              <w:pStyle w:val="NoSpacing"/>
            </w:pPr>
          </w:p>
          <w:p w:rsidR="00AB2DCF" w:rsidRPr="00AB2DCF" w:rsidRDefault="00AB2DCF" w:rsidP="00F90299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Eligibility:</w:t>
            </w:r>
          </w:p>
          <w:p w:rsidR="00F90299" w:rsidRPr="00F90299" w:rsidRDefault="00F90299" w:rsidP="00AB2DCF">
            <w:pPr>
              <w:pStyle w:val="NoSpacing"/>
              <w:numPr>
                <w:ilvl w:val="0"/>
                <w:numId w:val="2"/>
              </w:numPr>
            </w:pPr>
            <w:r w:rsidRPr="00F90299">
              <w:t xml:space="preserve">Applicants must provide </w:t>
            </w:r>
            <w:r w:rsidRPr="00F90299">
              <w:rPr>
                <w:bCs/>
              </w:rPr>
              <w:t>current electric and gas bills</w:t>
            </w:r>
            <w:r w:rsidRPr="00F90299">
              <w:t>.</w:t>
            </w:r>
          </w:p>
          <w:p w:rsidR="00F90299" w:rsidRPr="00F90299" w:rsidRDefault="00F90299" w:rsidP="00AB2DCF">
            <w:pPr>
              <w:pStyle w:val="NoSpacing"/>
              <w:numPr>
                <w:ilvl w:val="0"/>
                <w:numId w:val="2"/>
              </w:numPr>
            </w:pPr>
            <w:r w:rsidRPr="00F90299">
              <w:rPr>
                <w:bCs/>
              </w:rPr>
              <w:t>An identification card or driver’s license</w:t>
            </w:r>
            <w:r w:rsidRPr="00F90299">
              <w:t xml:space="preserve"> is required by the head of household. </w:t>
            </w:r>
          </w:p>
          <w:p w:rsidR="00F90299" w:rsidRPr="00F90299" w:rsidRDefault="00F90299" w:rsidP="00AB2DCF">
            <w:pPr>
              <w:pStyle w:val="NoSpacing"/>
              <w:numPr>
                <w:ilvl w:val="0"/>
                <w:numId w:val="2"/>
              </w:numPr>
            </w:pPr>
            <w:r w:rsidRPr="00F90299">
              <w:t xml:space="preserve">Applicants are asked to provide </w:t>
            </w:r>
            <w:r w:rsidRPr="00F90299">
              <w:rPr>
                <w:bCs/>
              </w:rPr>
              <w:t>Social Security cards</w:t>
            </w:r>
            <w:r w:rsidRPr="00F90299">
              <w:t xml:space="preserve"> for all household members, however, applicants are not disqualified if they don't have one. </w:t>
            </w:r>
          </w:p>
          <w:p w:rsidR="00F90299" w:rsidRPr="00F90299" w:rsidRDefault="00F90299" w:rsidP="00AB2DCF">
            <w:pPr>
              <w:pStyle w:val="NoSpacing"/>
              <w:numPr>
                <w:ilvl w:val="0"/>
                <w:numId w:val="2"/>
              </w:numPr>
            </w:pPr>
            <w:r w:rsidRPr="00F90299">
              <w:t xml:space="preserve">All household members are required to show </w:t>
            </w:r>
            <w:r w:rsidRPr="00F90299">
              <w:rPr>
                <w:bCs/>
              </w:rPr>
              <w:t>proof of all income</w:t>
            </w:r>
            <w:r w:rsidRPr="00F90299">
              <w:t xml:space="preserve"> earned (or unearned) in the last 30 days.</w:t>
            </w:r>
          </w:p>
          <w:p w:rsidR="00F90299" w:rsidRDefault="00F90299" w:rsidP="00AB2DCF">
            <w:pPr>
              <w:pStyle w:val="NoSpacing"/>
              <w:numPr>
                <w:ilvl w:val="0"/>
                <w:numId w:val="2"/>
              </w:numPr>
            </w:pPr>
            <w:r w:rsidRPr="00F90299">
              <w:t xml:space="preserve">Disabled residents who are not receiving Social Security disability may be asked to provide </w:t>
            </w:r>
            <w:r w:rsidRPr="00F90299">
              <w:rPr>
                <w:bCs/>
              </w:rPr>
              <w:t>a medical statement</w:t>
            </w:r>
            <w:r w:rsidRPr="00F90299">
              <w:t xml:space="preserve"> detailing the length of disability.</w:t>
            </w:r>
          </w:p>
          <w:p w:rsidR="00F90299" w:rsidRDefault="00F90299" w:rsidP="00F90299">
            <w:pPr>
              <w:pStyle w:val="NoSpacing"/>
            </w:pPr>
          </w:p>
          <w:p w:rsidR="00F90299" w:rsidRPr="00F90299" w:rsidRDefault="00F90299" w:rsidP="00F90299">
            <w:pPr>
              <w:pStyle w:val="NoSpacing"/>
            </w:pPr>
            <w:r w:rsidRPr="00F90299">
              <w:t>For general questions or for more information about Dallas County Health and Human Services,</w:t>
            </w:r>
            <w:r w:rsidRPr="00F90299">
              <w:br/>
              <w:t xml:space="preserve">please </w:t>
            </w:r>
            <w:r w:rsidR="00695EB5">
              <w:t>contact the department at: 214-919-2000</w:t>
            </w:r>
            <w:bookmarkEnd w:id="1"/>
            <w:r w:rsidR="00E10586">
              <w:t xml:space="preserve"> or visit the programs website: </w:t>
            </w:r>
            <w:hyperlink r:id="rId5" w:history="1">
              <w:r w:rsidR="00E10586" w:rsidRPr="00ED0E0E">
                <w:rPr>
                  <w:rStyle w:val="Hyperlink"/>
                </w:rPr>
                <w:t>http://www.dallascounty.org/department/hhs/ceap.php</w:t>
              </w:r>
            </w:hyperlink>
            <w:r w:rsidR="00E10586">
              <w:t xml:space="preserve"> </w:t>
            </w:r>
          </w:p>
        </w:tc>
      </w:tr>
      <w:tr w:rsidR="00F90299" w:rsidRPr="00F90299" w:rsidTr="00AB2DCF">
        <w:trPr>
          <w:trHeight w:val="300"/>
          <w:tblCellSpacing w:w="15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F90299" w:rsidRPr="00F90299" w:rsidRDefault="00F90299" w:rsidP="00F90299">
            <w:pPr>
              <w:pStyle w:val="NoSpacing"/>
            </w:pPr>
          </w:p>
        </w:tc>
      </w:tr>
    </w:tbl>
    <w:p w:rsidR="00F90299" w:rsidRPr="00F90299" w:rsidRDefault="00F90299" w:rsidP="00341E82">
      <w:pPr>
        <w:pStyle w:val="NoSpacing"/>
      </w:pPr>
    </w:p>
    <w:p w:rsidR="00F90299" w:rsidRDefault="00F90299" w:rsidP="00341E82">
      <w:pPr>
        <w:pStyle w:val="NoSpacing"/>
      </w:pPr>
    </w:p>
    <w:p w:rsidR="00F90299" w:rsidRPr="00F90299" w:rsidRDefault="00F90299" w:rsidP="00341E82">
      <w:pPr>
        <w:pStyle w:val="NoSpacing"/>
        <w:rPr>
          <w:rFonts w:ascii="Calibri" w:eastAsia="Calibri" w:hAnsi="Calibri" w:cs="Times New Roman"/>
        </w:rPr>
      </w:pPr>
      <w:r>
        <w:t xml:space="preserve"> </w:t>
      </w:r>
    </w:p>
    <w:p w:rsidR="00341E82" w:rsidRDefault="00341E82" w:rsidP="00341E82">
      <w:pPr>
        <w:pStyle w:val="NoSpacing"/>
      </w:pPr>
    </w:p>
    <w:p w:rsidR="00341E82" w:rsidRPr="00341E82" w:rsidRDefault="00341E82" w:rsidP="00341E82">
      <w:pPr>
        <w:pStyle w:val="NoSpacing"/>
      </w:pPr>
    </w:p>
    <w:sectPr w:rsidR="00341E82" w:rsidRPr="00341E82" w:rsidSect="0066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F8A"/>
    <w:multiLevelType w:val="multilevel"/>
    <w:tmpl w:val="905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74F5"/>
    <w:multiLevelType w:val="hybridMultilevel"/>
    <w:tmpl w:val="3C4C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82"/>
    <w:rsid w:val="00213D1A"/>
    <w:rsid w:val="00227381"/>
    <w:rsid w:val="00341E82"/>
    <w:rsid w:val="00662D19"/>
    <w:rsid w:val="00695EB5"/>
    <w:rsid w:val="00813D4F"/>
    <w:rsid w:val="00AA32E5"/>
    <w:rsid w:val="00AB2DCF"/>
    <w:rsid w:val="00AD36B4"/>
    <w:rsid w:val="00E10586"/>
    <w:rsid w:val="00E50EE0"/>
    <w:rsid w:val="00EA3F1C"/>
    <w:rsid w:val="00F90299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F0BC"/>
  <w15:docId w15:val="{26690D9C-739D-4D45-98D5-0DD67466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E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99"/>
    <w:rPr>
      <w:b/>
      <w:bCs/>
    </w:rPr>
  </w:style>
  <w:style w:type="character" w:customStyle="1" w:styleId="redtext1">
    <w:name w:val="redtext1"/>
    <w:basedOn w:val="DefaultParagraphFont"/>
    <w:rsid w:val="00F90299"/>
    <w:rPr>
      <w:b/>
      <w:bCs/>
      <w:color w:val="990000"/>
    </w:rPr>
  </w:style>
  <w:style w:type="character" w:styleId="UnresolvedMention">
    <w:name w:val="Unresolved Mention"/>
    <w:basedOn w:val="DefaultParagraphFont"/>
    <w:uiPriority w:val="99"/>
    <w:semiHidden/>
    <w:unhideWhenUsed/>
    <w:rsid w:val="00E10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82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1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57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00000"/>
                <w:bottom w:val="none" w:sz="0" w:space="0" w:color="auto"/>
                <w:right w:val="none" w:sz="0" w:space="0" w:color="auto"/>
              </w:divBdr>
              <w:divsChild>
                <w:div w:id="14271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llascounty.org/department/hhs/cea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Dallas</dc:creator>
  <cp:keywords/>
  <dc:description/>
  <cp:lastModifiedBy>Vaz, Rocky</cp:lastModifiedBy>
  <cp:revision>2</cp:revision>
  <dcterms:created xsi:type="dcterms:W3CDTF">2018-05-30T22:59:00Z</dcterms:created>
  <dcterms:modified xsi:type="dcterms:W3CDTF">2018-05-30T22:59:00Z</dcterms:modified>
</cp:coreProperties>
</file>