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896" w:rsidRDefault="00524896" w:rsidP="00524896">
      <w:pPr>
        <w:spacing w:before="100" w:beforeAutospacing="1" w:after="100" w:afterAutospacing="1"/>
        <w:rPr>
          <w:rFonts w:ascii="Arial" w:hAnsi="Arial" w:cs="Arial"/>
          <w:sz w:val="28"/>
        </w:rPr>
      </w:pPr>
      <w:r w:rsidRPr="00524896">
        <w:rPr>
          <w:rFonts w:ascii="Arial" w:hAnsi="Arial" w:cs="Arial"/>
          <w:noProof/>
          <w:sz w:val="28"/>
        </w:rPr>
        <w:drawing>
          <wp:inline distT="0" distB="0" distL="0" distR="0">
            <wp:extent cx="6515100" cy="1955019"/>
            <wp:effectExtent l="0" t="0" r="0" b="7620"/>
            <wp:docPr id="1" name="Picture 1" descr="C:\Users\richard.hill\Desktop\COD Press Release - Pres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hill\Desktop\COD Press Release - Press Ban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15100" cy="1955019"/>
                    </a:xfrm>
                    <a:prstGeom prst="rect">
                      <a:avLst/>
                    </a:prstGeom>
                    <a:noFill/>
                    <a:ln>
                      <a:noFill/>
                    </a:ln>
                  </pic:spPr>
                </pic:pic>
              </a:graphicData>
            </a:graphic>
          </wp:inline>
        </w:drawing>
      </w:r>
    </w:p>
    <w:p w:rsidR="00524896" w:rsidRPr="00C42467" w:rsidRDefault="00524896" w:rsidP="00524896">
      <w:pPr>
        <w:widowControl w:val="0"/>
        <w:autoSpaceDE w:val="0"/>
        <w:autoSpaceDN w:val="0"/>
        <w:adjustRightInd w:val="0"/>
        <w:rPr>
          <w:rFonts w:ascii="Arial" w:hAnsi="Arial" w:cs="Arial"/>
          <w:b/>
          <w:color w:val="1A1A1A"/>
          <w:sz w:val="20"/>
          <w:szCs w:val="20"/>
        </w:rPr>
      </w:pPr>
      <w:r w:rsidRPr="00C42467">
        <w:rPr>
          <w:rFonts w:ascii="Arial" w:hAnsi="Arial" w:cs="Arial"/>
          <w:b/>
          <w:color w:val="1A1A1A"/>
          <w:sz w:val="20"/>
          <w:szCs w:val="20"/>
        </w:rPr>
        <w:t>FOR IMMEDIATE RELEASE</w:t>
      </w:r>
      <w:r w:rsidRPr="00C42467">
        <w:rPr>
          <w:rFonts w:ascii="Arial" w:hAnsi="Arial" w:cs="Arial"/>
          <w:b/>
          <w:color w:val="1A1A1A"/>
          <w:sz w:val="20"/>
          <w:szCs w:val="20"/>
        </w:rPr>
        <w:tab/>
      </w:r>
      <w:r w:rsidRPr="00C42467">
        <w:rPr>
          <w:rFonts w:ascii="Arial" w:hAnsi="Arial" w:cs="Arial"/>
          <w:b/>
          <w:color w:val="1A1A1A"/>
          <w:sz w:val="20"/>
          <w:szCs w:val="20"/>
        </w:rPr>
        <w:tab/>
      </w:r>
      <w:r w:rsidRPr="00C42467">
        <w:rPr>
          <w:rFonts w:ascii="Arial" w:hAnsi="Arial" w:cs="Arial"/>
          <w:b/>
          <w:color w:val="1A1A1A"/>
          <w:sz w:val="20"/>
          <w:szCs w:val="20"/>
        </w:rPr>
        <w:tab/>
      </w:r>
      <w:r w:rsidRPr="00C42467">
        <w:rPr>
          <w:rFonts w:ascii="Arial" w:hAnsi="Arial" w:cs="Arial"/>
          <w:b/>
          <w:color w:val="1A1A1A"/>
          <w:sz w:val="20"/>
          <w:szCs w:val="20"/>
        </w:rPr>
        <w:tab/>
        <w:t>For more information contact:</w:t>
      </w:r>
    </w:p>
    <w:p w:rsidR="00524896" w:rsidRPr="00C42467" w:rsidRDefault="004677FA" w:rsidP="00524896">
      <w:pPr>
        <w:widowControl w:val="0"/>
        <w:autoSpaceDE w:val="0"/>
        <w:autoSpaceDN w:val="0"/>
        <w:adjustRightInd w:val="0"/>
        <w:rPr>
          <w:rFonts w:ascii="Arial" w:hAnsi="Arial" w:cs="Arial"/>
          <w:b/>
          <w:color w:val="1A1A1A"/>
          <w:sz w:val="20"/>
          <w:szCs w:val="20"/>
        </w:rPr>
      </w:pPr>
      <w:r>
        <w:rPr>
          <w:rFonts w:ascii="Arial" w:hAnsi="Arial" w:cs="Arial"/>
          <w:b/>
          <w:color w:val="1A1A1A"/>
          <w:sz w:val="20"/>
          <w:szCs w:val="20"/>
        </w:rPr>
        <w:t>March 14</w:t>
      </w:r>
      <w:bookmarkStart w:id="0" w:name="_GoBack"/>
      <w:bookmarkEnd w:id="0"/>
      <w:r w:rsidR="00524896" w:rsidRPr="00C42467">
        <w:rPr>
          <w:rFonts w:ascii="Arial" w:hAnsi="Arial" w:cs="Arial"/>
          <w:b/>
          <w:color w:val="1A1A1A"/>
          <w:sz w:val="20"/>
          <w:szCs w:val="20"/>
        </w:rPr>
        <w:t>, 2017</w:t>
      </w:r>
      <w:r w:rsidR="00524896" w:rsidRPr="00C42467">
        <w:rPr>
          <w:rFonts w:ascii="Arial" w:hAnsi="Arial" w:cs="Arial"/>
          <w:b/>
          <w:color w:val="1A1A1A"/>
          <w:sz w:val="20"/>
          <w:szCs w:val="20"/>
        </w:rPr>
        <w:tab/>
      </w:r>
      <w:r w:rsidR="00524896" w:rsidRPr="00C42467">
        <w:rPr>
          <w:rFonts w:ascii="Arial" w:hAnsi="Arial" w:cs="Arial"/>
          <w:b/>
          <w:color w:val="1A1A1A"/>
          <w:sz w:val="20"/>
          <w:szCs w:val="20"/>
        </w:rPr>
        <w:tab/>
      </w:r>
      <w:r w:rsidR="00524896" w:rsidRPr="00C42467">
        <w:rPr>
          <w:rFonts w:ascii="Arial" w:hAnsi="Arial" w:cs="Arial"/>
          <w:b/>
          <w:color w:val="1A1A1A"/>
          <w:sz w:val="20"/>
          <w:szCs w:val="20"/>
        </w:rPr>
        <w:tab/>
      </w:r>
      <w:r w:rsidR="00524896" w:rsidRPr="00C42467">
        <w:rPr>
          <w:rFonts w:ascii="Arial" w:hAnsi="Arial" w:cs="Arial"/>
          <w:b/>
          <w:color w:val="1A1A1A"/>
          <w:sz w:val="20"/>
          <w:szCs w:val="20"/>
        </w:rPr>
        <w:tab/>
      </w:r>
      <w:r w:rsidR="00524896" w:rsidRPr="00C42467">
        <w:rPr>
          <w:rFonts w:ascii="Arial" w:hAnsi="Arial" w:cs="Arial"/>
          <w:b/>
          <w:color w:val="1A1A1A"/>
          <w:sz w:val="20"/>
          <w:szCs w:val="20"/>
        </w:rPr>
        <w:tab/>
      </w:r>
      <w:r w:rsidR="00524896" w:rsidRPr="00C42467">
        <w:rPr>
          <w:rFonts w:ascii="Arial" w:hAnsi="Arial" w:cs="Arial"/>
          <w:b/>
          <w:color w:val="1A1A1A"/>
          <w:sz w:val="20"/>
          <w:szCs w:val="20"/>
        </w:rPr>
        <w:tab/>
        <w:t>Sana Syed – Public Information Office</w:t>
      </w:r>
      <w:r w:rsidR="00524896" w:rsidRPr="00C42467">
        <w:rPr>
          <w:rFonts w:ascii="Arial" w:hAnsi="Arial" w:cs="Arial"/>
          <w:b/>
          <w:color w:val="1A1A1A"/>
          <w:sz w:val="20"/>
          <w:szCs w:val="20"/>
        </w:rPr>
        <w:br/>
      </w:r>
      <w:r w:rsidR="00524896" w:rsidRPr="00C42467">
        <w:rPr>
          <w:rFonts w:ascii="Arial" w:hAnsi="Arial" w:cs="Arial"/>
          <w:b/>
          <w:color w:val="1A1A1A"/>
          <w:sz w:val="20"/>
          <w:szCs w:val="20"/>
        </w:rPr>
        <w:tab/>
      </w:r>
      <w:r w:rsidR="00524896" w:rsidRPr="00C42467">
        <w:rPr>
          <w:rFonts w:ascii="Arial" w:hAnsi="Arial" w:cs="Arial"/>
          <w:b/>
          <w:color w:val="1A1A1A"/>
          <w:sz w:val="20"/>
          <w:szCs w:val="20"/>
        </w:rPr>
        <w:tab/>
      </w:r>
      <w:r w:rsidR="00524896" w:rsidRPr="00C42467">
        <w:rPr>
          <w:rFonts w:ascii="Arial" w:hAnsi="Arial" w:cs="Arial"/>
          <w:b/>
          <w:color w:val="1A1A1A"/>
          <w:sz w:val="20"/>
          <w:szCs w:val="20"/>
        </w:rPr>
        <w:tab/>
      </w:r>
      <w:r w:rsidR="00524896" w:rsidRPr="00C42467">
        <w:rPr>
          <w:rFonts w:ascii="Arial" w:hAnsi="Arial" w:cs="Arial"/>
          <w:b/>
          <w:color w:val="1A1A1A"/>
          <w:sz w:val="20"/>
          <w:szCs w:val="20"/>
        </w:rPr>
        <w:tab/>
      </w:r>
      <w:r w:rsidR="00524896" w:rsidRPr="00C42467">
        <w:rPr>
          <w:rFonts w:ascii="Arial" w:hAnsi="Arial" w:cs="Arial"/>
          <w:b/>
          <w:color w:val="1A1A1A"/>
          <w:sz w:val="20"/>
          <w:szCs w:val="20"/>
        </w:rPr>
        <w:tab/>
      </w:r>
      <w:r w:rsidR="00524896" w:rsidRPr="00C42467">
        <w:rPr>
          <w:rFonts w:ascii="Arial" w:hAnsi="Arial" w:cs="Arial"/>
          <w:b/>
          <w:color w:val="1A1A1A"/>
          <w:sz w:val="20"/>
          <w:szCs w:val="20"/>
        </w:rPr>
        <w:tab/>
      </w:r>
      <w:r w:rsidR="00524896" w:rsidRPr="00C42467">
        <w:rPr>
          <w:rFonts w:ascii="Arial" w:hAnsi="Arial" w:cs="Arial"/>
          <w:b/>
          <w:color w:val="1A1A1A"/>
          <w:sz w:val="20"/>
          <w:szCs w:val="20"/>
        </w:rPr>
        <w:tab/>
        <w:t xml:space="preserve">(214) </w:t>
      </w:r>
      <w:r w:rsidR="00524896" w:rsidRPr="00C42467">
        <w:rPr>
          <w:rFonts w:ascii="Arial" w:hAnsi="Arial" w:cs="Arial"/>
          <w:b/>
          <w:bCs/>
          <w:sz w:val="20"/>
          <w:szCs w:val="20"/>
        </w:rPr>
        <w:t>846-0519</w:t>
      </w:r>
      <w:r w:rsidR="00524896" w:rsidRPr="00C42467">
        <w:rPr>
          <w:rFonts w:ascii="Arial" w:hAnsi="Arial" w:cs="Arial"/>
          <w:b/>
          <w:bCs/>
          <w:sz w:val="20"/>
          <w:szCs w:val="20"/>
        </w:rPr>
        <w:br/>
      </w:r>
      <w:r w:rsidR="00524896" w:rsidRPr="00C42467">
        <w:rPr>
          <w:rFonts w:ascii="Arial" w:hAnsi="Arial" w:cs="Arial"/>
          <w:b/>
          <w:sz w:val="20"/>
          <w:szCs w:val="20"/>
        </w:rPr>
        <w:tab/>
      </w:r>
      <w:r w:rsidR="00524896" w:rsidRPr="00C42467">
        <w:rPr>
          <w:rFonts w:ascii="Arial" w:hAnsi="Arial" w:cs="Arial"/>
          <w:b/>
          <w:sz w:val="20"/>
          <w:szCs w:val="20"/>
        </w:rPr>
        <w:tab/>
      </w:r>
      <w:r w:rsidR="00524896" w:rsidRPr="00C42467">
        <w:rPr>
          <w:rFonts w:ascii="Arial" w:hAnsi="Arial" w:cs="Arial"/>
          <w:b/>
          <w:sz w:val="20"/>
          <w:szCs w:val="20"/>
        </w:rPr>
        <w:tab/>
      </w:r>
      <w:r w:rsidR="00524896" w:rsidRPr="00C42467">
        <w:rPr>
          <w:rFonts w:ascii="Arial" w:hAnsi="Arial" w:cs="Arial"/>
          <w:b/>
          <w:sz w:val="20"/>
          <w:szCs w:val="20"/>
        </w:rPr>
        <w:tab/>
      </w:r>
      <w:r w:rsidR="00524896" w:rsidRPr="00C42467">
        <w:rPr>
          <w:rFonts w:ascii="Arial" w:hAnsi="Arial" w:cs="Arial"/>
          <w:b/>
          <w:sz w:val="20"/>
          <w:szCs w:val="20"/>
        </w:rPr>
        <w:tab/>
      </w:r>
      <w:r w:rsidR="00524896" w:rsidRPr="00C42467">
        <w:rPr>
          <w:rFonts w:ascii="Arial" w:hAnsi="Arial" w:cs="Arial"/>
          <w:b/>
          <w:sz w:val="20"/>
          <w:szCs w:val="20"/>
        </w:rPr>
        <w:tab/>
      </w:r>
      <w:r w:rsidR="00524896" w:rsidRPr="00C42467">
        <w:rPr>
          <w:rFonts w:ascii="Arial" w:hAnsi="Arial" w:cs="Arial"/>
          <w:b/>
          <w:sz w:val="20"/>
          <w:szCs w:val="20"/>
        </w:rPr>
        <w:tab/>
      </w:r>
      <w:hyperlink r:id="rId6" w:history="1">
        <w:r w:rsidR="00524896" w:rsidRPr="00C42467">
          <w:rPr>
            <w:rStyle w:val="Hyperlink"/>
            <w:rFonts w:ascii="Arial" w:hAnsi="Arial" w:cs="Arial"/>
            <w:b/>
            <w:bCs/>
            <w:sz w:val="20"/>
            <w:szCs w:val="20"/>
          </w:rPr>
          <w:t>sana.syed@dallascityhall.com</w:t>
        </w:r>
      </w:hyperlink>
      <w:r w:rsidR="00524896" w:rsidRPr="00C42467">
        <w:rPr>
          <w:rFonts w:ascii="Arial" w:hAnsi="Arial" w:cs="Arial"/>
          <w:b/>
          <w:bCs/>
          <w:sz w:val="20"/>
          <w:szCs w:val="20"/>
        </w:rPr>
        <w:t xml:space="preserve">    </w:t>
      </w:r>
    </w:p>
    <w:p w:rsidR="00524896" w:rsidRPr="00524896" w:rsidRDefault="00524896" w:rsidP="00524896">
      <w:pPr>
        <w:spacing w:before="100" w:beforeAutospacing="1" w:after="100" w:afterAutospacing="1"/>
        <w:jc w:val="center"/>
        <w:rPr>
          <w:rFonts w:ascii="Arial" w:hAnsi="Arial" w:cs="Arial"/>
          <w:b/>
          <w:sz w:val="28"/>
        </w:rPr>
      </w:pPr>
      <w:r w:rsidRPr="00524896">
        <w:rPr>
          <w:rFonts w:ascii="Arial" w:hAnsi="Arial" w:cs="Arial"/>
          <w:b/>
          <w:sz w:val="28"/>
        </w:rPr>
        <w:t xml:space="preserve">T-Mobile sends </w:t>
      </w:r>
      <w:r w:rsidR="004677FA">
        <w:rPr>
          <w:rFonts w:ascii="Arial" w:hAnsi="Arial" w:cs="Arial"/>
          <w:b/>
          <w:sz w:val="28"/>
        </w:rPr>
        <w:t xml:space="preserve">additional </w:t>
      </w:r>
      <w:r w:rsidRPr="00524896">
        <w:rPr>
          <w:rFonts w:ascii="Arial" w:hAnsi="Arial" w:cs="Arial"/>
          <w:b/>
          <w:sz w:val="28"/>
        </w:rPr>
        <w:t>resources to deal with ghost calls</w:t>
      </w:r>
    </w:p>
    <w:p w:rsidR="00524896" w:rsidRPr="00524896" w:rsidRDefault="00524896" w:rsidP="00524896">
      <w:pPr>
        <w:spacing w:before="100" w:beforeAutospacing="1" w:after="100" w:afterAutospacing="1"/>
      </w:pPr>
      <w:r w:rsidRPr="00524896">
        <w:rPr>
          <w:rFonts w:ascii="Arial" w:hAnsi="Arial" w:cs="Arial"/>
          <w:b/>
        </w:rPr>
        <w:t xml:space="preserve">Dallas </w:t>
      </w:r>
      <w:r w:rsidRPr="00524896">
        <w:rPr>
          <w:rFonts w:ascii="Arial" w:hAnsi="Arial" w:cs="Arial"/>
        </w:rPr>
        <w:t>- Saturday evening, the Dallas 911 Call Center experienced a spike in calls due to the ongoing T-Mobile ghost call issue. A six-month old child died at some time that evening. The Dallas Police Department says an individual who we now believe was the child’s caregiver, called 911 multiple times but hung up before speaking to a call taker. Call takers returned each call, but were unable to reach the individual. The child was taken to two area hospitals. DPD is investigating the death and no additional information can be released, as this case is under investigation.</w:t>
      </w:r>
    </w:p>
    <w:p w:rsidR="00524896" w:rsidRPr="00524896" w:rsidRDefault="00524896" w:rsidP="00524896">
      <w:pPr>
        <w:spacing w:before="100" w:beforeAutospacing="1" w:after="100" w:afterAutospacing="1"/>
      </w:pPr>
      <w:r w:rsidRPr="00524896">
        <w:rPr>
          <w:rFonts w:ascii="Arial" w:hAnsi="Arial" w:cs="Arial"/>
        </w:rPr>
        <w:t xml:space="preserve">There is no evidence </w:t>
      </w:r>
      <w:proofErr w:type="gramStart"/>
      <w:r w:rsidRPr="00524896">
        <w:rPr>
          <w:rFonts w:ascii="Arial" w:hAnsi="Arial" w:cs="Arial"/>
        </w:rPr>
        <w:t>at this time</w:t>
      </w:r>
      <w:proofErr w:type="gramEnd"/>
      <w:r w:rsidRPr="00524896">
        <w:rPr>
          <w:rFonts w:ascii="Arial" w:hAnsi="Arial" w:cs="Arial"/>
        </w:rPr>
        <w:t xml:space="preserve"> connecting the child’s death to the T-Mobile ghost call issue. We can only confirm that the caller was using a T-Mobile device and tried reaching 911 Saturday evening, during the spike in calls.</w:t>
      </w:r>
    </w:p>
    <w:p w:rsidR="00524896" w:rsidRPr="00524896" w:rsidRDefault="00524896" w:rsidP="00524896">
      <w:pPr>
        <w:spacing w:before="100" w:beforeAutospacing="1" w:after="100" w:afterAutospacing="1"/>
      </w:pPr>
      <w:r w:rsidRPr="00524896">
        <w:rPr>
          <w:rFonts w:ascii="Arial" w:hAnsi="Arial" w:cs="Arial"/>
        </w:rPr>
        <w:t>Since November 2016, T-Mobile has been working with multiple city departments to try several solutions unsuccessfully. This afternoon, Dallas City Manager T.C. Broadnax spoke directly with T-Mobile CEO John Legere. Legere committed to sending his top engineers to Dallas tomorrow morning. Legere stressed that they will stay on the ground until the issue is resolved. During that time, DPD will also continue to provide increased staffing in the 911 call center.</w:t>
      </w:r>
    </w:p>
    <w:p w:rsidR="00524896" w:rsidRPr="00524896" w:rsidRDefault="00524896" w:rsidP="00524896">
      <w:pPr>
        <w:spacing w:before="100" w:beforeAutospacing="1" w:after="100" w:afterAutospacing="1"/>
      </w:pPr>
      <w:r w:rsidRPr="00524896">
        <w:rPr>
          <w:rFonts w:ascii="Arial" w:hAnsi="Arial" w:cs="Arial"/>
        </w:rPr>
        <w:t>“This is an unacceptable situation and the citizens of Dallas deserve better,” said Broadnax. “With Mr. Legere’s commitment today, I’m hopeful T-Mobile can continue to work with the City of Dallas to finally resolve this situation so that we have a reliable 911 system that can properly serve the emergency needs of our citizens.”</w:t>
      </w:r>
    </w:p>
    <w:p w:rsidR="00524896" w:rsidRPr="00524896" w:rsidRDefault="00524896" w:rsidP="00524896">
      <w:pPr>
        <w:spacing w:before="100" w:beforeAutospacing="1" w:after="100" w:afterAutospacing="1"/>
      </w:pPr>
      <w:r w:rsidRPr="00524896">
        <w:rPr>
          <w:rFonts w:ascii="Arial" w:hAnsi="Arial" w:cs="Arial"/>
        </w:rPr>
        <w:t> </w:t>
      </w:r>
      <w:r w:rsidRPr="00524896">
        <w:rPr>
          <w:rFonts w:ascii="Arial" w:hAnsi="Arial" w:cs="Arial"/>
          <w:b/>
          <w:bCs/>
        </w:rPr>
        <w:t>Media, please help us spread this message:</w:t>
      </w:r>
    </w:p>
    <w:p w:rsidR="00524896" w:rsidRPr="00524896" w:rsidRDefault="00524896" w:rsidP="00524896">
      <w:pPr>
        <w:spacing w:before="100" w:beforeAutospacing="1" w:after="100" w:afterAutospacing="1"/>
      </w:pPr>
      <w:r w:rsidRPr="00524896">
        <w:rPr>
          <w:rFonts w:ascii="Arial" w:hAnsi="Arial" w:cs="Arial"/>
        </w:rPr>
        <w:t>If you call 911 in Dallas and are put on hold, please DO NOT hang up. It puts you back at the bottom of the queue and causes further delays in reaching a 911 call taker.</w:t>
      </w:r>
    </w:p>
    <w:p w:rsidR="00FE4B24" w:rsidRDefault="00FE4B24" w:rsidP="00524896">
      <w:pPr>
        <w:spacing w:before="100" w:beforeAutospacing="1" w:after="100" w:afterAutospacing="1"/>
      </w:pPr>
    </w:p>
    <w:sectPr w:rsidR="00FE4B24" w:rsidSect="00524896">
      <w:pgSz w:w="12240" w:h="15840"/>
      <w:pgMar w:top="1170" w:right="900" w:bottom="11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75"/>
    <w:rsid w:val="004677FA"/>
    <w:rsid w:val="00524896"/>
    <w:rsid w:val="00E61F75"/>
    <w:rsid w:val="00FE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8EF5"/>
  <w15:chartTrackingRefBased/>
  <w15:docId w15:val="{E0347BE8-BA30-46C1-87A9-08D98281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48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4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35913">
      <w:bodyDiv w:val="1"/>
      <w:marLeft w:val="0"/>
      <w:marRight w:val="0"/>
      <w:marTop w:val="0"/>
      <w:marBottom w:val="0"/>
      <w:divBdr>
        <w:top w:val="none" w:sz="0" w:space="0" w:color="auto"/>
        <w:left w:val="none" w:sz="0" w:space="0" w:color="auto"/>
        <w:bottom w:val="none" w:sz="0" w:space="0" w:color="auto"/>
        <w:right w:val="none" w:sz="0" w:space="0" w:color="auto"/>
      </w:divBdr>
    </w:div>
    <w:div w:id="144522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na.syed@dallascityhal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213FE-0E3C-417D-8759-3B753651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Richard</dc:creator>
  <cp:keywords/>
  <dc:description/>
  <cp:lastModifiedBy>Hill, Richard</cp:lastModifiedBy>
  <cp:revision>3</cp:revision>
  <cp:lastPrinted>2017-03-14T22:30:00Z</cp:lastPrinted>
  <dcterms:created xsi:type="dcterms:W3CDTF">2017-03-14T22:21:00Z</dcterms:created>
  <dcterms:modified xsi:type="dcterms:W3CDTF">2017-03-14T22:30:00Z</dcterms:modified>
</cp:coreProperties>
</file>