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C6" w:rsidRDefault="00961AC6" w:rsidP="00961AC6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6235065" cy="1875790"/>
            <wp:effectExtent l="0" t="0" r="0" b="0"/>
            <wp:docPr id="1" name="Picture 1" descr="COD Press Release - Pres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 Press Release - Press Bann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C6" w:rsidRPr="00961AC6" w:rsidRDefault="00961AC6" w:rsidP="00961AC6">
      <w:pPr>
        <w:spacing w:line="240" w:lineRule="auto"/>
        <w:rPr>
          <w:rFonts w:ascii="Arial" w:hAnsi="Arial" w:cs="Arial"/>
          <w:b/>
          <w:bCs/>
          <w:color w:val="212120"/>
          <w:sz w:val="20"/>
          <w:szCs w:val="24"/>
        </w:rPr>
      </w:pPr>
      <w:r w:rsidRPr="00BB19B7">
        <w:rPr>
          <w:rFonts w:ascii="Arial" w:hAnsi="Arial" w:cs="Arial"/>
          <w:b/>
          <w:bCs/>
          <w:color w:val="000000"/>
          <w:sz w:val="20"/>
          <w:szCs w:val="24"/>
        </w:rPr>
        <w:t>For Immediate Release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                                                            </w:t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For more information contact:</w:t>
      </w:r>
      <w:r w:rsidR="006B4CEE">
        <w:rPr>
          <w:rFonts w:ascii="Arial" w:hAnsi="Arial" w:cs="Arial"/>
          <w:b/>
          <w:bCs/>
          <w:color w:val="212120"/>
          <w:sz w:val="20"/>
          <w:szCs w:val="24"/>
        </w:rPr>
        <w:br/>
        <w:t>Oct. 25</w:t>
      </w:r>
      <w:bookmarkStart w:id="0" w:name="_GoBack"/>
      <w:bookmarkEnd w:id="0"/>
      <w:r>
        <w:rPr>
          <w:rFonts w:ascii="Arial" w:hAnsi="Arial" w:cs="Arial"/>
          <w:b/>
          <w:bCs/>
          <w:color w:val="212120"/>
          <w:sz w:val="20"/>
          <w:szCs w:val="24"/>
        </w:rPr>
        <w:t>, 2016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  <w:t>Jo Giudice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 – Dallas Public Library </w:t>
      </w:r>
      <w:r>
        <w:rPr>
          <w:rFonts w:ascii="Arial" w:hAnsi="Arial" w:cs="Arial"/>
          <w:b/>
          <w:bCs/>
          <w:color w:val="212120"/>
          <w:sz w:val="20"/>
          <w:szCs w:val="24"/>
        </w:rPr>
        <w:br/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</w:r>
      <w:r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(214) 670-7809</w:t>
      </w:r>
    </w:p>
    <w:p w:rsidR="002E2DDB" w:rsidRPr="00A13FF0" w:rsidRDefault="005A02B6" w:rsidP="00961AC6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A13FF0">
        <w:rPr>
          <w:rFonts w:ascii="Arial" w:hAnsi="Arial" w:cs="Arial"/>
          <w:b/>
          <w:sz w:val="28"/>
        </w:rPr>
        <w:t>City’s Bureau of Vital Statistics to reopen Monday at Dallas Central Library</w:t>
      </w:r>
    </w:p>
    <w:p w:rsidR="00A13FF0" w:rsidRDefault="00961AC6" w:rsidP="00A13FF0">
      <w:pPr>
        <w:spacing w:line="240" w:lineRule="auto"/>
        <w:rPr>
          <w:rFonts w:ascii="Arial" w:hAnsi="Arial" w:cs="Arial"/>
          <w:sz w:val="24"/>
        </w:rPr>
      </w:pPr>
      <w:r w:rsidRPr="00961AC6">
        <w:rPr>
          <w:rFonts w:ascii="Arial" w:hAnsi="Arial" w:cs="Arial"/>
          <w:b/>
          <w:sz w:val="24"/>
        </w:rPr>
        <w:t>Dallas</w:t>
      </w:r>
      <w:r w:rsidR="00A13FF0">
        <w:rPr>
          <w:rFonts w:ascii="Arial" w:hAnsi="Arial" w:cs="Arial"/>
          <w:b/>
          <w:sz w:val="24"/>
        </w:rPr>
        <w:t xml:space="preserve"> – </w:t>
      </w:r>
      <w:r w:rsidR="00A13FF0">
        <w:rPr>
          <w:rFonts w:ascii="Arial" w:hAnsi="Arial" w:cs="Arial"/>
          <w:sz w:val="24"/>
        </w:rPr>
        <w:t>The Bureau of Vital Statistics is moving its offices to the Central Library on Monday, and that’s a “win-win situation” for the City of Dallas</w:t>
      </w:r>
      <w:r w:rsidR="00BF65C4">
        <w:rPr>
          <w:rFonts w:ascii="Arial" w:hAnsi="Arial" w:cs="Arial"/>
          <w:sz w:val="24"/>
        </w:rPr>
        <w:t>, said Library Director Jo Giudice</w:t>
      </w:r>
      <w:r w:rsidR="00A13FF0">
        <w:rPr>
          <w:rFonts w:ascii="Arial" w:hAnsi="Arial" w:cs="Arial"/>
          <w:sz w:val="24"/>
        </w:rPr>
        <w:t>.</w:t>
      </w:r>
    </w:p>
    <w:p w:rsidR="00A13FF0" w:rsidRDefault="00A13FF0" w:rsidP="00A13FF0">
      <w:pPr>
        <w:spacing w:line="240" w:lineRule="auto"/>
        <w:rPr>
          <w:rFonts w:ascii="Arial" w:hAnsi="Arial" w:cs="Arial"/>
          <w:sz w:val="24"/>
        </w:rPr>
      </w:pPr>
      <w:r w:rsidRPr="00961AC6">
        <w:rPr>
          <w:rFonts w:ascii="Arial" w:hAnsi="Arial" w:cs="Arial"/>
          <w:sz w:val="24"/>
        </w:rPr>
        <w:t>“This is an exciting and beneficial partnership for both the library and the Bureau of Vital Statistics</w:t>
      </w:r>
      <w:r>
        <w:rPr>
          <w:rFonts w:ascii="Arial" w:hAnsi="Arial" w:cs="Arial"/>
          <w:sz w:val="24"/>
        </w:rPr>
        <w:t>,</w:t>
      </w:r>
      <w:r w:rsidR="00BF65C4">
        <w:rPr>
          <w:rFonts w:ascii="Arial" w:hAnsi="Arial" w:cs="Arial"/>
          <w:sz w:val="24"/>
        </w:rPr>
        <w:t xml:space="preserve">” Giudice </w:t>
      </w:r>
      <w:r>
        <w:rPr>
          <w:rFonts w:ascii="Arial" w:hAnsi="Arial" w:cs="Arial"/>
          <w:sz w:val="24"/>
        </w:rPr>
        <w:t>said</w:t>
      </w:r>
      <w:r w:rsidRPr="00961AC6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“In addition to offering Vital Statistics services, visitors can also </w:t>
      </w:r>
      <w:r w:rsidRPr="00961AC6">
        <w:rPr>
          <w:rFonts w:ascii="Arial" w:hAnsi="Arial" w:cs="Arial"/>
          <w:sz w:val="24"/>
        </w:rPr>
        <w:t>learn more about the li</w:t>
      </w:r>
      <w:r>
        <w:rPr>
          <w:rFonts w:ascii="Arial" w:hAnsi="Arial" w:cs="Arial"/>
          <w:sz w:val="24"/>
        </w:rPr>
        <w:t>brary and the many programs and services available to anyone with a free library card.”</w:t>
      </w:r>
    </w:p>
    <w:p w:rsidR="008E7174" w:rsidRPr="00961AC6" w:rsidRDefault="00A13FF0" w:rsidP="008E7174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Vital Statistics, which provides birth and death certificates and other services will move from City Hall to the first floor of the J. Erik Jonsson Central Library at </w:t>
      </w:r>
      <w:r w:rsidR="00BF65C4">
        <w:rPr>
          <w:rFonts w:ascii="Arial" w:hAnsi="Arial" w:cs="Arial"/>
          <w:sz w:val="24"/>
        </w:rPr>
        <w:t xml:space="preserve">1515 Young St., in an area that previously housed </w:t>
      </w:r>
      <w:r>
        <w:rPr>
          <w:rFonts w:ascii="Arial" w:hAnsi="Arial" w:cs="Arial"/>
          <w:sz w:val="24"/>
        </w:rPr>
        <w:t>the library’s used book store. The Bureau will be open from 8:30 a.m. to 4 p.m. Monday through Friday</w:t>
      </w:r>
      <w:r w:rsidR="008E7174" w:rsidRPr="00961AC6">
        <w:rPr>
          <w:rFonts w:ascii="Arial" w:hAnsi="Arial" w:cs="Arial"/>
          <w:sz w:val="24"/>
        </w:rPr>
        <w:t>.</w:t>
      </w:r>
    </w:p>
    <w:p w:rsidR="008E7174" w:rsidRDefault="008E7174" w:rsidP="008E7174">
      <w:pPr>
        <w:spacing w:line="240" w:lineRule="auto"/>
        <w:rPr>
          <w:rFonts w:ascii="Arial" w:hAnsi="Arial" w:cs="Arial"/>
          <w:sz w:val="24"/>
        </w:rPr>
      </w:pPr>
      <w:r w:rsidRPr="00961AC6">
        <w:rPr>
          <w:rFonts w:ascii="Arial" w:hAnsi="Arial" w:cs="Arial"/>
          <w:sz w:val="24"/>
        </w:rPr>
        <w:t>To learn more about the Bureau of Vit</w:t>
      </w:r>
      <w:r w:rsidR="00A13FF0">
        <w:rPr>
          <w:rFonts w:ascii="Arial" w:hAnsi="Arial" w:cs="Arial"/>
          <w:sz w:val="24"/>
        </w:rPr>
        <w:t xml:space="preserve">al Statistics and its services </w:t>
      </w:r>
      <w:hyperlink r:id="rId5" w:history="1">
        <w:r w:rsidRPr="00961AC6">
          <w:rPr>
            <w:rStyle w:val="Hyperlink"/>
            <w:rFonts w:ascii="Arial" w:hAnsi="Arial" w:cs="Arial"/>
            <w:sz w:val="24"/>
          </w:rPr>
          <w:t>click here</w:t>
        </w:r>
      </w:hyperlink>
      <w:r w:rsidRPr="00961AC6">
        <w:rPr>
          <w:rFonts w:ascii="Arial" w:hAnsi="Arial" w:cs="Arial"/>
          <w:sz w:val="24"/>
        </w:rPr>
        <w:t>.</w:t>
      </w:r>
    </w:p>
    <w:p w:rsidR="00BF65C4" w:rsidRDefault="00BF65C4" w:rsidP="00BF6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Dallas Public Library operates the J. Erik Jonsson Central Library and 28 branch locations. A library card is free for any Dallas resident. For information on the many free programs and services available at the Dallas Public Library visit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www.dallaslibrary.org</w:t>
        </w:r>
      </w:hyperlink>
      <w:r>
        <w:rPr>
          <w:rFonts w:ascii="Arial" w:hAnsi="Arial" w:cs="Arial"/>
          <w:sz w:val="24"/>
          <w:szCs w:val="24"/>
        </w:rPr>
        <w:t xml:space="preserve">.  </w:t>
      </w:r>
    </w:p>
    <w:p w:rsidR="00091D66" w:rsidRPr="00A13FF0" w:rsidRDefault="00961AC6" w:rsidP="00A13FF0">
      <w:pPr>
        <w:rPr>
          <w:rFonts w:ascii="Arial" w:hAnsi="Arial" w:cs="Arial"/>
          <w:sz w:val="24"/>
        </w:rPr>
      </w:pPr>
      <w:r w:rsidRPr="00A13FF0">
        <w:rPr>
          <w:rFonts w:ascii="Arial" w:hAnsi="Arial" w:cs="Arial"/>
          <w:sz w:val="24"/>
        </w:rPr>
        <w:t xml:space="preserve"> </w:t>
      </w:r>
    </w:p>
    <w:sectPr w:rsidR="00091D66" w:rsidRPr="00A13FF0" w:rsidSect="00A13FF0">
      <w:pgSz w:w="12240" w:h="15840"/>
      <w:pgMar w:top="810" w:right="117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91"/>
    <w:rsid w:val="00091D66"/>
    <w:rsid w:val="00196CCC"/>
    <w:rsid w:val="001A6C61"/>
    <w:rsid w:val="002E2DDB"/>
    <w:rsid w:val="003570A2"/>
    <w:rsid w:val="00381330"/>
    <w:rsid w:val="003E2451"/>
    <w:rsid w:val="00434E83"/>
    <w:rsid w:val="004923B9"/>
    <w:rsid w:val="005A02B6"/>
    <w:rsid w:val="00612FDE"/>
    <w:rsid w:val="006B4CEE"/>
    <w:rsid w:val="007A6503"/>
    <w:rsid w:val="008E7174"/>
    <w:rsid w:val="00961AC6"/>
    <w:rsid w:val="00A13FF0"/>
    <w:rsid w:val="00B07591"/>
    <w:rsid w:val="00BF65C4"/>
    <w:rsid w:val="00C42C54"/>
    <w:rsid w:val="00D033BF"/>
    <w:rsid w:val="00D2248C"/>
    <w:rsid w:val="00D276DA"/>
    <w:rsid w:val="00D469E0"/>
    <w:rsid w:val="00E24686"/>
    <w:rsid w:val="00F310BC"/>
    <w:rsid w:val="00F8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9811"/>
  <w15:chartTrackingRefBased/>
  <w15:docId w15:val="{158DEDFD-4F06-4446-BFA1-953A6D18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6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llaslibrary.org" TargetMode="External"/><Relationship Id="rId5" Type="http://schemas.openxmlformats.org/officeDocument/2006/relationships/hyperlink" Target="http://dallascityhall.com/departments/waterutilities/Pages/vital_statistics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Fahied, Dalia</dc:creator>
  <cp:keywords/>
  <dc:description/>
  <cp:lastModifiedBy>Hill, Richard</cp:lastModifiedBy>
  <cp:revision>5</cp:revision>
  <dcterms:created xsi:type="dcterms:W3CDTF">2016-09-22T18:38:00Z</dcterms:created>
  <dcterms:modified xsi:type="dcterms:W3CDTF">2016-10-25T21:41:00Z</dcterms:modified>
</cp:coreProperties>
</file>