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F6" w:rsidRDefault="00100BF6" w:rsidP="00100BF6">
      <w:bookmarkStart w:id="0" w:name="_GoBack"/>
    </w:p>
    <w:p w:rsidR="0038216B" w:rsidRPr="0038216B" w:rsidRDefault="00ED1EF7" w:rsidP="00621A71">
      <w:pPr>
        <w:jc w:val="center"/>
        <w:rPr>
          <w:rFonts w:ascii="Arial" w:hAnsi="Arial" w:cs="Arial"/>
          <w:sz w:val="24"/>
        </w:rPr>
      </w:pPr>
      <w:r w:rsidRPr="00621A71">
        <w:rPr>
          <w:rFonts w:ascii="Arial" w:hAnsi="Arial" w:cs="Arial"/>
          <w:noProof/>
          <w:sz w:val="24"/>
        </w:rPr>
        <w:drawing>
          <wp:inline distT="0" distB="0" distL="0" distR="0" wp14:anchorId="4DCA0F04" wp14:editId="5BAEE219">
            <wp:extent cx="5629275" cy="1639526"/>
            <wp:effectExtent l="0" t="0" r="0" b="0"/>
            <wp:docPr id="2" name="Picture 2" descr="R:\14-15 Files\Press Releases\July 2015\MediaAdvisoryBanner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14-15 Files\Press Releases\July 2015\MediaAdvisoryBanner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393" cy="166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6B" w:rsidRPr="0091300F" w:rsidRDefault="0038216B" w:rsidP="0038216B">
      <w:pPr>
        <w:rPr>
          <w:rFonts w:ascii="Arial" w:hAnsi="Arial" w:cs="Arial"/>
          <w:sz w:val="24"/>
        </w:rPr>
      </w:pPr>
    </w:p>
    <w:p w:rsidR="00621A71" w:rsidRPr="0091300F" w:rsidRDefault="00621A71" w:rsidP="00621A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1300F">
        <w:rPr>
          <w:rFonts w:ascii="Arial" w:hAnsi="Arial" w:cs="Arial"/>
          <w:b/>
          <w:bCs/>
          <w:color w:val="000000"/>
          <w:sz w:val="20"/>
          <w:szCs w:val="20"/>
        </w:rPr>
        <w:t xml:space="preserve">FOR IMMEDIATE RELEASE </w:t>
      </w:r>
      <w:r w:rsidRPr="0091300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300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300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91300F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FOR MORE INFORMATION CONTACT: </w:t>
      </w:r>
    </w:p>
    <w:p w:rsidR="00621A71" w:rsidRPr="0091300F" w:rsidRDefault="00B12323" w:rsidP="00621A71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Aug. 16</w:t>
      </w:r>
      <w:r w:rsidR="004F41CF" w:rsidRPr="0091300F">
        <w:rPr>
          <w:rFonts w:ascii="Arial" w:hAnsi="Arial" w:cs="Arial"/>
          <w:b/>
          <w:bCs/>
          <w:color w:val="000000"/>
          <w:sz w:val="20"/>
          <w:szCs w:val="20"/>
        </w:rPr>
        <w:t>, 2016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Willis Winters – Park &amp; Recreation Director</w:t>
      </w:r>
    </w:p>
    <w:p w:rsidR="00100BF6" w:rsidRPr="0091300F" w:rsidRDefault="00E56684" w:rsidP="00100BF6">
      <w:pPr>
        <w:ind w:left="4320"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1300F">
        <w:rPr>
          <w:rFonts w:ascii="Arial" w:hAnsi="Arial" w:cs="Arial"/>
          <w:b/>
          <w:bCs/>
          <w:color w:val="000000"/>
          <w:sz w:val="20"/>
          <w:szCs w:val="20"/>
        </w:rPr>
        <w:t xml:space="preserve">(214) </w:t>
      </w:r>
      <w:r w:rsidR="00B12323">
        <w:rPr>
          <w:rFonts w:ascii="Arial" w:hAnsi="Arial" w:cs="Arial"/>
          <w:b/>
          <w:bCs/>
          <w:color w:val="000000"/>
          <w:sz w:val="20"/>
          <w:szCs w:val="20"/>
        </w:rPr>
        <w:t>670-4074</w:t>
      </w:r>
    </w:p>
    <w:p w:rsidR="00100BF6" w:rsidRPr="0091300F" w:rsidRDefault="00100BF6" w:rsidP="00100BF6">
      <w:pPr>
        <w:ind w:left="4320" w:firstLine="720"/>
        <w:rPr>
          <w:rFonts w:ascii="Arial" w:hAnsi="Arial" w:cs="Arial"/>
          <w:b/>
          <w:bCs/>
          <w:color w:val="000000"/>
          <w:sz w:val="28"/>
          <w:szCs w:val="20"/>
        </w:rPr>
      </w:pPr>
    </w:p>
    <w:p w:rsidR="00100BF6" w:rsidRPr="0091300F" w:rsidRDefault="00100BF6" w:rsidP="001E22BC">
      <w:pPr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91300F">
        <w:rPr>
          <w:rFonts w:ascii="Arial" w:hAnsi="Arial" w:cs="Arial"/>
          <w:b/>
          <w:bCs/>
          <w:color w:val="000000"/>
          <w:sz w:val="28"/>
          <w:szCs w:val="20"/>
        </w:rPr>
        <w:t>Southern Gateway Deck Park meeting set for Aug. 30 at Dallas Zoo</w:t>
      </w:r>
    </w:p>
    <w:p w:rsidR="00A47DB5" w:rsidRPr="0091300F" w:rsidRDefault="00A47DB5" w:rsidP="0038216B">
      <w:pPr>
        <w:rPr>
          <w:rFonts w:ascii="Arial" w:hAnsi="Arial" w:cs="Arial"/>
          <w:sz w:val="24"/>
        </w:rPr>
      </w:pPr>
    </w:p>
    <w:p w:rsidR="00E00418" w:rsidRDefault="001B73DF" w:rsidP="001B73DF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Dallas Park and Recreatio</w:t>
      </w:r>
      <w:r w:rsidR="00ED1EF7">
        <w:rPr>
          <w:rFonts w:ascii="Arial" w:hAnsi="Arial" w:cs="Arial"/>
          <w:bCs/>
          <w:sz w:val="24"/>
          <w:szCs w:val="24"/>
        </w:rPr>
        <w:t>n invites the public to attend the first of two</w:t>
      </w:r>
      <w:r>
        <w:rPr>
          <w:rFonts w:ascii="Arial" w:hAnsi="Arial" w:cs="Arial"/>
          <w:bCs/>
          <w:sz w:val="24"/>
          <w:szCs w:val="24"/>
        </w:rPr>
        <w:t xml:space="preserve"> programming and visioning workshop</w:t>
      </w:r>
      <w:r w:rsidR="00ED1EF7">
        <w:rPr>
          <w:rFonts w:ascii="Arial" w:hAnsi="Arial" w:cs="Arial"/>
          <w:bCs/>
          <w:sz w:val="24"/>
          <w:szCs w:val="24"/>
        </w:rPr>
        <w:t>s to be held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00418">
        <w:rPr>
          <w:rFonts w:ascii="Arial" w:hAnsi="Arial" w:cs="Arial"/>
          <w:bCs/>
          <w:sz w:val="24"/>
          <w:szCs w:val="24"/>
        </w:rPr>
        <w:t>on the prop</w:t>
      </w:r>
      <w:r>
        <w:rPr>
          <w:rFonts w:ascii="Arial" w:hAnsi="Arial" w:cs="Arial"/>
          <w:bCs/>
          <w:sz w:val="24"/>
          <w:szCs w:val="24"/>
        </w:rPr>
        <w:t xml:space="preserve">osed Southern Gateway Deck Park. The proposed park will be adjacent to the Zoo at I-35. </w:t>
      </w:r>
    </w:p>
    <w:p w:rsidR="00ED1EF7" w:rsidRPr="0091300F" w:rsidRDefault="00ED1EF7" w:rsidP="00ED1EF7">
      <w:pPr>
        <w:rPr>
          <w:rFonts w:ascii="Arial" w:hAnsi="Arial" w:cs="Arial"/>
          <w:bCs/>
          <w:sz w:val="24"/>
          <w:szCs w:val="24"/>
        </w:rPr>
      </w:pPr>
    </w:p>
    <w:p w:rsidR="00ED1EF7" w:rsidRPr="0091300F" w:rsidRDefault="00ED1EF7" w:rsidP="00ED1EF7">
      <w:pPr>
        <w:ind w:left="1440"/>
        <w:rPr>
          <w:rFonts w:ascii="Arial" w:hAnsi="Arial" w:cs="Arial"/>
          <w:sz w:val="24"/>
          <w:szCs w:val="24"/>
        </w:rPr>
      </w:pPr>
      <w:r w:rsidRPr="0091300F">
        <w:rPr>
          <w:rFonts w:ascii="Arial" w:hAnsi="Arial" w:cs="Arial"/>
          <w:sz w:val="24"/>
          <w:szCs w:val="24"/>
        </w:rPr>
        <w:t>A second public engagement meeting is tentatively scheduled for Sept</w:t>
      </w:r>
      <w:r>
        <w:rPr>
          <w:rFonts w:ascii="Arial" w:hAnsi="Arial" w:cs="Arial"/>
          <w:sz w:val="24"/>
          <w:szCs w:val="24"/>
        </w:rPr>
        <w:t xml:space="preserve">. 20, in which </w:t>
      </w:r>
      <w:r w:rsidRPr="0091300F">
        <w:rPr>
          <w:rFonts w:ascii="Arial" w:hAnsi="Arial" w:cs="Arial"/>
          <w:sz w:val="24"/>
          <w:szCs w:val="24"/>
        </w:rPr>
        <w:t>alternatives for conceptual design will be presented and the communit</w:t>
      </w:r>
      <w:r w:rsidR="00DC19F6">
        <w:rPr>
          <w:rFonts w:ascii="Arial" w:hAnsi="Arial" w:cs="Arial"/>
          <w:sz w:val="24"/>
          <w:szCs w:val="24"/>
        </w:rPr>
        <w:t>y will be able to provide their input</w:t>
      </w:r>
      <w:r w:rsidRPr="0091300F">
        <w:rPr>
          <w:rFonts w:ascii="Arial" w:hAnsi="Arial" w:cs="Arial"/>
          <w:sz w:val="24"/>
          <w:szCs w:val="24"/>
        </w:rPr>
        <w:t>.</w:t>
      </w:r>
    </w:p>
    <w:p w:rsidR="00ED1EF7" w:rsidRDefault="00ED1EF7" w:rsidP="001B73DF">
      <w:pPr>
        <w:ind w:left="1440" w:hanging="1440"/>
        <w:rPr>
          <w:rFonts w:ascii="Arial" w:hAnsi="Arial" w:cs="Arial"/>
          <w:bCs/>
          <w:sz w:val="24"/>
          <w:szCs w:val="24"/>
        </w:rPr>
      </w:pPr>
    </w:p>
    <w:p w:rsidR="001B73DF" w:rsidRDefault="001B73DF" w:rsidP="00100BF6">
      <w:pPr>
        <w:rPr>
          <w:rFonts w:ascii="Arial" w:hAnsi="Arial" w:cs="Arial"/>
          <w:bCs/>
          <w:sz w:val="24"/>
          <w:szCs w:val="24"/>
        </w:rPr>
      </w:pPr>
    </w:p>
    <w:p w:rsidR="001B73DF" w:rsidRDefault="001B73DF" w:rsidP="00ED1EF7">
      <w:pPr>
        <w:ind w:left="1440" w:hanging="1440"/>
        <w:rPr>
          <w:rFonts w:ascii="Arial" w:hAnsi="Arial" w:cs="Arial"/>
          <w:bCs/>
          <w:sz w:val="24"/>
          <w:szCs w:val="24"/>
        </w:rPr>
      </w:pPr>
      <w:r w:rsidRPr="001B73DF">
        <w:rPr>
          <w:rFonts w:ascii="Arial" w:hAnsi="Arial" w:cs="Arial"/>
          <w:b/>
          <w:bCs/>
          <w:sz w:val="24"/>
          <w:szCs w:val="24"/>
        </w:rPr>
        <w:t>When:</w:t>
      </w:r>
      <w:r w:rsidRPr="001B73D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6 p.m. Tuesday Aug. 30</w:t>
      </w:r>
    </w:p>
    <w:p w:rsidR="001B73DF" w:rsidRDefault="001B73DF" w:rsidP="00100BF6">
      <w:pPr>
        <w:rPr>
          <w:rFonts w:ascii="Arial" w:hAnsi="Arial" w:cs="Arial"/>
          <w:bCs/>
          <w:sz w:val="24"/>
          <w:szCs w:val="24"/>
        </w:rPr>
      </w:pPr>
    </w:p>
    <w:p w:rsidR="001B73DF" w:rsidRDefault="001B73DF" w:rsidP="00ED1EF7">
      <w:pPr>
        <w:ind w:left="1440" w:hanging="1440"/>
        <w:rPr>
          <w:rFonts w:ascii="Arial" w:hAnsi="Arial" w:cs="Arial"/>
          <w:bCs/>
          <w:sz w:val="24"/>
          <w:szCs w:val="24"/>
        </w:rPr>
      </w:pPr>
      <w:r w:rsidRPr="001B73DF">
        <w:rPr>
          <w:rFonts w:ascii="Arial" w:hAnsi="Arial" w:cs="Arial"/>
          <w:b/>
          <w:bCs/>
          <w:sz w:val="24"/>
          <w:szCs w:val="24"/>
        </w:rPr>
        <w:t>Where:</w:t>
      </w:r>
      <w:r>
        <w:rPr>
          <w:rFonts w:ascii="Arial" w:hAnsi="Arial" w:cs="Arial"/>
          <w:bCs/>
          <w:sz w:val="24"/>
          <w:szCs w:val="24"/>
        </w:rPr>
        <w:tab/>
        <w:t>Dallas Zoo, 650 S. R.L. Thornton Freeway, Prime Meridian Café, Flamingo Room</w:t>
      </w:r>
    </w:p>
    <w:bookmarkEnd w:id="0"/>
    <w:p w:rsidR="001B73DF" w:rsidRDefault="001B73DF" w:rsidP="00100BF6">
      <w:pPr>
        <w:rPr>
          <w:rFonts w:ascii="Arial" w:hAnsi="Arial" w:cs="Arial"/>
          <w:bCs/>
          <w:sz w:val="24"/>
          <w:szCs w:val="24"/>
        </w:rPr>
      </w:pPr>
    </w:p>
    <w:p w:rsidR="00100BF6" w:rsidRPr="00100BF6" w:rsidRDefault="00100BF6" w:rsidP="00100BF6">
      <w:pPr>
        <w:rPr>
          <w:rFonts w:ascii="Arial" w:hAnsi="Arial" w:cs="Arial"/>
          <w:sz w:val="24"/>
          <w:szCs w:val="24"/>
        </w:rPr>
      </w:pPr>
    </w:p>
    <w:p w:rsidR="00100BF6" w:rsidRPr="00100BF6" w:rsidRDefault="00100BF6" w:rsidP="00100BF6">
      <w:pPr>
        <w:rPr>
          <w:rFonts w:ascii="Arial" w:hAnsi="Arial" w:cs="Arial"/>
          <w:sz w:val="24"/>
          <w:szCs w:val="24"/>
        </w:rPr>
      </w:pPr>
    </w:p>
    <w:sectPr w:rsidR="00100BF6" w:rsidRPr="00100BF6" w:rsidSect="00100BF6">
      <w:pgSz w:w="12240" w:h="15840"/>
      <w:pgMar w:top="540" w:right="1440" w:bottom="9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79"/>
    <w:rsid w:val="0001301D"/>
    <w:rsid w:val="00100BF6"/>
    <w:rsid w:val="00122D50"/>
    <w:rsid w:val="0013647F"/>
    <w:rsid w:val="001B73DF"/>
    <w:rsid w:val="001E22BC"/>
    <w:rsid w:val="00335943"/>
    <w:rsid w:val="0038216B"/>
    <w:rsid w:val="00421AE0"/>
    <w:rsid w:val="00457BE2"/>
    <w:rsid w:val="004C1179"/>
    <w:rsid w:val="004F41CF"/>
    <w:rsid w:val="00560A52"/>
    <w:rsid w:val="006036B9"/>
    <w:rsid w:val="00621A71"/>
    <w:rsid w:val="00684B4E"/>
    <w:rsid w:val="006B7001"/>
    <w:rsid w:val="006B704A"/>
    <w:rsid w:val="00730AE0"/>
    <w:rsid w:val="008A4524"/>
    <w:rsid w:val="0091300F"/>
    <w:rsid w:val="0097005E"/>
    <w:rsid w:val="009D612F"/>
    <w:rsid w:val="00A02719"/>
    <w:rsid w:val="00A47DB5"/>
    <w:rsid w:val="00A536CF"/>
    <w:rsid w:val="00B12323"/>
    <w:rsid w:val="00B2559B"/>
    <w:rsid w:val="00B9370C"/>
    <w:rsid w:val="00C853A2"/>
    <w:rsid w:val="00DA6BAE"/>
    <w:rsid w:val="00DC19F6"/>
    <w:rsid w:val="00E00418"/>
    <w:rsid w:val="00E3785C"/>
    <w:rsid w:val="00E56684"/>
    <w:rsid w:val="00ED1EF7"/>
    <w:rsid w:val="00F30D3C"/>
    <w:rsid w:val="00F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33D6"/>
  <w15:chartTrackingRefBased/>
  <w15:docId w15:val="{6BD8FC0E-1FBE-4EEC-98F4-0E23B8B4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8216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A71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91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5FD1-D0D1-4FAC-B350-AC977087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10</cp:revision>
  <dcterms:created xsi:type="dcterms:W3CDTF">2016-08-01T16:36:00Z</dcterms:created>
  <dcterms:modified xsi:type="dcterms:W3CDTF">2016-08-15T20:56:00Z</dcterms:modified>
</cp:coreProperties>
</file>