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B7" w:rsidRDefault="00264EA2" w:rsidP="00BB19B7">
      <w:pPr>
        <w:spacing w:line="24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5.5pt;height:118.5pt;visibility:visible;mso-wrap-style:square">
            <v:imagedata r:id="rId6" o:title=""/>
          </v:shape>
        </w:pict>
      </w:r>
    </w:p>
    <w:p w:rsidR="00F23FFF" w:rsidRPr="00BB19B7" w:rsidRDefault="00F23FFF" w:rsidP="00BB19B7">
      <w:pPr>
        <w:spacing w:line="240" w:lineRule="auto"/>
        <w:rPr>
          <w:rFonts w:ascii="Arial" w:hAnsi="Arial" w:cs="Arial"/>
          <w:b/>
          <w:bCs/>
          <w:color w:val="212120"/>
          <w:sz w:val="20"/>
          <w:szCs w:val="24"/>
        </w:rPr>
      </w:pPr>
      <w:bookmarkStart w:id="0" w:name="_GoBack"/>
      <w:r w:rsidRPr="00BB19B7">
        <w:rPr>
          <w:rFonts w:ascii="Arial" w:hAnsi="Arial" w:cs="Arial"/>
          <w:b/>
          <w:bCs/>
          <w:color w:val="000000"/>
          <w:sz w:val="20"/>
          <w:szCs w:val="24"/>
        </w:rPr>
        <w:t>For Immediate Release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                                                            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For more information contact</w:t>
      </w:r>
      <w:proofErr w:type="gramStart"/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:</w:t>
      </w:r>
      <w:proofErr w:type="gramEnd"/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="00264EA2">
        <w:rPr>
          <w:rFonts w:ascii="Arial" w:hAnsi="Arial" w:cs="Arial"/>
          <w:b/>
          <w:bCs/>
          <w:color w:val="212120"/>
          <w:sz w:val="20"/>
          <w:szCs w:val="24"/>
        </w:rPr>
        <w:t>April 13</w:t>
      </w:r>
      <w:r w:rsidR="00897BC4">
        <w:rPr>
          <w:rFonts w:ascii="Arial" w:hAnsi="Arial" w:cs="Arial"/>
          <w:b/>
          <w:bCs/>
          <w:color w:val="212120"/>
          <w:sz w:val="20"/>
          <w:szCs w:val="24"/>
        </w:rPr>
        <w:t xml:space="preserve">, </w:t>
      </w:r>
      <w:r w:rsidR="00DA5C5D">
        <w:rPr>
          <w:rFonts w:ascii="Arial" w:hAnsi="Arial" w:cs="Arial"/>
          <w:b/>
          <w:bCs/>
          <w:color w:val="212120"/>
          <w:sz w:val="20"/>
          <w:szCs w:val="24"/>
        </w:rPr>
        <w:t>2015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                                                                          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4D0D0D">
        <w:rPr>
          <w:rFonts w:ascii="Arial" w:hAnsi="Arial" w:cs="Arial"/>
          <w:b/>
          <w:bCs/>
          <w:color w:val="212120"/>
          <w:sz w:val="20"/>
          <w:szCs w:val="24"/>
        </w:rPr>
        <w:t xml:space="preserve"> John Slate – City Archivist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405B3A">
        <w:rPr>
          <w:rFonts w:ascii="Arial" w:hAnsi="Arial" w:cs="Arial"/>
          <w:b/>
          <w:bCs/>
          <w:color w:val="212120"/>
          <w:sz w:val="20"/>
          <w:szCs w:val="24"/>
        </w:rPr>
        <w:t xml:space="preserve"> </w:t>
      </w:r>
      <w:r w:rsidR="004D0D0D">
        <w:rPr>
          <w:rFonts w:ascii="Arial" w:hAnsi="Arial" w:cs="Arial"/>
          <w:b/>
          <w:bCs/>
          <w:color w:val="212120"/>
          <w:sz w:val="20"/>
          <w:szCs w:val="24"/>
        </w:rPr>
        <w:t>(214) 670-5270</w:t>
      </w:r>
    </w:p>
    <w:p w:rsidR="00A247F5" w:rsidRPr="003B2B2D" w:rsidRDefault="00405B3A" w:rsidP="00897BC4">
      <w:pPr>
        <w:spacing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New Municipal Archives vault will </w:t>
      </w:r>
      <w:r w:rsidR="004D0D0D" w:rsidRPr="003B2B2D">
        <w:rPr>
          <w:rFonts w:ascii="Arial" w:hAnsi="Arial" w:cs="Arial"/>
          <w:b/>
          <w:bCs/>
          <w:sz w:val="28"/>
          <w:szCs w:val="32"/>
        </w:rPr>
        <w:t>open at Dallas City Hall</w:t>
      </w:r>
      <w:r w:rsidR="003B2B2D" w:rsidRPr="003B2B2D">
        <w:rPr>
          <w:rFonts w:ascii="Arial" w:hAnsi="Arial" w:cs="Arial"/>
          <w:b/>
          <w:bCs/>
          <w:sz w:val="28"/>
          <w:szCs w:val="32"/>
        </w:rPr>
        <w:t xml:space="preserve"> April 15</w:t>
      </w: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Some of the City’s </w:t>
      </w:r>
      <w:r w:rsidRPr="004D0D0D">
        <w:rPr>
          <w:rFonts w:ascii="Arial" w:hAnsi="Arial" w:cs="Arial"/>
          <w:sz w:val="24"/>
          <w:szCs w:val="24"/>
        </w:rPr>
        <w:t>historica</w:t>
      </w:r>
      <w:r>
        <w:rPr>
          <w:rFonts w:ascii="Arial" w:hAnsi="Arial" w:cs="Arial"/>
          <w:sz w:val="24"/>
          <w:szCs w:val="24"/>
        </w:rPr>
        <w:t xml:space="preserve">l treasures will soon have a new home in a </w:t>
      </w:r>
      <w:r w:rsidRPr="004D0D0D">
        <w:rPr>
          <w:rFonts w:ascii="Arial" w:hAnsi="Arial" w:cs="Arial"/>
          <w:sz w:val="24"/>
          <w:szCs w:val="24"/>
        </w:rPr>
        <w:t>newly cons</w:t>
      </w:r>
      <w:r>
        <w:rPr>
          <w:rFonts w:ascii="Arial" w:hAnsi="Arial" w:cs="Arial"/>
          <w:sz w:val="24"/>
          <w:szCs w:val="24"/>
        </w:rPr>
        <w:t>tructed vault two floors below City H</w:t>
      </w:r>
      <w:r w:rsidRPr="004D0D0D">
        <w:rPr>
          <w:rFonts w:ascii="Arial" w:hAnsi="Arial" w:cs="Arial"/>
          <w:sz w:val="24"/>
          <w:szCs w:val="24"/>
        </w:rPr>
        <w:t xml:space="preserve">all. </w:t>
      </w:r>
      <w:r>
        <w:rPr>
          <w:rFonts w:ascii="Arial" w:hAnsi="Arial" w:cs="Arial"/>
          <w:sz w:val="24"/>
          <w:szCs w:val="24"/>
        </w:rPr>
        <w:t xml:space="preserve">The new vault will hold some of </w:t>
      </w:r>
      <w:r w:rsidRPr="004D0D0D">
        <w:rPr>
          <w:rFonts w:ascii="Arial" w:hAnsi="Arial" w:cs="Arial"/>
          <w:sz w:val="24"/>
          <w:szCs w:val="24"/>
        </w:rPr>
        <w:t xml:space="preserve">the city's earliest government documents (1866), to Dallas Police </w:t>
      </w:r>
      <w:r>
        <w:rPr>
          <w:rFonts w:ascii="Arial" w:hAnsi="Arial" w:cs="Arial"/>
          <w:sz w:val="24"/>
          <w:szCs w:val="24"/>
        </w:rPr>
        <w:t xml:space="preserve">records on Bonnie and Clyde and </w:t>
      </w:r>
      <w:r w:rsidRPr="004D0D0D">
        <w:rPr>
          <w:rFonts w:ascii="Arial" w:hAnsi="Arial" w:cs="Arial"/>
          <w:sz w:val="24"/>
          <w:szCs w:val="24"/>
        </w:rPr>
        <w:t xml:space="preserve">Lee Harvey Oswald's fingerprints. The </w:t>
      </w:r>
      <w:r>
        <w:rPr>
          <w:rFonts w:ascii="Arial" w:hAnsi="Arial" w:cs="Arial"/>
          <w:sz w:val="24"/>
          <w:szCs w:val="24"/>
        </w:rPr>
        <w:t xml:space="preserve">new area is </w:t>
      </w:r>
      <w:r w:rsidRPr="004D0D0D">
        <w:rPr>
          <w:rFonts w:ascii="Arial" w:hAnsi="Arial" w:cs="Arial"/>
          <w:sz w:val="24"/>
          <w:szCs w:val="24"/>
        </w:rPr>
        <w:t xml:space="preserve">part of the Dallas Municipal </w:t>
      </w:r>
      <w:r>
        <w:rPr>
          <w:rFonts w:ascii="Arial" w:hAnsi="Arial" w:cs="Arial"/>
          <w:sz w:val="24"/>
          <w:szCs w:val="24"/>
        </w:rPr>
        <w:t xml:space="preserve">Archives and Records Center, a </w:t>
      </w:r>
      <w:r w:rsidRPr="004D0D0D">
        <w:rPr>
          <w:rFonts w:ascii="Arial" w:hAnsi="Arial" w:cs="Arial"/>
          <w:sz w:val="24"/>
          <w:szCs w:val="24"/>
        </w:rPr>
        <w:t>division of the City Secretary’s Office.</w:t>
      </w: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:rsidR="003B2B2D" w:rsidRDefault="003B2B2D" w:rsidP="003B2B2D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4D0D0D">
        <w:rPr>
          <w:rFonts w:ascii="Arial" w:hAnsi="Arial" w:cs="Arial"/>
          <w:sz w:val="24"/>
          <w:szCs w:val="24"/>
        </w:rPr>
        <w:t>Among the more notable collections are the Dallas Police Department investigation files on the murder</w:t>
      </w:r>
      <w:r>
        <w:rPr>
          <w:rFonts w:ascii="Arial" w:hAnsi="Arial" w:cs="Arial"/>
          <w:sz w:val="24"/>
          <w:szCs w:val="24"/>
        </w:rPr>
        <w:t>s of President John F. Kennedy a</w:t>
      </w:r>
      <w:r w:rsidRPr="004D0D0D">
        <w:rPr>
          <w:rFonts w:ascii="Arial" w:hAnsi="Arial" w:cs="Arial"/>
          <w:sz w:val="24"/>
          <w:szCs w:val="24"/>
        </w:rPr>
        <w:t>nd DPD Officer JD Tippit; maps, engineering plans, and architectural drawings</w:t>
      </w:r>
      <w:r>
        <w:rPr>
          <w:rFonts w:ascii="Arial" w:hAnsi="Arial" w:cs="Arial"/>
          <w:sz w:val="24"/>
          <w:szCs w:val="24"/>
        </w:rPr>
        <w:t xml:space="preserve"> of </w:t>
      </w:r>
      <w:r w:rsidRPr="004D0D0D">
        <w:rPr>
          <w:rFonts w:ascii="Arial" w:hAnsi="Arial" w:cs="Arial"/>
          <w:sz w:val="24"/>
          <w:szCs w:val="24"/>
        </w:rPr>
        <w:t>old city hall, Fair Park, and</w:t>
      </w:r>
      <w:r>
        <w:rPr>
          <w:rFonts w:ascii="Arial" w:hAnsi="Arial" w:cs="Arial"/>
          <w:sz w:val="24"/>
          <w:szCs w:val="24"/>
        </w:rPr>
        <w:t xml:space="preserve"> the Majestic Theater; </w:t>
      </w:r>
      <w:r w:rsidRPr="004D0D0D">
        <w:rPr>
          <w:rFonts w:ascii="Arial" w:hAnsi="Arial" w:cs="Arial"/>
          <w:sz w:val="24"/>
          <w:szCs w:val="24"/>
        </w:rPr>
        <w:t>recor</w:t>
      </w:r>
      <w:r>
        <w:rPr>
          <w:rFonts w:ascii="Arial" w:hAnsi="Arial" w:cs="Arial"/>
          <w:sz w:val="24"/>
          <w:szCs w:val="24"/>
        </w:rPr>
        <w:t xml:space="preserve">ds of municipally-owned </w:t>
      </w:r>
      <w:r w:rsidRPr="004D0D0D">
        <w:rPr>
          <w:rFonts w:ascii="Arial" w:hAnsi="Arial" w:cs="Arial"/>
          <w:sz w:val="24"/>
          <w:szCs w:val="24"/>
        </w:rPr>
        <w:t xml:space="preserve">Love Field and </w:t>
      </w:r>
      <w:r w:rsidR="00405B3A">
        <w:rPr>
          <w:rFonts w:ascii="Arial" w:hAnsi="Arial" w:cs="Arial"/>
          <w:sz w:val="24"/>
          <w:szCs w:val="24"/>
        </w:rPr>
        <w:t>WRR Radio</w:t>
      </w:r>
      <w:r w:rsidRPr="004D0D0D">
        <w:rPr>
          <w:rFonts w:ascii="Arial" w:hAnsi="Arial" w:cs="Arial"/>
          <w:sz w:val="24"/>
          <w:szCs w:val="24"/>
        </w:rPr>
        <w:t xml:space="preserve">; essential city government documents, including </w:t>
      </w:r>
      <w:r w:rsidR="00405B3A">
        <w:rPr>
          <w:rFonts w:ascii="Arial" w:hAnsi="Arial" w:cs="Arial"/>
          <w:sz w:val="24"/>
          <w:szCs w:val="24"/>
        </w:rPr>
        <w:t xml:space="preserve">the </w:t>
      </w:r>
      <w:r w:rsidRPr="004D0D0D">
        <w:rPr>
          <w:rFonts w:ascii="Arial" w:hAnsi="Arial" w:cs="Arial"/>
          <w:sz w:val="24"/>
          <w:szCs w:val="24"/>
        </w:rPr>
        <w:t>City Charter,</w:t>
      </w:r>
      <w:r w:rsidR="00405B3A">
        <w:rPr>
          <w:rFonts w:ascii="Arial" w:hAnsi="Arial" w:cs="Arial"/>
          <w:sz w:val="24"/>
          <w:szCs w:val="24"/>
        </w:rPr>
        <w:t xml:space="preserve"> City Codes, Annual Budgets, Annual Reports; and more than a quarter </w:t>
      </w:r>
      <w:r w:rsidRPr="004D0D0D">
        <w:rPr>
          <w:rFonts w:ascii="Arial" w:hAnsi="Arial" w:cs="Arial"/>
          <w:sz w:val="24"/>
          <w:szCs w:val="24"/>
        </w:rPr>
        <w:t xml:space="preserve">million photographic images. </w:t>
      </w:r>
    </w:p>
    <w:p w:rsidR="003B2B2D" w:rsidRPr="004D0D0D" w:rsidRDefault="003B2B2D" w:rsidP="003B2B2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84EB0" w:rsidRDefault="003B2B2D" w:rsidP="003B2B2D">
      <w:pPr>
        <w:pStyle w:val="PlainText"/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3B2B2D">
        <w:rPr>
          <w:rFonts w:ascii="Arial" w:hAnsi="Arial" w:cs="Arial"/>
          <w:bCs/>
          <w:sz w:val="24"/>
          <w:szCs w:val="24"/>
        </w:rPr>
        <w:t>Noon Wednesday April 15</w:t>
      </w: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Where: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3B2B2D">
        <w:rPr>
          <w:rFonts w:ascii="Arial" w:hAnsi="Arial" w:cs="Arial"/>
          <w:bCs/>
          <w:sz w:val="24"/>
          <w:szCs w:val="24"/>
        </w:rPr>
        <w:t>Municipal Archives and Records Center, Dallas City Hall, L2DN</w:t>
      </w: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:rsidR="003B2B2D" w:rsidRDefault="003B2B2D" w:rsidP="003B2B2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:rsidR="003B2B2D" w:rsidRPr="003B2B2D" w:rsidRDefault="003B2B2D" w:rsidP="003B2B2D">
      <w:pPr>
        <w:pStyle w:val="PlainText"/>
        <w:ind w:left="1440" w:hanging="1440"/>
        <w:rPr>
          <w:rFonts w:ascii="Arial" w:hAnsi="Arial" w:cs="Arial"/>
          <w:b/>
          <w:sz w:val="24"/>
          <w:szCs w:val="24"/>
        </w:rPr>
      </w:pPr>
      <w:r w:rsidRPr="003B2B2D">
        <w:rPr>
          <w:rFonts w:ascii="Arial" w:hAnsi="Arial" w:cs="Arial"/>
          <w:b/>
          <w:sz w:val="24"/>
          <w:szCs w:val="24"/>
        </w:rPr>
        <w:t>Who:</w:t>
      </w:r>
      <w:r w:rsidRPr="003B2B2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Pr="003B2B2D">
        <w:rPr>
          <w:rFonts w:ascii="Arial" w:hAnsi="Arial" w:cs="Arial"/>
          <w:sz w:val="24"/>
          <w:szCs w:val="24"/>
        </w:rPr>
        <w:t>Mayor Mike Rawlings</w:t>
      </w:r>
      <w:r w:rsidRPr="003B2B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405B3A">
        <w:rPr>
          <w:rFonts w:ascii="Arial" w:hAnsi="Arial" w:cs="Arial"/>
          <w:sz w:val="24"/>
          <w:szCs w:val="24"/>
        </w:rPr>
        <w:t>Wes</w:t>
      </w:r>
      <w:r w:rsidRPr="003B2B2D">
        <w:rPr>
          <w:rFonts w:ascii="Arial" w:hAnsi="Arial" w:cs="Arial"/>
          <w:sz w:val="24"/>
          <w:szCs w:val="24"/>
        </w:rPr>
        <w:t xml:space="preserve"> Wise, former Dallas Mayor</w:t>
      </w:r>
      <w:r w:rsidRPr="003B2B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3B2B2D">
        <w:rPr>
          <w:rFonts w:ascii="Arial" w:hAnsi="Arial" w:cs="Arial"/>
          <w:sz w:val="24"/>
          <w:szCs w:val="24"/>
        </w:rPr>
        <w:t>Rosa A. Rios, City Secretary</w:t>
      </w:r>
    </w:p>
    <w:p w:rsidR="003B2B2D" w:rsidRDefault="003B2B2D" w:rsidP="004D0D0D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End w:id="0"/>
    </w:p>
    <w:p w:rsidR="004D0D0D" w:rsidRPr="004D0D0D" w:rsidRDefault="004D0D0D" w:rsidP="004D0D0D">
      <w:pPr>
        <w:pStyle w:val="PlainText"/>
        <w:rPr>
          <w:rFonts w:ascii="Arial" w:hAnsi="Arial" w:cs="Arial"/>
          <w:sz w:val="24"/>
          <w:szCs w:val="24"/>
        </w:rPr>
      </w:pPr>
    </w:p>
    <w:p w:rsidR="00F40552" w:rsidRPr="004D0D0D" w:rsidRDefault="00F40552" w:rsidP="004D0D0D">
      <w:pPr>
        <w:shd w:val="clear" w:color="auto" w:fill="FFFFFF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A616A" w:rsidRPr="00897BC4" w:rsidRDefault="00DA616A" w:rsidP="00897BC4">
      <w:pPr>
        <w:shd w:val="clear" w:color="auto" w:fill="FFFFFF"/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sectPr w:rsidR="00DA616A" w:rsidRPr="00897BC4" w:rsidSect="00F6410D">
      <w:type w:val="continuous"/>
      <w:pgSz w:w="12240" w:h="15840"/>
      <w:pgMar w:top="720" w:right="126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59DB"/>
    <w:multiLevelType w:val="hybridMultilevel"/>
    <w:tmpl w:val="F69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FF"/>
    <w:rsid w:val="00264EA2"/>
    <w:rsid w:val="00273BA2"/>
    <w:rsid w:val="002D663D"/>
    <w:rsid w:val="002F33C0"/>
    <w:rsid w:val="003B2B2D"/>
    <w:rsid w:val="00405B3A"/>
    <w:rsid w:val="004D0D0D"/>
    <w:rsid w:val="005B795D"/>
    <w:rsid w:val="006A63AF"/>
    <w:rsid w:val="007057C5"/>
    <w:rsid w:val="00842ECC"/>
    <w:rsid w:val="00897BC4"/>
    <w:rsid w:val="00A247F5"/>
    <w:rsid w:val="00A97178"/>
    <w:rsid w:val="00B84EB0"/>
    <w:rsid w:val="00BB19B7"/>
    <w:rsid w:val="00CE6BD4"/>
    <w:rsid w:val="00DA5C5D"/>
    <w:rsid w:val="00DA616A"/>
    <w:rsid w:val="00DC68DE"/>
    <w:rsid w:val="00DE39FA"/>
    <w:rsid w:val="00ED23E8"/>
    <w:rsid w:val="00F23FFF"/>
    <w:rsid w:val="00F327EF"/>
    <w:rsid w:val="00F40552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AAEF6-2C27-4EAE-A217-84FF2A6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3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F5"/>
    <w:pPr>
      <w:spacing w:after="0" w:line="240" w:lineRule="auto"/>
      <w:ind w:left="720"/>
    </w:pPr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styleId="FollowedHyperlink">
    <w:name w:val="FollowedHyperlink"/>
    <w:uiPriority w:val="99"/>
    <w:semiHidden/>
    <w:unhideWhenUsed/>
    <w:rsid w:val="00F40552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0D0D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4D0D0D"/>
    <w:rPr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1E0F-0D9E-47C5-806D-8E6C4D31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melissa.dease</dc:creator>
  <cp:keywords/>
  <dc:description/>
  <cp:lastModifiedBy>Hill, Richard</cp:lastModifiedBy>
  <cp:revision>23</cp:revision>
  <dcterms:created xsi:type="dcterms:W3CDTF">2015-03-14T12:59:00Z</dcterms:created>
  <dcterms:modified xsi:type="dcterms:W3CDTF">2015-04-13T14:58:00Z</dcterms:modified>
</cp:coreProperties>
</file>