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85D61" w14:textId="77777777" w:rsidR="00CC3FCD" w:rsidRDefault="00733024">
      <w:pPr>
        <w:pStyle w:val="BodyText"/>
        <w:ind w:left="3066"/>
        <w:rPr>
          <w:sz w:val="20"/>
        </w:rPr>
      </w:pPr>
      <w:r>
        <w:rPr>
          <w:noProof/>
          <w:sz w:val="20"/>
        </w:rPr>
        <w:drawing>
          <wp:inline distT="0" distB="0" distL="0" distR="0" wp14:anchorId="5E985DBB" wp14:editId="5E985DBC">
            <wp:extent cx="3173074" cy="1463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73074" cy="1463040"/>
                    </a:xfrm>
                    <a:prstGeom prst="rect">
                      <a:avLst/>
                    </a:prstGeom>
                  </pic:spPr>
                </pic:pic>
              </a:graphicData>
            </a:graphic>
          </wp:inline>
        </w:drawing>
      </w:r>
    </w:p>
    <w:p w14:paraId="5E985D62" w14:textId="77777777" w:rsidR="00CC3FCD" w:rsidRDefault="00CC3FCD">
      <w:pPr>
        <w:pStyle w:val="BodyText"/>
        <w:spacing w:before="5"/>
      </w:pPr>
    </w:p>
    <w:p w14:paraId="5E985D63" w14:textId="77777777" w:rsidR="00CC3FCD" w:rsidRDefault="00733024">
      <w:pPr>
        <w:pStyle w:val="Heading1"/>
        <w:ind w:left="1200"/>
      </w:pPr>
      <w:bookmarkStart w:id="0" w:name="MEMO:_Compensatory_Services_Due_to_the_C"/>
      <w:bookmarkEnd w:id="0"/>
      <w:r>
        <w:t>MEMO:</w:t>
      </w:r>
      <w:r>
        <w:rPr>
          <w:spacing w:val="1"/>
        </w:rPr>
        <w:t xml:space="preserve"> </w:t>
      </w:r>
      <w:r>
        <w:t>Compensatory</w:t>
      </w:r>
      <w:r>
        <w:rPr>
          <w:spacing w:val="-6"/>
        </w:rPr>
        <w:t xml:space="preserve"> </w:t>
      </w:r>
      <w:r>
        <w:t>Services</w:t>
      </w:r>
      <w:r>
        <w:rPr>
          <w:spacing w:val="-2"/>
        </w:rPr>
        <w:t xml:space="preserve"> </w:t>
      </w:r>
      <w:r>
        <w:t>Due</w:t>
      </w:r>
      <w:r>
        <w:rPr>
          <w:spacing w:val="-2"/>
        </w:rPr>
        <w:t xml:space="preserve"> </w:t>
      </w:r>
      <w:r>
        <w:t>to</w:t>
      </w:r>
      <w:r>
        <w:rPr>
          <w:spacing w:val="-5"/>
        </w:rPr>
        <w:t xml:space="preserve"> </w:t>
      </w:r>
      <w:r>
        <w:t>the</w:t>
      </w:r>
      <w:r>
        <w:rPr>
          <w:spacing w:val="-2"/>
        </w:rPr>
        <w:t xml:space="preserve"> </w:t>
      </w:r>
      <w:r>
        <w:t>COVID-19 Pandemic</w:t>
      </w:r>
    </w:p>
    <w:p w14:paraId="5E985D64" w14:textId="77777777" w:rsidR="00CC3FCD" w:rsidRDefault="00CC3FCD">
      <w:pPr>
        <w:pStyle w:val="BodyText"/>
        <w:rPr>
          <w:b/>
          <w:sz w:val="20"/>
        </w:rPr>
      </w:pPr>
    </w:p>
    <w:p w14:paraId="5E985D65" w14:textId="77777777" w:rsidR="00CC3FCD" w:rsidRDefault="00CC3FCD">
      <w:pPr>
        <w:pStyle w:val="BodyText"/>
        <w:spacing w:before="1"/>
        <w:rPr>
          <w:b/>
          <w:sz w:val="10"/>
        </w:rPr>
      </w:pPr>
    </w:p>
    <w:tbl>
      <w:tblPr>
        <w:tblW w:w="0" w:type="auto"/>
        <w:tblInd w:w="1008" w:type="dxa"/>
        <w:tblBorders>
          <w:top w:val="single" w:sz="2" w:space="0" w:color="F5F4F3"/>
          <w:left w:val="single" w:sz="2" w:space="0" w:color="F5F4F3"/>
          <w:bottom w:val="single" w:sz="2" w:space="0" w:color="F5F4F3"/>
          <w:right w:val="single" w:sz="2" w:space="0" w:color="F5F4F3"/>
          <w:insideH w:val="single" w:sz="2" w:space="0" w:color="F5F4F3"/>
          <w:insideV w:val="single" w:sz="2" w:space="0" w:color="F5F4F3"/>
        </w:tblBorders>
        <w:tblLayout w:type="fixed"/>
        <w:tblCellMar>
          <w:left w:w="0" w:type="dxa"/>
          <w:right w:w="0" w:type="dxa"/>
        </w:tblCellMar>
        <w:tblLook w:val="01E0" w:firstRow="1" w:lastRow="1" w:firstColumn="1" w:lastColumn="1" w:noHBand="0" w:noVBand="0"/>
      </w:tblPr>
      <w:tblGrid>
        <w:gridCol w:w="1574"/>
        <w:gridCol w:w="7488"/>
      </w:tblGrid>
      <w:tr w:rsidR="00CC3FCD" w14:paraId="5E985D68" w14:textId="77777777">
        <w:trPr>
          <w:trHeight w:val="868"/>
        </w:trPr>
        <w:tc>
          <w:tcPr>
            <w:tcW w:w="1574" w:type="dxa"/>
            <w:tcBorders>
              <w:left w:val="single" w:sz="6" w:space="0" w:color="F5F4F3"/>
              <w:bottom w:val="nil"/>
              <w:right w:val="single" w:sz="6" w:space="0" w:color="F5F4F3"/>
            </w:tcBorders>
          </w:tcPr>
          <w:p w14:paraId="5E985D66" w14:textId="77777777" w:rsidR="00CC3FCD" w:rsidRDefault="00733024">
            <w:pPr>
              <w:pStyle w:val="TableParagraph"/>
              <w:ind w:left="222"/>
              <w:rPr>
                <w:b/>
                <w:sz w:val="24"/>
              </w:rPr>
            </w:pPr>
            <w:r>
              <w:rPr>
                <w:b/>
                <w:sz w:val="24"/>
              </w:rPr>
              <w:t>TO:</w:t>
            </w:r>
          </w:p>
        </w:tc>
        <w:tc>
          <w:tcPr>
            <w:tcW w:w="7488" w:type="dxa"/>
            <w:tcBorders>
              <w:left w:val="single" w:sz="6" w:space="0" w:color="F5F4F3"/>
              <w:bottom w:val="nil"/>
            </w:tcBorders>
          </w:tcPr>
          <w:p w14:paraId="5E985D67" w14:textId="77777777" w:rsidR="00CC3FCD" w:rsidRDefault="00733024">
            <w:pPr>
              <w:pStyle w:val="TableParagraph"/>
              <w:spacing w:before="71" w:line="360" w:lineRule="atLeast"/>
              <w:ind w:right="1161"/>
              <w:rPr>
                <w:sz w:val="24"/>
              </w:rPr>
            </w:pPr>
            <w:r>
              <w:rPr>
                <w:sz w:val="24"/>
              </w:rPr>
              <w:t>District Administrators, Directors of Special Education, School</w:t>
            </w:r>
            <w:r>
              <w:rPr>
                <w:spacing w:val="-57"/>
                <w:sz w:val="24"/>
              </w:rPr>
              <w:t xml:space="preserve"> </w:t>
            </w:r>
            <w:r>
              <w:rPr>
                <w:sz w:val="24"/>
              </w:rPr>
              <w:t>Administrators,</w:t>
            </w:r>
            <w:r>
              <w:rPr>
                <w:spacing w:val="3"/>
                <w:sz w:val="24"/>
              </w:rPr>
              <w:t xml:space="preserve"> </w:t>
            </w:r>
            <w:r>
              <w:rPr>
                <w:sz w:val="24"/>
              </w:rPr>
              <w:t>and</w:t>
            </w:r>
            <w:r>
              <w:rPr>
                <w:spacing w:val="-4"/>
                <w:sz w:val="24"/>
              </w:rPr>
              <w:t xml:space="preserve"> </w:t>
            </w:r>
            <w:r>
              <w:rPr>
                <w:sz w:val="24"/>
              </w:rPr>
              <w:t>Other</w:t>
            </w:r>
            <w:r>
              <w:rPr>
                <w:spacing w:val="4"/>
                <w:sz w:val="24"/>
              </w:rPr>
              <w:t xml:space="preserve"> </w:t>
            </w:r>
            <w:r>
              <w:rPr>
                <w:sz w:val="24"/>
              </w:rPr>
              <w:t>Interested</w:t>
            </w:r>
            <w:r>
              <w:rPr>
                <w:spacing w:val="1"/>
                <w:sz w:val="24"/>
              </w:rPr>
              <w:t xml:space="preserve"> </w:t>
            </w:r>
            <w:r>
              <w:rPr>
                <w:sz w:val="24"/>
              </w:rPr>
              <w:t>Parties</w:t>
            </w:r>
          </w:p>
        </w:tc>
      </w:tr>
      <w:tr w:rsidR="00CC3FCD" w14:paraId="5E985D6C" w14:textId="77777777">
        <w:trPr>
          <w:trHeight w:val="892"/>
        </w:trPr>
        <w:tc>
          <w:tcPr>
            <w:tcW w:w="1574" w:type="dxa"/>
            <w:tcBorders>
              <w:top w:val="nil"/>
              <w:left w:val="single" w:sz="6" w:space="0" w:color="F5F4F3"/>
              <w:bottom w:val="nil"/>
              <w:right w:val="single" w:sz="6" w:space="0" w:color="F5F4F3"/>
            </w:tcBorders>
            <w:shd w:val="clear" w:color="auto" w:fill="F8F8F8"/>
          </w:tcPr>
          <w:p w14:paraId="5E985D69" w14:textId="77777777" w:rsidR="00CC3FCD" w:rsidRDefault="00733024">
            <w:pPr>
              <w:pStyle w:val="TableParagraph"/>
              <w:ind w:left="222"/>
              <w:rPr>
                <w:b/>
                <w:sz w:val="24"/>
              </w:rPr>
            </w:pPr>
            <w:r>
              <w:rPr>
                <w:b/>
                <w:sz w:val="24"/>
              </w:rPr>
              <w:t>FROM:</w:t>
            </w:r>
          </w:p>
        </w:tc>
        <w:tc>
          <w:tcPr>
            <w:tcW w:w="7488" w:type="dxa"/>
            <w:tcBorders>
              <w:top w:val="nil"/>
              <w:left w:val="single" w:sz="6" w:space="0" w:color="F5F4F3"/>
              <w:bottom w:val="nil"/>
            </w:tcBorders>
            <w:shd w:val="clear" w:color="auto" w:fill="F8F8F8"/>
          </w:tcPr>
          <w:p w14:paraId="5E985D6A" w14:textId="77777777" w:rsidR="00CC3FCD" w:rsidRDefault="00733024">
            <w:pPr>
              <w:pStyle w:val="TableParagraph"/>
              <w:spacing w:before="155"/>
              <w:rPr>
                <w:sz w:val="24"/>
              </w:rPr>
            </w:pPr>
            <w:r>
              <w:rPr>
                <w:sz w:val="24"/>
              </w:rPr>
              <w:t>Todd Loftin,</w:t>
            </w:r>
            <w:r>
              <w:rPr>
                <w:spacing w:val="3"/>
                <w:sz w:val="24"/>
              </w:rPr>
              <w:t xml:space="preserve"> </w:t>
            </w:r>
            <w:r>
              <w:rPr>
                <w:sz w:val="24"/>
              </w:rPr>
              <w:t>Deputy</w:t>
            </w:r>
            <w:r>
              <w:rPr>
                <w:spacing w:val="-4"/>
                <w:sz w:val="24"/>
              </w:rPr>
              <w:t xml:space="preserve"> </w:t>
            </w:r>
            <w:r>
              <w:rPr>
                <w:sz w:val="24"/>
              </w:rPr>
              <w:t>Superintendent</w:t>
            </w:r>
          </w:p>
          <w:p w14:paraId="5E985D6B" w14:textId="77777777" w:rsidR="00CC3FCD" w:rsidRDefault="00733024">
            <w:pPr>
              <w:pStyle w:val="TableParagraph"/>
              <w:spacing w:before="89"/>
              <w:rPr>
                <w:sz w:val="24"/>
              </w:rPr>
            </w:pPr>
            <w:r>
              <w:rPr>
                <w:sz w:val="24"/>
              </w:rPr>
              <w:t>OSDE</w:t>
            </w:r>
            <w:r>
              <w:rPr>
                <w:spacing w:val="-4"/>
                <w:sz w:val="24"/>
              </w:rPr>
              <w:t xml:space="preserve"> </w:t>
            </w:r>
            <w:r>
              <w:rPr>
                <w:sz w:val="24"/>
              </w:rPr>
              <w:t>Office</w:t>
            </w:r>
            <w:r>
              <w:rPr>
                <w:spacing w:val="-10"/>
                <w:sz w:val="24"/>
              </w:rPr>
              <w:t xml:space="preserve"> </w:t>
            </w:r>
            <w:r>
              <w:rPr>
                <w:sz w:val="24"/>
              </w:rPr>
              <w:t>of</w:t>
            </w:r>
            <w:r>
              <w:rPr>
                <w:spacing w:val="-3"/>
                <w:sz w:val="24"/>
              </w:rPr>
              <w:t xml:space="preserve"> </w:t>
            </w:r>
            <w:r>
              <w:rPr>
                <w:sz w:val="24"/>
              </w:rPr>
              <w:t>Special</w:t>
            </w:r>
            <w:r>
              <w:rPr>
                <w:spacing w:val="-4"/>
                <w:sz w:val="24"/>
              </w:rPr>
              <w:t xml:space="preserve"> </w:t>
            </w:r>
            <w:r>
              <w:rPr>
                <w:sz w:val="24"/>
              </w:rPr>
              <w:t>Education</w:t>
            </w:r>
            <w:r>
              <w:rPr>
                <w:spacing w:val="-5"/>
                <w:sz w:val="24"/>
              </w:rPr>
              <w:t xml:space="preserve"> </w:t>
            </w:r>
            <w:r>
              <w:rPr>
                <w:sz w:val="24"/>
              </w:rPr>
              <w:t>Services</w:t>
            </w:r>
          </w:p>
        </w:tc>
      </w:tr>
    </w:tbl>
    <w:p w14:paraId="5E985D6D" w14:textId="77777777" w:rsidR="00CC3FCD" w:rsidRDefault="00CC3FCD">
      <w:pPr>
        <w:pStyle w:val="BodyText"/>
        <w:spacing w:before="1"/>
        <w:rPr>
          <w:b/>
          <w:sz w:val="23"/>
        </w:rPr>
      </w:pPr>
    </w:p>
    <w:p w14:paraId="5E985D6E" w14:textId="77777777" w:rsidR="00CC3FCD" w:rsidRDefault="00733024">
      <w:pPr>
        <w:pStyle w:val="BodyText"/>
        <w:ind w:left="878" w:right="1204"/>
      </w:pPr>
      <w:r>
        <w:t>Compensatory Services due to COVID-19 can be thought of as "recovery services". These are</w:t>
      </w:r>
      <w:r>
        <w:rPr>
          <w:spacing w:val="-57"/>
        </w:rPr>
        <w:t xml:space="preserve"> </w:t>
      </w:r>
      <w:r>
        <w:t>services that are determined necessary due to how the pandemic has impacted the student's</w:t>
      </w:r>
      <w:r>
        <w:rPr>
          <w:spacing w:val="1"/>
        </w:rPr>
        <w:t xml:space="preserve"> </w:t>
      </w:r>
      <w:r>
        <w:t>services and skill progression due to school closures, quarantine, virtual learning, and distance</w:t>
      </w:r>
      <w:r>
        <w:rPr>
          <w:spacing w:val="-57"/>
        </w:rPr>
        <w:t xml:space="preserve"> </w:t>
      </w:r>
      <w:r>
        <w:t>learning. </w:t>
      </w:r>
    </w:p>
    <w:p w14:paraId="5E985D6F" w14:textId="77777777" w:rsidR="00CC3FCD" w:rsidRDefault="00CC3FCD">
      <w:pPr>
        <w:pStyle w:val="BodyText"/>
        <w:spacing w:before="9"/>
        <w:rPr>
          <w:sz w:val="23"/>
        </w:rPr>
      </w:pPr>
    </w:p>
    <w:p w14:paraId="5E985D70" w14:textId="77777777" w:rsidR="00CC3FCD" w:rsidRDefault="00733024">
      <w:pPr>
        <w:pStyle w:val="Heading1"/>
        <w:spacing w:before="0"/>
        <w:ind w:left="878"/>
      </w:pPr>
      <w:r>
        <w:t>FAPE</w:t>
      </w:r>
      <w:r>
        <w:rPr>
          <w:spacing w:val="-2"/>
        </w:rPr>
        <w:t xml:space="preserve"> </w:t>
      </w:r>
      <w:r>
        <w:t>(Free</w:t>
      </w:r>
      <w:r>
        <w:rPr>
          <w:spacing w:val="-1"/>
        </w:rPr>
        <w:t xml:space="preserve"> </w:t>
      </w:r>
      <w:r>
        <w:t>Appropriate</w:t>
      </w:r>
      <w:r>
        <w:rPr>
          <w:spacing w:val="-5"/>
        </w:rPr>
        <w:t xml:space="preserve"> </w:t>
      </w:r>
      <w:r>
        <w:t>Public Education)</w:t>
      </w:r>
    </w:p>
    <w:p w14:paraId="5E985D71" w14:textId="77777777" w:rsidR="00CC3FCD" w:rsidRDefault="00733024">
      <w:pPr>
        <w:pStyle w:val="BodyText"/>
        <w:spacing w:before="2"/>
        <w:ind w:left="878" w:right="1358"/>
      </w:pPr>
      <w:r>
        <w:t>Local education agencies (LEAs) and Individualized Education Program (IEP) teams remain</w:t>
      </w:r>
      <w:r>
        <w:rPr>
          <w:spacing w:val="-57"/>
        </w:rPr>
        <w:t xml:space="preserve"> </w:t>
      </w:r>
      <w:r>
        <w:t>responsible for ensuring that a FAPE is provided to all children with disabilities despite the</w:t>
      </w:r>
      <w:r>
        <w:rPr>
          <w:spacing w:val="1"/>
        </w:rPr>
        <w:t xml:space="preserve"> </w:t>
      </w:r>
      <w:r>
        <w:t>changes</w:t>
      </w:r>
      <w:r>
        <w:rPr>
          <w:spacing w:val="-2"/>
        </w:rPr>
        <w:t xml:space="preserve"> </w:t>
      </w:r>
      <w:r>
        <w:t>in circumstances</w:t>
      </w:r>
      <w:r>
        <w:rPr>
          <w:spacing w:val="-2"/>
        </w:rPr>
        <w:t xml:space="preserve"> </w:t>
      </w:r>
      <w:r>
        <w:t>caused</w:t>
      </w:r>
      <w:r>
        <w:rPr>
          <w:spacing w:val="1"/>
        </w:rPr>
        <w:t xml:space="preserve"> </w:t>
      </w:r>
      <w:r>
        <w:t>by the</w:t>
      </w:r>
      <w:r>
        <w:rPr>
          <w:spacing w:val="-1"/>
        </w:rPr>
        <w:t xml:space="preserve"> </w:t>
      </w:r>
      <w:r>
        <w:t>pandemic.</w:t>
      </w:r>
      <w:r>
        <w:rPr>
          <w:spacing w:val="-2"/>
        </w:rPr>
        <w:t xml:space="preserve"> </w:t>
      </w:r>
      <w:r>
        <w:t>(</w:t>
      </w:r>
      <w:hyperlink r:id="rId9">
        <w:r>
          <w:rPr>
            <w:color w:val="0000FF"/>
            <w:u w:val="single" w:color="0000FF"/>
          </w:rPr>
          <w:t>Click here</w:t>
        </w:r>
        <w:r>
          <w:rPr>
            <w:color w:val="0000FF"/>
            <w:spacing w:val="-6"/>
            <w:u w:val="single" w:color="0000FF"/>
          </w:rPr>
          <w:t xml:space="preserve"> </w:t>
        </w:r>
        <w:r>
          <w:rPr>
            <w:color w:val="0000FF"/>
            <w:u w:val="single" w:color="0000FF"/>
          </w:rPr>
          <w:t>for</w:t>
        </w:r>
        <w:r>
          <w:rPr>
            <w:color w:val="0000FF"/>
            <w:spacing w:val="-2"/>
            <w:u w:val="single" w:color="0000FF"/>
          </w:rPr>
          <w:t xml:space="preserve"> </w:t>
        </w:r>
        <w:r>
          <w:rPr>
            <w:color w:val="0000FF"/>
            <w:u w:val="single" w:color="0000FF"/>
          </w:rPr>
          <w:t>additional information</w:t>
        </w:r>
      </w:hyperlink>
      <w:r>
        <w:t>)</w:t>
      </w:r>
    </w:p>
    <w:p w14:paraId="5E985D72" w14:textId="77777777" w:rsidR="00CC3FCD" w:rsidRDefault="00CC3FCD">
      <w:pPr>
        <w:pStyle w:val="BodyText"/>
        <w:spacing w:before="2"/>
        <w:rPr>
          <w:sz w:val="16"/>
        </w:rPr>
      </w:pPr>
    </w:p>
    <w:p w14:paraId="5E985D73" w14:textId="77777777" w:rsidR="00CC3FCD" w:rsidRDefault="00733024">
      <w:pPr>
        <w:pStyle w:val="Heading1"/>
        <w:spacing w:line="275" w:lineRule="exact"/>
        <w:ind w:left="878"/>
      </w:pPr>
      <w:r>
        <w:t>LEA</w:t>
      </w:r>
      <w:r>
        <w:rPr>
          <w:spacing w:val="-1"/>
        </w:rPr>
        <w:t xml:space="preserve"> </w:t>
      </w:r>
      <w:r>
        <w:t>Review of</w:t>
      </w:r>
      <w:r>
        <w:rPr>
          <w:spacing w:val="3"/>
        </w:rPr>
        <w:t xml:space="preserve"> </w:t>
      </w:r>
      <w:r>
        <w:t>Data</w:t>
      </w:r>
    </w:p>
    <w:p w14:paraId="5E985D74" w14:textId="77777777" w:rsidR="00CC3FCD" w:rsidRDefault="00733024">
      <w:pPr>
        <w:pStyle w:val="BodyText"/>
        <w:ind w:left="878" w:right="1097"/>
      </w:pPr>
      <w:r>
        <w:t>As schools consider the impact disruptions in learning may have had on student growth during</w:t>
      </w:r>
      <w:r>
        <w:rPr>
          <w:spacing w:val="-57"/>
        </w:rPr>
        <w:t xml:space="preserve"> </w:t>
      </w:r>
      <w:r>
        <w:t>the</w:t>
      </w:r>
      <w:r>
        <w:rPr>
          <w:spacing w:val="-2"/>
        </w:rPr>
        <w:t xml:space="preserve"> </w:t>
      </w:r>
      <w:r>
        <w:t>2020-21 school</w:t>
      </w:r>
      <w:r>
        <w:rPr>
          <w:spacing w:val="-1"/>
        </w:rPr>
        <w:t xml:space="preserve"> </w:t>
      </w:r>
      <w:r>
        <w:t>year,</w:t>
      </w:r>
      <w:r>
        <w:rPr>
          <w:spacing w:val="2"/>
        </w:rPr>
        <w:t xml:space="preserve"> </w:t>
      </w:r>
      <w:r>
        <w:t>it</w:t>
      </w:r>
      <w:r>
        <w:rPr>
          <w:spacing w:val="-5"/>
        </w:rPr>
        <w:t xml:space="preserve"> </w:t>
      </w:r>
      <w:r>
        <w:t>is</w:t>
      </w:r>
      <w:r>
        <w:rPr>
          <w:spacing w:val="-2"/>
        </w:rPr>
        <w:t xml:space="preserve"> </w:t>
      </w:r>
      <w:r>
        <w:t>important</w:t>
      </w:r>
      <w:r>
        <w:rPr>
          <w:spacing w:val="-4"/>
        </w:rPr>
        <w:t xml:space="preserve"> </w:t>
      </w:r>
      <w:r>
        <w:t>for</w:t>
      </w:r>
      <w:r>
        <w:rPr>
          <w:spacing w:val="1"/>
        </w:rPr>
        <w:t xml:space="preserve"> </w:t>
      </w:r>
      <w:r>
        <w:t>schools</w:t>
      </w:r>
      <w:r>
        <w:rPr>
          <w:spacing w:val="-7"/>
        </w:rPr>
        <w:t xml:space="preserve"> </w:t>
      </w:r>
      <w:r>
        <w:t>to</w:t>
      </w:r>
      <w:r>
        <w:rPr>
          <w:spacing w:val="-1"/>
        </w:rPr>
        <w:t xml:space="preserve"> </w:t>
      </w:r>
      <w:r>
        <w:t>develop a</w:t>
      </w:r>
      <w:r>
        <w:rPr>
          <w:spacing w:val="-6"/>
        </w:rPr>
        <w:t xml:space="preserve"> </w:t>
      </w:r>
      <w:r>
        <w:t>plan</w:t>
      </w:r>
      <w:r>
        <w:rPr>
          <w:spacing w:val="-1"/>
        </w:rPr>
        <w:t xml:space="preserve"> </w:t>
      </w:r>
      <w:r>
        <w:t>for</w:t>
      </w:r>
      <w:r>
        <w:rPr>
          <w:spacing w:val="2"/>
        </w:rPr>
        <w:t xml:space="preserve"> </w:t>
      </w:r>
      <w:r>
        <w:t>district</w:t>
      </w:r>
      <w:r>
        <w:rPr>
          <w:spacing w:val="-1"/>
        </w:rPr>
        <w:t xml:space="preserve"> </w:t>
      </w:r>
      <w:r>
        <w:t>and classroom</w:t>
      </w:r>
      <w:r>
        <w:rPr>
          <w:spacing w:val="-57"/>
        </w:rPr>
        <w:t xml:space="preserve"> </w:t>
      </w:r>
      <w:r>
        <w:t>assessments that allow all students to showcase their knowledge and skills related to various</w:t>
      </w:r>
      <w:r>
        <w:rPr>
          <w:spacing w:val="1"/>
        </w:rPr>
        <w:t xml:space="preserve"> </w:t>
      </w:r>
      <w:r>
        <w:t>subjects. Quality benchmark and classroom formative assessment can assist educators in</w:t>
      </w:r>
      <w:r>
        <w:rPr>
          <w:spacing w:val="1"/>
        </w:rPr>
        <w:t xml:space="preserve"> </w:t>
      </w:r>
      <w:r>
        <w:t>identifying gaps in learning and provide educators with the best information to assist them in</w:t>
      </w:r>
      <w:r>
        <w:rPr>
          <w:spacing w:val="1"/>
        </w:rPr>
        <w:t xml:space="preserve"> </w:t>
      </w:r>
      <w:r>
        <w:t>designing</w:t>
      </w:r>
      <w:r>
        <w:rPr>
          <w:spacing w:val="1"/>
        </w:rPr>
        <w:t xml:space="preserve"> </w:t>
      </w:r>
      <w:r>
        <w:t>instruction</w:t>
      </w:r>
      <w:r>
        <w:rPr>
          <w:spacing w:val="1"/>
        </w:rPr>
        <w:t xml:space="preserve"> </w:t>
      </w:r>
      <w:r>
        <w:t>that</w:t>
      </w:r>
      <w:r>
        <w:rPr>
          <w:spacing w:val="1"/>
        </w:rPr>
        <w:t xml:space="preserve"> </w:t>
      </w:r>
      <w:r>
        <w:t>builds</w:t>
      </w:r>
      <w:r>
        <w:rPr>
          <w:spacing w:val="-1"/>
        </w:rPr>
        <w:t xml:space="preserve"> </w:t>
      </w:r>
      <w:r>
        <w:t>upon</w:t>
      </w:r>
      <w:r>
        <w:rPr>
          <w:spacing w:val="2"/>
        </w:rPr>
        <w:t xml:space="preserve"> </w:t>
      </w:r>
      <w:r>
        <w:t>students’</w:t>
      </w:r>
      <w:r>
        <w:rPr>
          <w:spacing w:val="3"/>
        </w:rPr>
        <w:t xml:space="preserve"> </w:t>
      </w:r>
      <w:r>
        <w:t>knowledge and</w:t>
      </w:r>
      <w:r>
        <w:rPr>
          <w:spacing w:val="1"/>
        </w:rPr>
        <w:t xml:space="preserve"> </w:t>
      </w:r>
      <w:r>
        <w:t>abilities.</w:t>
      </w:r>
    </w:p>
    <w:p w14:paraId="5E985D75" w14:textId="77777777" w:rsidR="00CC3FCD" w:rsidRDefault="00733024">
      <w:pPr>
        <w:pStyle w:val="BodyText"/>
        <w:ind w:left="878" w:right="1097"/>
      </w:pPr>
      <w:r>
        <w:t>Students receiving special education services should be included in these plans.</w:t>
      </w:r>
      <w:r>
        <w:rPr>
          <w:spacing w:val="1"/>
        </w:rPr>
        <w:t xml:space="preserve"> </w:t>
      </w:r>
      <w:r>
        <w:t>LEAs and</w:t>
      </w:r>
      <w:r>
        <w:rPr>
          <w:spacing w:val="1"/>
        </w:rPr>
        <w:t xml:space="preserve"> </w:t>
      </w:r>
      <w:r>
        <w:t>teachers should be using data from these assessments to plan for scaffolding supports students</w:t>
      </w:r>
      <w:r>
        <w:rPr>
          <w:spacing w:val="1"/>
        </w:rPr>
        <w:t xml:space="preserve"> </w:t>
      </w:r>
      <w:r>
        <w:t>may need and identifying any necessary changes/additions to their instructional plans and</w:t>
      </w:r>
      <w:r>
        <w:rPr>
          <w:spacing w:val="1"/>
        </w:rPr>
        <w:t xml:space="preserve"> </w:t>
      </w:r>
      <w:r>
        <w:t>strategies. For many students receiving special education services, such additional supports and</w:t>
      </w:r>
      <w:r>
        <w:rPr>
          <w:spacing w:val="-57"/>
        </w:rPr>
        <w:t xml:space="preserve"> </w:t>
      </w:r>
      <w:r>
        <w:t>services</w:t>
      </w:r>
      <w:r>
        <w:rPr>
          <w:spacing w:val="-1"/>
        </w:rPr>
        <w:t xml:space="preserve"> </w:t>
      </w:r>
      <w:r>
        <w:t>provided</w:t>
      </w:r>
      <w:r>
        <w:rPr>
          <w:spacing w:val="1"/>
        </w:rPr>
        <w:t xml:space="preserve"> </w:t>
      </w:r>
      <w:r>
        <w:t>as</w:t>
      </w:r>
      <w:r>
        <w:rPr>
          <w:spacing w:val="-1"/>
        </w:rPr>
        <w:t xml:space="preserve"> </w:t>
      </w:r>
      <w:r>
        <w:t>part</w:t>
      </w:r>
      <w:r>
        <w:rPr>
          <w:spacing w:val="1"/>
        </w:rPr>
        <w:t xml:space="preserve"> </w:t>
      </w:r>
      <w:r>
        <w:t>of</w:t>
      </w:r>
      <w:r>
        <w:rPr>
          <w:spacing w:val="-1"/>
        </w:rPr>
        <w:t xml:space="preserve"> </w:t>
      </w:r>
      <w:r>
        <w:t>general</w:t>
      </w:r>
      <w:r>
        <w:rPr>
          <w:spacing w:val="1"/>
        </w:rPr>
        <w:t xml:space="preserve"> </w:t>
      </w:r>
      <w:r>
        <w:t>education</w:t>
      </w:r>
      <w:r>
        <w:rPr>
          <w:spacing w:val="1"/>
        </w:rPr>
        <w:t xml:space="preserve"> </w:t>
      </w:r>
      <w:r>
        <w:t>instruction</w:t>
      </w:r>
      <w:r>
        <w:rPr>
          <w:spacing w:val="1"/>
        </w:rPr>
        <w:t xml:space="preserve"> </w:t>
      </w:r>
      <w:r>
        <w:t>may</w:t>
      </w:r>
      <w:r>
        <w:rPr>
          <w:spacing w:val="2"/>
        </w:rPr>
        <w:t xml:space="preserve"> </w:t>
      </w:r>
      <w:r>
        <w:t>be all</w:t>
      </w:r>
      <w:r>
        <w:rPr>
          <w:spacing w:val="-3"/>
        </w:rPr>
        <w:t xml:space="preserve"> </w:t>
      </w:r>
      <w:r>
        <w:t>that</w:t>
      </w:r>
      <w:r>
        <w:rPr>
          <w:spacing w:val="1"/>
        </w:rPr>
        <w:t xml:space="preserve"> </w:t>
      </w:r>
      <w:r>
        <w:t>is</w:t>
      </w:r>
      <w:r>
        <w:rPr>
          <w:spacing w:val="-5"/>
        </w:rPr>
        <w:t xml:space="preserve"> </w:t>
      </w:r>
      <w:r>
        <w:t>needed.</w:t>
      </w:r>
    </w:p>
    <w:p w14:paraId="5E985D76" w14:textId="77777777" w:rsidR="00CC3FCD" w:rsidRDefault="00CC3FCD">
      <w:pPr>
        <w:sectPr w:rsidR="00CC3FCD">
          <w:footerReference w:type="default" r:id="rId10"/>
          <w:type w:val="continuous"/>
          <w:pgSz w:w="12240" w:h="15840"/>
          <w:pgMar w:top="1160" w:right="480" w:bottom="980" w:left="600" w:header="720" w:footer="796" w:gutter="0"/>
          <w:pgNumType w:start="1"/>
          <w:cols w:space="720"/>
        </w:sectPr>
      </w:pPr>
    </w:p>
    <w:p w14:paraId="5E985D77" w14:textId="77777777" w:rsidR="00CC3FCD" w:rsidRDefault="00733024">
      <w:pPr>
        <w:pStyle w:val="BodyText"/>
        <w:spacing w:before="78"/>
        <w:ind w:left="878" w:right="1099"/>
      </w:pPr>
      <w:r>
        <w:lastRenderedPageBreak/>
        <w:t>Special education directors and/or other designated personnel need to assist teachers and IEP</w:t>
      </w:r>
      <w:r>
        <w:rPr>
          <w:spacing w:val="1"/>
        </w:rPr>
        <w:t xml:space="preserve"> </w:t>
      </w:r>
      <w:r>
        <w:t>teams in locating and reviewing LEA and student level data to determine if</w:t>
      </w:r>
      <w:r>
        <w:rPr>
          <w:spacing w:val="1"/>
        </w:rPr>
        <w:t xml:space="preserve"> </w:t>
      </w:r>
      <w:r>
        <w:t>compensatory/recovery services are necessary. Data gathered and reviewed should include data</w:t>
      </w:r>
      <w:r>
        <w:rPr>
          <w:spacing w:val="-57"/>
        </w:rPr>
        <w:t xml:space="preserve"> </w:t>
      </w:r>
      <w:r>
        <w:t>such</w:t>
      </w:r>
      <w:r>
        <w:rPr>
          <w:spacing w:val="1"/>
        </w:rPr>
        <w:t xml:space="preserve"> </w:t>
      </w:r>
      <w:r>
        <w:t>as:</w:t>
      </w:r>
    </w:p>
    <w:p w14:paraId="5E985D78" w14:textId="77DFE2DB" w:rsidR="00CC3FCD" w:rsidRDefault="00CC3FCD">
      <w:pPr>
        <w:pStyle w:val="BodyText"/>
        <w:rPr>
          <w:sz w:val="20"/>
        </w:rPr>
      </w:pPr>
    </w:p>
    <w:p w14:paraId="5E985D79" w14:textId="630EF0C7" w:rsidR="00CC3FCD" w:rsidRDefault="009B652D">
      <w:pPr>
        <w:pStyle w:val="BodyText"/>
        <w:rPr>
          <w:sz w:val="20"/>
        </w:rPr>
      </w:pPr>
      <w:r>
        <w:rPr>
          <w:noProof/>
          <w:sz w:val="20"/>
        </w:rPr>
        <mc:AlternateContent>
          <mc:Choice Requires="wpg">
            <w:drawing>
              <wp:anchor distT="0" distB="0" distL="114300" distR="114300" simplePos="0" relativeHeight="251663360" behindDoc="0" locked="0" layoutInCell="1" allowOverlap="1" wp14:anchorId="40B8554B" wp14:editId="01AC8952">
                <wp:simplePos x="0" y="0"/>
                <wp:positionH relativeFrom="column">
                  <wp:posOffset>200025</wp:posOffset>
                </wp:positionH>
                <wp:positionV relativeFrom="paragraph">
                  <wp:posOffset>41314</wp:posOffset>
                </wp:positionV>
                <wp:extent cx="6619875" cy="5276850"/>
                <wp:effectExtent l="76200" t="38100" r="104775" b="133350"/>
                <wp:wrapNone/>
                <wp:docPr id="6" name="Group 6"/>
                <wp:cNvGraphicFramePr/>
                <a:graphic xmlns:a="http://schemas.openxmlformats.org/drawingml/2006/main">
                  <a:graphicData uri="http://schemas.microsoft.com/office/word/2010/wordprocessingGroup">
                    <wpg:wgp>
                      <wpg:cNvGrpSpPr/>
                      <wpg:grpSpPr>
                        <a:xfrm>
                          <a:off x="0" y="0"/>
                          <a:ext cx="6619875" cy="5276850"/>
                          <a:chOff x="66675" y="-609600"/>
                          <a:chExt cx="6572250" cy="5543550"/>
                        </a:xfrm>
                        <a:effectLst>
                          <a:outerShdw blurRad="50800" dist="38100" dir="5400000" algn="t" rotWithShape="0">
                            <a:prstClr val="black">
                              <a:alpha val="40000"/>
                            </a:prstClr>
                          </a:outerShdw>
                        </a:effectLst>
                      </wpg:grpSpPr>
                      <wps:wsp>
                        <wps:cNvPr id="3" name="Rectangle 3"/>
                        <wps:cNvSpPr/>
                        <wps:spPr>
                          <a:xfrm>
                            <a:off x="66675" y="-609600"/>
                            <a:ext cx="6572250" cy="554355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381000" y="-504825"/>
                            <a:ext cx="6124575" cy="5172075"/>
                          </a:xfrm>
                          <a:prstGeom prst="rect">
                            <a:avLst/>
                          </a:prstGeom>
                          <a:solidFill>
                            <a:srgbClr val="FFFFFF"/>
                          </a:solidFill>
                          <a:ln w="9525">
                            <a:noFill/>
                            <a:miter lim="800000"/>
                            <a:headEnd/>
                            <a:tailEnd/>
                          </a:ln>
                        </wps:spPr>
                        <wps:txbx>
                          <w:txbxContent>
                            <w:p w14:paraId="2D7A17B5" w14:textId="5A175FCE" w:rsidR="009B652D" w:rsidRPr="00837362" w:rsidRDefault="009B652D" w:rsidP="009B652D">
                              <w:pPr>
                                <w:pStyle w:val="Heading1"/>
                                <w:ind w:left="0"/>
                                <w:rPr>
                                  <w:rFonts w:ascii="Arial" w:hAnsi="Arial" w:cs="Arial"/>
                                  <w:sz w:val="22"/>
                                  <w:szCs w:val="22"/>
                                </w:rPr>
                              </w:pPr>
                              <w:r w:rsidRPr="00837362">
                                <w:rPr>
                                  <w:rFonts w:ascii="Arial" w:hAnsi="Arial" w:cs="Arial"/>
                                  <w:sz w:val="22"/>
                                  <w:szCs w:val="22"/>
                                </w:rPr>
                                <w:t>Data</w:t>
                              </w:r>
                              <w:r w:rsidRPr="00837362">
                                <w:rPr>
                                  <w:rFonts w:ascii="Arial" w:hAnsi="Arial" w:cs="Arial"/>
                                  <w:spacing w:val="-1"/>
                                  <w:sz w:val="22"/>
                                  <w:szCs w:val="22"/>
                                </w:rPr>
                                <w:t xml:space="preserve"> </w:t>
                              </w:r>
                              <w:r w:rsidRPr="00837362">
                                <w:rPr>
                                  <w:rFonts w:ascii="Arial" w:hAnsi="Arial" w:cs="Arial"/>
                                  <w:sz w:val="22"/>
                                  <w:szCs w:val="22"/>
                                </w:rPr>
                                <w:t>gathered</w:t>
                              </w:r>
                              <w:r w:rsidRPr="00837362">
                                <w:rPr>
                                  <w:rFonts w:ascii="Arial" w:hAnsi="Arial" w:cs="Arial"/>
                                  <w:spacing w:val="1"/>
                                  <w:sz w:val="22"/>
                                  <w:szCs w:val="22"/>
                                </w:rPr>
                                <w:t xml:space="preserve"> </w:t>
                              </w:r>
                              <w:r w:rsidRPr="00837362">
                                <w:rPr>
                                  <w:rFonts w:ascii="Arial" w:hAnsi="Arial" w:cs="Arial"/>
                                  <w:sz w:val="22"/>
                                  <w:szCs w:val="22"/>
                                </w:rPr>
                                <w:t>and</w:t>
                              </w:r>
                              <w:r w:rsidRPr="00837362">
                                <w:rPr>
                                  <w:rFonts w:ascii="Arial" w:hAnsi="Arial" w:cs="Arial"/>
                                  <w:spacing w:val="-4"/>
                                  <w:sz w:val="22"/>
                                  <w:szCs w:val="22"/>
                                </w:rPr>
                                <w:t xml:space="preserve"> </w:t>
                              </w:r>
                              <w:r w:rsidRPr="00837362">
                                <w:rPr>
                                  <w:rFonts w:ascii="Arial" w:hAnsi="Arial" w:cs="Arial"/>
                                  <w:sz w:val="22"/>
                                  <w:szCs w:val="22"/>
                                </w:rPr>
                                <w:t>reviewed should</w:t>
                              </w:r>
                              <w:r w:rsidRPr="00837362">
                                <w:rPr>
                                  <w:rFonts w:ascii="Arial" w:hAnsi="Arial" w:cs="Arial"/>
                                  <w:spacing w:val="-4"/>
                                  <w:sz w:val="22"/>
                                  <w:szCs w:val="22"/>
                                </w:rPr>
                                <w:t xml:space="preserve"> </w:t>
                              </w:r>
                              <w:r w:rsidRPr="00837362">
                                <w:rPr>
                                  <w:rFonts w:ascii="Arial" w:hAnsi="Arial" w:cs="Arial"/>
                                  <w:sz w:val="22"/>
                                  <w:szCs w:val="22"/>
                                </w:rPr>
                                <w:t>include</w:t>
                              </w:r>
                              <w:r w:rsidRPr="00837362">
                                <w:rPr>
                                  <w:rFonts w:ascii="Arial" w:hAnsi="Arial" w:cs="Arial"/>
                                  <w:spacing w:val="-6"/>
                                  <w:sz w:val="22"/>
                                  <w:szCs w:val="22"/>
                                </w:rPr>
                                <w:t xml:space="preserve"> </w:t>
                              </w:r>
                              <w:r w:rsidRPr="00837362">
                                <w:rPr>
                                  <w:rFonts w:ascii="Arial" w:hAnsi="Arial" w:cs="Arial"/>
                                  <w:sz w:val="22"/>
                                  <w:szCs w:val="22"/>
                                </w:rPr>
                                <w:t>data such as:</w:t>
                              </w:r>
                            </w:p>
                            <w:p w14:paraId="3FEC50C6" w14:textId="77777777" w:rsidR="009B652D" w:rsidRPr="00837362" w:rsidRDefault="009B652D" w:rsidP="009B652D">
                              <w:pPr>
                                <w:pStyle w:val="BodyText"/>
                                <w:spacing w:before="5"/>
                                <w:rPr>
                                  <w:rFonts w:ascii="Arial" w:hAnsi="Arial" w:cs="Arial"/>
                                  <w:b/>
                                  <w:sz w:val="22"/>
                                  <w:szCs w:val="22"/>
                                </w:rPr>
                              </w:pPr>
                            </w:p>
                            <w:p w14:paraId="67E3837C" w14:textId="77777777" w:rsidR="009B652D" w:rsidRPr="00837362" w:rsidRDefault="009B652D" w:rsidP="009B652D">
                              <w:pPr>
                                <w:pStyle w:val="BodyText"/>
                                <w:ind w:left="177"/>
                                <w:rPr>
                                  <w:rFonts w:ascii="Arial" w:hAnsi="Arial" w:cs="Arial"/>
                                  <w:sz w:val="22"/>
                                  <w:szCs w:val="22"/>
                                </w:rPr>
                              </w:pPr>
                              <w:r w:rsidRPr="00837362">
                                <w:rPr>
                                  <w:rFonts w:ascii="Arial" w:hAnsi="Arial" w:cs="Arial"/>
                                  <w:sz w:val="22"/>
                                  <w:szCs w:val="22"/>
                                </w:rPr>
                                <w:t>Advanced Reporting in</w:t>
                              </w:r>
                              <w:r w:rsidRPr="00837362">
                                <w:rPr>
                                  <w:rFonts w:ascii="Arial" w:hAnsi="Arial" w:cs="Arial"/>
                                  <w:spacing w:val="1"/>
                                  <w:sz w:val="22"/>
                                  <w:szCs w:val="22"/>
                                </w:rPr>
                                <w:t xml:space="preserve"> </w:t>
                              </w:r>
                              <w:r w:rsidRPr="00837362">
                                <w:rPr>
                                  <w:rFonts w:ascii="Arial" w:hAnsi="Arial" w:cs="Arial"/>
                                  <w:sz w:val="22"/>
                                  <w:szCs w:val="22"/>
                                </w:rPr>
                                <w:t>EDPlan</w:t>
                              </w:r>
                            </w:p>
                            <w:p w14:paraId="1E3817CC" w14:textId="77777777" w:rsidR="009B652D" w:rsidRPr="00837362" w:rsidRDefault="009B652D" w:rsidP="009B652D">
                              <w:pPr>
                                <w:pStyle w:val="BodyText"/>
                                <w:spacing w:before="185" w:line="249" w:lineRule="auto"/>
                                <w:ind w:left="538" w:right="684" w:hanging="360"/>
                                <w:rPr>
                                  <w:rFonts w:ascii="Arial" w:hAnsi="Arial" w:cs="Arial"/>
                                  <w:sz w:val="22"/>
                                  <w:szCs w:val="22"/>
                                </w:rPr>
                              </w:pPr>
                              <w:r w:rsidRPr="00837362">
                                <w:rPr>
                                  <w:rFonts w:ascii="Arial" w:hAnsi="Arial" w:cs="Arial"/>
                                  <w:sz w:val="22"/>
                                  <w:szCs w:val="22"/>
                                </w:rPr>
                                <w:t>o</w:t>
                              </w:r>
                              <w:r w:rsidRPr="00837362">
                                <w:rPr>
                                  <w:rFonts w:ascii="Arial" w:hAnsi="Arial" w:cs="Arial"/>
                                  <w:spacing w:val="60"/>
                                  <w:sz w:val="22"/>
                                  <w:szCs w:val="22"/>
                                </w:rPr>
                                <w:t xml:space="preserve"> </w:t>
                              </w:r>
                              <w:r w:rsidRPr="00837362">
                                <w:rPr>
                                  <w:rFonts w:ascii="Arial" w:hAnsi="Arial" w:cs="Arial"/>
                                  <w:sz w:val="22"/>
                                  <w:szCs w:val="22"/>
                                </w:rPr>
                                <w:t>Annual</w:t>
                              </w:r>
                              <w:r w:rsidRPr="00837362">
                                <w:rPr>
                                  <w:rFonts w:ascii="Arial" w:hAnsi="Arial" w:cs="Arial"/>
                                  <w:spacing w:val="-1"/>
                                  <w:sz w:val="22"/>
                                  <w:szCs w:val="22"/>
                                </w:rPr>
                                <w:t xml:space="preserve"> </w:t>
                              </w:r>
                              <w:r w:rsidRPr="00837362">
                                <w:rPr>
                                  <w:rFonts w:ascii="Arial" w:hAnsi="Arial" w:cs="Arial"/>
                                  <w:sz w:val="22"/>
                                  <w:szCs w:val="22"/>
                                </w:rPr>
                                <w:t>Goals</w:t>
                              </w:r>
                              <w:r w:rsidRPr="00837362">
                                <w:rPr>
                                  <w:rFonts w:ascii="Arial" w:hAnsi="Arial" w:cs="Arial"/>
                                  <w:spacing w:val="-3"/>
                                  <w:sz w:val="22"/>
                                  <w:szCs w:val="22"/>
                                </w:rPr>
                                <w:t xml:space="preserve"> </w:t>
                              </w:r>
                              <w:r w:rsidRPr="00837362">
                                <w:rPr>
                                  <w:rFonts w:ascii="Arial" w:hAnsi="Arial" w:cs="Arial"/>
                                  <w:sz w:val="22"/>
                                  <w:szCs w:val="22"/>
                                </w:rPr>
                                <w:t>Check,</w:t>
                              </w:r>
                              <w:r w:rsidRPr="00837362">
                                <w:rPr>
                                  <w:rFonts w:ascii="Arial" w:hAnsi="Arial" w:cs="Arial"/>
                                  <w:spacing w:val="1"/>
                                  <w:sz w:val="22"/>
                                  <w:szCs w:val="22"/>
                                </w:rPr>
                                <w:t xml:space="preserve"> </w:t>
                              </w:r>
                              <w:r w:rsidRPr="00837362">
                                <w:rPr>
                                  <w:rFonts w:ascii="Arial" w:hAnsi="Arial" w:cs="Arial"/>
                                  <w:sz w:val="22"/>
                                  <w:szCs w:val="22"/>
                                </w:rPr>
                                <w:t>Current</w:t>
                              </w:r>
                              <w:r w:rsidRPr="00837362">
                                <w:rPr>
                                  <w:rFonts w:ascii="Arial" w:hAnsi="Arial" w:cs="Arial"/>
                                  <w:spacing w:val="-4"/>
                                  <w:sz w:val="22"/>
                                  <w:szCs w:val="22"/>
                                </w:rPr>
                                <w:t xml:space="preserve"> </w:t>
                              </w:r>
                              <w:r w:rsidRPr="00837362">
                                <w:rPr>
                                  <w:rFonts w:ascii="Arial" w:hAnsi="Arial" w:cs="Arial"/>
                                  <w:sz w:val="22"/>
                                  <w:szCs w:val="22"/>
                                </w:rPr>
                                <w:t>IEP/Eligibility</w:t>
                              </w:r>
                              <w:r w:rsidRPr="00837362">
                                <w:rPr>
                                  <w:rFonts w:ascii="Arial" w:hAnsi="Arial" w:cs="Arial"/>
                                  <w:spacing w:val="-1"/>
                                  <w:sz w:val="22"/>
                                  <w:szCs w:val="22"/>
                                </w:rPr>
                                <w:t xml:space="preserve"> </w:t>
                              </w:r>
                              <w:r w:rsidRPr="00837362">
                                <w:rPr>
                                  <w:rFonts w:ascii="Arial" w:hAnsi="Arial" w:cs="Arial"/>
                                  <w:sz w:val="22"/>
                                  <w:szCs w:val="22"/>
                                </w:rPr>
                                <w:t>Compliance,</w:t>
                              </w:r>
                              <w:r w:rsidRPr="00837362">
                                <w:rPr>
                                  <w:rFonts w:ascii="Arial" w:hAnsi="Arial" w:cs="Arial"/>
                                  <w:spacing w:val="1"/>
                                  <w:sz w:val="22"/>
                                  <w:szCs w:val="22"/>
                                </w:rPr>
                                <w:t xml:space="preserve"> </w:t>
                              </w:r>
                              <w:r w:rsidRPr="00837362">
                                <w:rPr>
                                  <w:rFonts w:ascii="Arial" w:hAnsi="Arial" w:cs="Arial"/>
                                  <w:sz w:val="22"/>
                                  <w:szCs w:val="22"/>
                                </w:rPr>
                                <w:t>Parent</w:t>
                              </w:r>
                              <w:r w:rsidRPr="00837362">
                                <w:rPr>
                                  <w:rFonts w:ascii="Arial" w:hAnsi="Arial" w:cs="Arial"/>
                                  <w:spacing w:val="-1"/>
                                  <w:sz w:val="22"/>
                                  <w:szCs w:val="22"/>
                                </w:rPr>
                                <w:t xml:space="preserve"> </w:t>
                              </w:r>
                              <w:r w:rsidRPr="00837362">
                                <w:rPr>
                                  <w:rFonts w:ascii="Arial" w:hAnsi="Arial" w:cs="Arial"/>
                                  <w:sz w:val="22"/>
                                  <w:szCs w:val="22"/>
                                </w:rPr>
                                <w:t>Concerns</w:t>
                              </w:r>
                              <w:r w:rsidRPr="00837362">
                                <w:rPr>
                                  <w:rFonts w:ascii="Arial" w:hAnsi="Arial" w:cs="Arial"/>
                                  <w:spacing w:val="-3"/>
                                  <w:sz w:val="22"/>
                                  <w:szCs w:val="22"/>
                                </w:rPr>
                                <w:t xml:space="preserve"> </w:t>
                              </w:r>
                              <w:r w:rsidRPr="00837362">
                                <w:rPr>
                                  <w:rFonts w:ascii="Arial" w:hAnsi="Arial" w:cs="Arial"/>
                                  <w:sz w:val="22"/>
                                  <w:szCs w:val="22"/>
                                </w:rPr>
                                <w:t>Report,</w:t>
                              </w:r>
                              <w:r w:rsidRPr="00837362">
                                <w:rPr>
                                  <w:rFonts w:ascii="Arial" w:hAnsi="Arial" w:cs="Arial"/>
                                  <w:spacing w:val="-57"/>
                                  <w:sz w:val="22"/>
                                  <w:szCs w:val="22"/>
                                </w:rPr>
                                <w:t xml:space="preserve"> </w:t>
                              </w:r>
                              <w:r w:rsidRPr="00837362">
                                <w:rPr>
                                  <w:rFonts w:ascii="Arial" w:hAnsi="Arial" w:cs="Arial"/>
                                  <w:sz w:val="22"/>
                                  <w:szCs w:val="22"/>
                                </w:rPr>
                                <w:t>Present Levels Report, Secondary Transition Annual Goals, Service Report 2021</w:t>
                              </w:r>
                              <w:r w:rsidRPr="00837362">
                                <w:rPr>
                                  <w:rFonts w:ascii="Arial" w:hAnsi="Arial" w:cs="Arial"/>
                                  <w:spacing w:val="1"/>
                                  <w:sz w:val="22"/>
                                  <w:szCs w:val="22"/>
                                </w:rPr>
                                <w:t xml:space="preserve"> </w:t>
                              </w:r>
                              <w:r w:rsidRPr="00837362">
                                <w:rPr>
                                  <w:rFonts w:ascii="Arial" w:hAnsi="Arial" w:cs="Arial"/>
                                  <w:sz w:val="22"/>
                                  <w:szCs w:val="22"/>
                                </w:rPr>
                                <w:t>(ESY</w:t>
                              </w:r>
                              <w:r w:rsidRPr="00837362">
                                <w:rPr>
                                  <w:rFonts w:ascii="Arial" w:hAnsi="Arial" w:cs="Arial"/>
                                  <w:spacing w:val="-4"/>
                                  <w:sz w:val="22"/>
                                  <w:szCs w:val="22"/>
                                </w:rPr>
                                <w:t xml:space="preserve"> </w:t>
                              </w:r>
                              <w:r w:rsidRPr="00837362">
                                <w:rPr>
                                  <w:rFonts w:ascii="Arial" w:hAnsi="Arial" w:cs="Arial"/>
                                  <w:sz w:val="22"/>
                                  <w:szCs w:val="22"/>
                                </w:rPr>
                                <w:t>&amp;</w:t>
                              </w:r>
                              <w:r w:rsidRPr="00837362">
                                <w:rPr>
                                  <w:rFonts w:ascii="Arial" w:hAnsi="Arial" w:cs="Arial"/>
                                  <w:spacing w:val="2"/>
                                  <w:sz w:val="22"/>
                                  <w:szCs w:val="22"/>
                                </w:rPr>
                                <w:t xml:space="preserve"> </w:t>
                              </w:r>
                              <w:r w:rsidRPr="00837362">
                                <w:rPr>
                                  <w:rFonts w:ascii="Arial" w:hAnsi="Arial" w:cs="Arial"/>
                                  <w:sz w:val="22"/>
                                  <w:szCs w:val="22"/>
                                </w:rPr>
                                <w:t>Contingencies),</w:t>
                              </w:r>
                              <w:r w:rsidRPr="00837362">
                                <w:rPr>
                                  <w:rFonts w:ascii="Arial" w:hAnsi="Arial" w:cs="Arial"/>
                                  <w:spacing w:val="3"/>
                                  <w:sz w:val="22"/>
                                  <w:szCs w:val="22"/>
                                </w:rPr>
                                <w:t xml:space="preserve"> </w:t>
                              </w:r>
                              <w:r w:rsidRPr="00837362">
                                <w:rPr>
                                  <w:rFonts w:ascii="Arial" w:hAnsi="Arial" w:cs="Arial"/>
                                  <w:sz w:val="22"/>
                                  <w:szCs w:val="22"/>
                                </w:rPr>
                                <w:t>and</w:t>
                              </w:r>
                              <w:r w:rsidRPr="00837362">
                                <w:rPr>
                                  <w:rFonts w:ascii="Arial" w:hAnsi="Arial" w:cs="Arial"/>
                                  <w:spacing w:val="-3"/>
                                  <w:sz w:val="22"/>
                                  <w:szCs w:val="22"/>
                                </w:rPr>
                                <w:t xml:space="preserve"> </w:t>
                              </w:r>
                              <w:r w:rsidRPr="00837362">
                                <w:rPr>
                                  <w:rFonts w:ascii="Arial" w:hAnsi="Arial" w:cs="Arial"/>
                                  <w:sz w:val="22"/>
                                  <w:szCs w:val="22"/>
                                </w:rPr>
                                <w:t>Shortened</w:t>
                              </w:r>
                              <w:r w:rsidRPr="00837362">
                                <w:rPr>
                                  <w:rFonts w:ascii="Arial" w:hAnsi="Arial" w:cs="Arial"/>
                                  <w:spacing w:val="1"/>
                                  <w:sz w:val="22"/>
                                  <w:szCs w:val="22"/>
                                </w:rPr>
                                <w:t xml:space="preserve"> </w:t>
                              </w:r>
                              <w:r w:rsidRPr="00837362">
                                <w:rPr>
                                  <w:rFonts w:ascii="Arial" w:hAnsi="Arial" w:cs="Arial"/>
                                  <w:sz w:val="22"/>
                                  <w:szCs w:val="22"/>
                                </w:rPr>
                                <w:t>Week</w:t>
                              </w:r>
                              <w:r w:rsidRPr="00837362">
                                <w:rPr>
                                  <w:rFonts w:ascii="Arial" w:hAnsi="Arial" w:cs="Arial"/>
                                  <w:spacing w:val="2"/>
                                  <w:sz w:val="22"/>
                                  <w:szCs w:val="22"/>
                                </w:rPr>
                                <w:t xml:space="preserve"> </w:t>
                              </w:r>
                              <w:r w:rsidRPr="00837362">
                                <w:rPr>
                                  <w:rFonts w:ascii="Arial" w:hAnsi="Arial" w:cs="Arial"/>
                                  <w:sz w:val="22"/>
                                  <w:szCs w:val="22"/>
                                </w:rPr>
                                <w:t>Length</w:t>
                              </w:r>
                              <w:r w:rsidRPr="00837362">
                                <w:rPr>
                                  <w:rFonts w:ascii="Arial" w:hAnsi="Arial" w:cs="Arial"/>
                                  <w:spacing w:val="1"/>
                                  <w:sz w:val="22"/>
                                  <w:szCs w:val="22"/>
                                </w:rPr>
                                <w:t xml:space="preserve"> </w:t>
                              </w:r>
                              <w:r w:rsidRPr="00837362">
                                <w:rPr>
                                  <w:rFonts w:ascii="Arial" w:hAnsi="Arial" w:cs="Arial"/>
                                  <w:sz w:val="22"/>
                                  <w:szCs w:val="22"/>
                                </w:rPr>
                                <w:t>Report</w:t>
                              </w:r>
                            </w:p>
                            <w:p w14:paraId="68F5A83A" w14:textId="77777777" w:rsidR="009B652D" w:rsidRPr="00837362" w:rsidRDefault="009B652D" w:rsidP="009B652D">
                              <w:pPr>
                                <w:pStyle w:val="ListParagraph"/>
                                <w:numPr>
                                  <w:ilvl w:val="0"/>
                                  <w:numId w:val="1"/>
                                </w:numPr>
                                <w:tabs>
                                  <w:tab w:val="left" w:pos="2183"/>
                                  <w:tab w:val="left" w:pos="2184"/>
                                </w:tabs>
                                <w:spacing w:before="9"/>
                                <w:ind w:left="538" w:hanging="361"/>
                                <w:rPr>
                                  <w:rFonts w:ascii="Arial" w:hAnsi="Arial" w:cs="Arial"/>
                                </w:rPr>
                              </w:pPr>
                              <w:r w:rsidRPr="00837362">
                                <w:rPr>
                                  <w:rFonts w:ascii="Arial" w:hAnsi="Arial" w:cs="Arial"/>
                                </w:rPr>
                                <w:t>Progress</w:t>
                              </w:r>
                              <w:r w:rsidRPr="00837362">
                                <w:rPr>
                                  <w:rFonts w:ascii="Arial" w:hAnsi="Arial" w:cs="Arial"/>
                                  <w:spacing w:val="-2"/>
                                </w:rPr>
                                <w:t xml:space="preserve"> </w:t>
                              </w:r>
                              <w:r w:rsidRPr="00837362">
                                <w:rPr>
                                  <w:rFonts w:ascii="Arial" w:hAnsi="Arial" w:cs="Arial"/>
                                </w:rPr>
                                <w:t>Monitoring/Benchmark data</w:t>
                              </w:r>
                            </w:p>
                            <w:p w14:paraId="33439EF9" w14:textId="77777777" w:rsidR="009B652D" w:rsidRPr="00837362" w:rsidRDefault="009B652D" w:rsidP="009B652D">
                              <w:pPr>
                                <w:pStyle w:val="ListParagraph"/>
                                <w:numPr>
                                  <w:ilvl w:val="1"/>
                                  <w:numId w:val="1"/>
                                </w:numPr>
                                <w:tabs>
                                  <w:tab w:val="left" w:pos="2904"/>
                                </w:tabs>
                                <w:spacing w:line="249" w:lineRule="auto"/>
                                <w:ind w:left="1257" w:right="1006"/>
                                <w:rPr>
                                  <w:rFonts w:ascii="Arial" w:hAnsi="Arial" w:cs="Arial"/>
                                </w:rPr>
                              </w:pPr>
                              <w:r w:rsidRPr="00837362">
                                <w:rPr>
                                  <w:rFonts w:ascii="Arial" w:hAnsi="Arial" w:cs="Arial"/>
                                </w:rPr>
                                <w:t>Special education directors and/or other designated personnel must ensure</w:t>
                              </w:r>
                              <w:r w:rsidRPr="00837362">
                                <w:rPr>
                                  <w:rFonts w:ascii="Arial" w:hAnsi="Arial" w:cs="Arial"/>
                                  <w:spacing w:val="1"/>
                                </w:rPr>
                                <w:t xml:space="preserve"> </w:t>
                              </w:r>
                              <w:r w:rsidRPr="00837362">
                                <w:rPr>
                                  <w:rFonts w:ascii="Arial" w:hAnsi="Arial" w:cs="Arial"/>
                                </w:rPr>
                                <w:t>teachers have the tools and resources available to monitor and track student</w:t>
                              </w:r>
                              <w:r w:rsidRPr="00837362">
                                <w:rPr>
                                  <w:rFonts w:ascii="Arial" w:hAnsi="Arial" w:cs="Arial"/>
                                  <w:spacing w:val="-57"/>
                                </w:rPr>
                                <w:t xml:space="preserve"> </w:t>
                              </w:r>
                              <w:r w:rsidRPr="00837362">
                                <w:rPr>
                                  <w:rFonts w:ascii="Arial" w:hAnsi="Arial" w:cs="Arial"/>
                                </w:rPr>
                                <w:t>progress</w:t>
                              </w:r>
                              <w:r w:rsidRPr="00837362">
                                <w:rPr>
                                  <w:rFonts w:ascii="Arial" w:hAnsi="Arial" w:cs="Arial"/>
                                  <w:spacing w:val="-1"/>
                                </w:rPr>
                                <w:t xml:space="preserve"> </w:t>
                              </w:r>
                              <w:r w:rsidRPr="00837362">
                                <w:rPr>
                                  <w:rFonts w:ascii="Arial" w:hAnsi="Arial" w:cs="Arial"/>
                                </w:rPr>
                                <w:t>and</w:t>
                              </w:r>
                              <w:r w:rsidRPr="00837362">
                                <w:rPr>
                                  <w:rFonts w:ascii="Arial" w:hAnsi="Arial" w:cs="Arial"/>
                                  <w:spacing w:val="2"/>
                                </w:rPr>
                                <w:t xml:space="preserve"> </w:t>
                              </w:r>
                              <w:r w:rsidRPr="00837362">
                                <w:rPr>
                                  <w:rFonts w:ascii="Arial" w:hAnsi="Arial" w:cs="Arial"/>
                                </w:rPr>
                                <w:t>compare</w:t>
                              </w:r>
                              <w:r w:rsidRPr="00837362">
                                <w:rPr>
                                  <w:rFonts w:ascii="Arial" w:hAnsi="Arial" w:cs="Arial"/>
                                  <w:spacing w:val="1"/>
                                </w:rPr>
                                <w:t xml:space="preserve"> </w:t>
                              </w:r>
                              <w:r w:rsidRPr="00837362">
                                <w:rPr>
                                  <w:rFonts w:ascii="Arial" w:hAnsi="Arial" w:cs="Arial"/>
                                </w:rPr>
                                <w:t>the</w:t>
                              </w:r>
                              <w:r w:rsidRPr="00837362">
                                <w:rPr>
                                  <w:rFonts w:ascii="Arial" w:hAnsi="Arial" w:cs="Arial"/>
                                  <w:spacing w:val="1"/>
                                </w:rPr>
                                <w:t xml:space="preserve"> </w:t>
                              </w:r>
                              <w:r w:rsidRPr="00837362">
                                <w:rPr>
                                  <w:rFonts w:ascii="Arial" w:hAnsi="Arial" w:cs="Arial"/>
                                </w:rPr>
                                <w:t>progress to:</w:t>
                              </w:r>
                            </w:p>
                            <w:p w14:paraId="4436917F" w14:textId="77777777" w:rsidR="009B652D" w:rsidRPr="00837362" w:rsidRDefault="009B652D" w:rsidP="009B652D">
                              <w:pPr>
                                <w:pStyle w:val="ListParagraph"/>
                                <w:numPr>
                                  <w:ilvl w:val="2"/>
                                  <w:numId w:val="1"/>
                                </w:numPr>
                                <w:tabs>
                                  <w:tab w:val="left" w:pos="3623"/>
                                  <w:tab w:val="left" w:pos="3624"/>
                                </w:tabs>
                                <w:spacing w:before="12"/>
                                <w:ind w:left="1978"/>
                                <w:rPr>
                                  <w:rFonts w:ascii="Arial" w:hAnsi="Arial" w:cs="Arial"/>
                                </w:rPr>
                              </w:pPr>
                              <w:r w:rsidRPr="00837362">
                                <w:rPr>
                                  <w:rFonts w:ascii="Arial" w:hAnsi="Arial" w:cs="Arial"/>
                                </w:rPr>
                                <w:t>The</w:t>
                              </w:r>
                              <w:r w:rsidRPr="00837362">
                                <w:rPr>
                                  <w:rFonts w:ascii="Arial" w:hAnsi="Arial" w:cs="Arial"/>
                                  <w:spacing w:val="-2"/>
                                </w:rPr>
                                <w:t xml:space="preserve"> </w:t>
                              </w:r>
                              <w:r w:rsidRPr="00837362">
                                <w:rPr>
                                  <w:rFonts w:ascii="Arial" w:hAnsi="Arial" w:cs="Arial"/>
                                </w:rPr>
                                <w:t>student’s</w:t>
                              </w:r>
                              <w:r w:rsidRPr="00837362">
                                <w:rPr>
                                  <w:rFonts w:ascii="Arial" w:hAnsi="Arial" w:cs="Arial"/>
                                  <w:spacing w:val="-2"/>
                                </w:rPr>
                                <w:t xml:space="preserve"> </w:t>
                              </w:r>
                              <w:r w:rsidRPr="00837362">
                                <w:rPr>
                                  <w:rFonts w:ascii="Arial" w:hAnsi="Arial" w:cs="Arial"/>
                                </w:rPr>
                                <w:t>performance</w:t>
                              </w:r>
                              <w:r w:rsidRPr="00837362">
                                <w:rPr>
                                  <w:rFonts w:ascii="Arial" w:hAnsi="Arial" w:cs="Arial"/>
                                  <w:spacing w:val="-1"/>
                                </w:rPr>
                                <w:t xml:space="preserve"> </w:t>
                              </w:r>
                              <w:r w:rsidRPr="00837362">
                                <w:rPr>
                                  <w:rFonts w:ascii="Arial" w:hAnsi="Arial" w:cs="Arial"/>
                                </w:rPr>
                                <w:t>before,</w:t>
                              </w:r>
                              <w:r w:rsidRPr="00837362">
                                <w:rPr>
                                  <w:rFonts w:ascii="Arial" w:hAnsi="Arial" w:cs="Arial"/>
                                  <w:spacing w:val="1"/>
                                </w:rPr>
                                <w:t xml:space="preserve"> </w:t>
                              </w:r>
                              <w:r w:rsidRPr="00837362">
                                <w:rPr>
                                  <w:rFonts w:ascii="Arial" w:hAnsi="Arial" w:cs="Arial"/>
                                </w:rPr>
                                <w:t>during and after</w:t>
                              </w:r>
                              <w:r w:rsidRPr="00837362">
                                <w:rPr>
                                  <w:rFonts w:ascii="Arial" w:hAnsi="Arial" w:cs="Arial"/>
                                  <w:spacing w:val="-4"/>
                                </w:rPr>
                                <w:t xml:space="preserve"> </w:t>
                              </w:r>
                              <w:r w:rsidRPr="00837362">
                                <w:rPr>
                                  <w:rFonts w:ascii="Arial" w:hAnsi="Arial" w:cs="Arial"/>
                                </w:rPr>
                                <w:t>COVID</w:t>
                              </w:r>
                            </w:p>
                            <w:p w14:paraId="7C788335" w14:textId="77777777" w:rsidR="009B652D" w:rsidRPr="00837362" w:rsidRDefault="009B652D" w:rsidP="009B652D">
                              <w:pPr>
                                <w:pStyle w:val="BodyText"/>
                                <w:spacing w:before="22"/>
                                <w:ind w:left="1978"/>
                                <w:rPr>
                                  <w:rFonts w:ascii="Arial" w:hAnsi="Arial" w:cs="Arial"/>
                                  <w:sz w:val="22"/>
                                  <w:szCs w:val="22"/>
                                </w:rPr>
                              </w:pPr>
                              <w:r w:rsidRPr="00837362">
                                <w:rPr>
                                  <w:rFonts w:ascii="Arial" w:hAnsi="Arial" w:cs="Arial"/>
                                  <w:sz w:val="22"/>
                                  <w:szCs w:val="22"/>
                                </w:rPr>
                                <w:t>Disruptions</w:t>
                              </w:r>
                            </w:p>
                            <w:p w14:paraId="364E92CC" w14:textId="77777777" w:rsidR="009B652D" w:rsidRPr="00837362" w:rsidRDefault="009B652D" w:rsidP="009B652D">
                              <w:pPr>
                                <w:pStyle w:val="ListParagraph"/>
                                <w:numPr>
                                  <w:ilvl w:val="2"/>
                                  <w:numId w:val="1"/>
                                </w:numPr>
                                <w:tabs>
                                  <w:tab w:val="left" w:pos="3623"/>
                                  <w:tab w:val="left" w:pos="3624"/>
                                </w:tabs>
                                <w:spacing w:before="21"/>
                                <w:ind w:left="1978"/>
                                <w:rPr>
                                  <w:rFonts w:ascii="Arial" w:hAnsi="Arial" w:cs="Arial"/>
                                </w:rPr>
                              </w:pPr>
                              <w:r w:rsidRPr="00837362">
                                <w:rPr>
                                  <w:rFonts w:ascii="Arial" w:hAnsi="Arial" w:cs="Arial"/>
                                </w:rPr>
                                <w:t>The progress</w:t>
                              </w:r>
                              <w:r w:rsidRPr="00837362">
                                <w:rPr>
                                  <w:rFonts w:ascii="Arial" w:hAnsi="Arial" w:cs="Arial"/>
                                  <w:spacing w:val="-1"/>
                                </w:rPr>
                                <w:t xml:space="preserve"> </w:t>
                              </w:r>
                              <w:r w:rsidRPr="00837362">
                                <w:rPr>
                                  <w:rFonts w:ascii="Arial" w:hAnsi="Arial" w:cs="Arial"/>
                                </w:rPr>
                                <w:t>of</w:t>
                              </w:r>
                              <w:r w:rsidRPr="00837362">
                                <w:rPr>
                                  <w:rFonts w:ascii="Arial" w:hAnsi="Arial" w:cs="Arial"/>
                                  <w:spacing w:val="-1"/>
                                </w:rPr>
                                <w:t xml:space="preserve"> </w:t>
                              </w:r>
                              <w:r w:rsidRPr="00837362">
                                <w:rPr>
                                  <w:rFonts w:ascii="Arial" w:hAnsi="Arial" w:cs="Arial"/>
                                </w:rPr>
                                <w:t>all</w:t>
                              </w:r>
                              <w:r w:rsidRPr="00837362">
                                <w:rPr>
                                  <w:rFonts w:ascii="Arial" w:hAnsi="Arial" w:cs="Arial"/>
                                  <w:spacing w:val="1"/>
                                </w:rPr>
                                <w:t xml:space="preserve"> </w:t>
                              </w:r>
                              <w:r w:rsidRPr="00837362">
                                <w:rPr>
                                  <w:rFonts w:ascii="Arial" w:hAnsi="Arial" w:cs="Arial"/>
                                </w:rPr>
                                <w:t>students</w:t>
                              </w:r>
                            </w:p>
                            <w:p w14:paraId="7F627066" w14:textId="77777777" w:rsidR="009B652D" w:rsidRPr="00837362" w:rsidRDefault="009B652D" w:rsidP="009B652D">
                              <w:pPr>
                                <w:pStyle w:val="ListParagraph"/>
                                <w:numPr>
                                  <w:ilvl w:val="0"/>
                                  <w:numId w:val="1"/>
                                </w:numPr>
                                <w:tabs>
                                  <w:tab w:val="left" w:pos="2183"/>
                                  <w:tab w:val="left" w:pos="2184"/>
                                </w:tabs>
                                <w:spacing w:before="19"/>
                                <w:ind w:left="538" w:hanging="361"/>
                                <w:rPr>
                                  <w:rFonts w:ascii="Arial" w:hAnsi="Arial" w:cs="Arial"/>
                                </w:rPr>
                              </w:pPr>
                              <w:r w:rsidRPr="00837362">
                                <w:rPr>
                                  <w:rFonts w:ascii="Arial" w:hAnsi="Arial" w:cs="Arial"/>
                                </w:rPr>
                                <w:t>Observation and feedback</w:t>
                              </w:r>
                            </w:p>
                            <w:p w14:paraId="7E7F0684" w14:textId="77777777" w:rsidR="009B652D" w:rsidRPr="00837362" w:rsidRDefault="009B652D" w:rsidP="009B652D">
                              <w:pPr>
                                <w:pStyle w:val="ListParagraph"/>
                                <w:numPr>
                                  <w:ilvl w:val="1"/>
                                  <w:numId w:val="1"/>
                                </w:numPr>
                                <w:tabs>
                                  <w:tab w:val="left" w:pos="2904"/>
                                </w:tabs>
                                <w:spacing w:before="26" w:line="295" w:lineRule="exact"/>
                                <w:ind w:left="1258"/>
                                <w:rPr>
                                  <w:rFonts w:ascii="Arial" w:hAnsi="Arial" w:cs="Arial"/>
                                </w:rPr>
                              </w:pPr>
                              <w:r w:rsidRPr="00837362">
                                <w:rPr>
                                  <w:rFonts w:ascii="Arial" w:hAnsi="Arial" w:cs="Arial"/>
                                </w:rPr>
                                <w:t>from</w:t>
                              </w:r>
                              <w:r w:rsidRPr="00837362">
                                <w:rPr>
                                  <w:rFonts w:ascii="Arial" w:hAnsi="Arial" w:cs="Arial"/>
                                  <w:spacing w:val="-1"/>
                                </w:rPr>
                                <w:t xml:space="preserve"> </w:t>
                              </w:r>
                              <w:r w:rsidRPr="00837362">
                                <w:rPr>
                                  <w:rFonts w:ascii="Arial" w:hAnsi="Arial" w:cs="Arial"/>
                                </w:rPr>
                                <w:t>teachers,</w:t>
                              </w:r>
                              <w:r w:rsidRPr="00837362">
                                <w:rPr>
                                  <w:rFonts w:ascii="Arial" w:hAnsi="Arial" w:cs="Arial"/>
                                  <w:spacing w:val="-3"/>
                                </w:rPr>
                                <w:t xml:space="preserve"> </w:t>
                              </w:r>
                              <w:r w:rsidRPr="00837362">
                                <w:rPr>
                                  <w:rFonts w:ascii="Arial" w:hAnsi="Arial" w:cs="Arial"/>
                                </w:rPr>
                                <w:t>related</w:t>
                              </w:r>
                              <w:r w:rsidRPr="00837362">
                                <w:rPr>
                                  <w:rFonts w:ascii="Arial" w:hAnsi="Arial" w:cs="Arial"/>
                                  <w:spacing w:val="-1"/>
                                </w:rPr>
                                <w:t xml:space="preserve"> </w:t>
                              </w:r>
                              <w:r w:rsidRPr="00837362">
                                <w:rPr>
                                  <w:rFonts w:ascii="Arial" w:hAnsi="Arial" w:cs="Arial"/>
                                </w:rPr>
                                <w:t>service</w:t>
                              </w:r>
                              <w:r w:rsidRPr="00837362">
                                <w:rPr>
                                  <w:rFonts w:ascii="Arial" w:hAnsi="Arial" w:cs="Arial"/>
                                  <w:spacing w:val="-2"/>
                                </w:rPr>
                                <w:t xml:space="preserve"> </w:t>
                              </w:r>
                              <w:r w:rsidRPr="00837362">
                                <w:rPr>
                                  <w:rFonts w:ascii="Arial" w:hAnsi="Arial" w:cs="Arial"/>
                                </w:rPr>
                                <w:t>providers,</w:t>
                              </w:r>
                              <w:r w:rsidRPr="00837362">
                                <w:rPr>
                                  <w:rFonts w:ascii="Arial" w:hAnsi="Arial" w:cs="Arial"/>
                                  <w:spacing w:val="1"/>
                                </w:rPr>
                                <w:t xml:space="preserve"> </w:t>
                              </w:r>
                              <w:r w:rsidRPr="00837362">
                                <w:rPr>
                                  <w:rFonts w:ascii="Arial" w:hAnsi="Arial" w:cs="Arial"/>
                                </w:rPr>
                                <w:t>parents/family,</w:t>
                              </w:r>
                              <w:r w:rsidRPr="00837362">
                                <w:rPr>
                                  <w:rFonts w:ascii="Arial" w:hAnsi="Arial" w:cs="Arial"/>
                                  <w:spacing w:val="1"/>
                                </w:rPr>
                                <w:t xml:space="preserve"> </w:t>
                              </w:r>
                              <w:r w:rsidRPr="00837362">
                                <w:rPr>
                                  <w:rFonts w:ascii="Arial" w:hAnsi="Arial" w:cs="Arial"/>
                                </w:rPr>
                                <w:t>and</w:t>
                              </w:r>
                              <w:r w:rsidRPr="00837362">
                                <w:rPr>
                                  <w:rFonts w:ascii="Arial" w:hAnsi="Arial" w:cs="Arial"/>
                                  <w:spacing w:val="-5"/>
                                </w:rPr>
                                <w:t xml:space="preserve"> </w:t>
                              </w:r>
                              <w:r w:rsidRPr="00837362">
                                <w:rPr>
                                  <w:rFonts w:ascii="Arial" w:hAnsi="Arial" w:cs="Arial"/>
                                </w:rPr>
                                <w:t>students</w:t>
                              </w:r>
                            </w:p>
                            <w:p w14:paraId="6A29F3C1" w14:textId="77777777" w:rsidR="009B652D" w:rsidRPr="00837362" w:rsidRDefault="009B652D" w:rsidP="009B652D">
                              <w:pPr>
                                <w:pStyle w:val="ListParagraph"/>
                                <w:numPr>
                                  <w:ilvl w:val="0"/>
                                  <w:numId w:val="1"/>
                                </w:numPr>
                                <w:tabs>
                                  <w:tab w:val="left" w:pos="2183"/>
                                  <w:tab w:val="left" w:pos="2184"/>
                                </w:tabs>
                                <w:spacing w:before="0" w:line="293" w:lineRule="exact"/>
                                <w:ind w:left="538"/>
                                <w:rPr>
                                  <w:rFonts w:ascii="Arial" w:hAnsi="Arial" w:cs="Arial"/>
                                </w:rPr>
                              </w:pPr>
                              <w:r w:rsidRPr="00837362">
                                <w:rPr>
                                  <w:rFonts w:ascii="Arial" w:hAnsi="Arial" w:cs="Arial"/>
                                </w:rPr>
                                <w:t>Classroom</w:t>
                              </w:r>
                              <w:r w:rsidRPr="00837362">
                                <w:rPr>
                                  <w:rFonts w:ascii="Arial" w:hAnsi="Arial" w:cs="Arial"/>
                                  <w:spacing w:val="-1"/>
                                </w:rPr>
                                <w:t xml:space="preserve"> </w:t>
                              </w:r>
                              <w:r w:rsidRPr="00837362">
                                <w:rPr>
                                  <w:rFonts w:ascii="Arial" w:hAnsi="Arial" w:cs="Arial"/>
                                </w:rPr>
                                <w:t>Data</w:t>
                              </w:r>
                            </w:p>
                            <w:p w14:paraId="6679326A" w14:textId="77777777" w:rsidR="009B652D" w:rsidRPr="00837362" w:rsidRDefault="009B652D" w:rsidP="009B652D">
                              <w:pPr>
                                <w:pStyle w:val="ListParagraph"/>
                                <w:numPr>
                                  <w:ilvl w:val="1"/>
                                  <w:numId w:val="1"/>
                                </w:numPr>
                                <w:tabs>
                                  <w:tab w:val="left" w:pos="2904"/>
                                </w:tabs>
                                <w:spacing w:before="20"/>
                                <w:ind w:left="1258" w:right="915"/>
                                <w:rPr>
                                  <w:rFonts w:ascii="Arial" w:hAnsi="Arial" w:cs="Arial"/>
                                </w:rPr>
                              </w:pPr>
                              <w:r w:rsidRPr="00837362">
                                <w:rPr>
                                  <w:rFonts w:ascii="Arial" w:hAnsi="Arial" w:cs="Arial"/>
                                </w:rPr>
                                <w:t>including grades, progress reports, classwork, completion progress in virtual</w:t>
                              </w:r>
                              <w:r w:rsidRPr="00837362">
                                <w:rPr>
                                  <w:rFonts w:ascii="Arial" w:hAnsi="Arial" w:cs="Arial"/>
                                  <w:spacing w:val="-58"/>
                                </w:rPr>
                                <w:t xml:space="preserve"> </w:t>
                              </w:r>
                              <w:r w:rsidRPr="00837362">
                                <w:rPr>
                                  <w:rFonts w:ascii="Arial" w:hAnsi="Arial" w:cs="Arial"/>
                                </w:rPr>
                                <w:t>programs,</w:t>
                              </w:r>
                              <w:r w:rsidRPr="00837362">
                                <w:rPr>
                                  <w:rFonts w:ascii="Arial" w:hAnsi="Arial" w:cs="Arial"/>
                                  <w:spacing w:val="3"/>
                                </w:rPr>
                                <w:t xml:space="preserve"> </w:t>
                              </w:r>
                              <w:r w:rsidRPr="00837362">
                                <w:rPr>
                                  <w:rFonts w:ascii="Arial" w:hAnsi="Arial" w:cs="Arial"/>
                                </w:rPr>
                                <w:t>and</w:t>
                              </w:r>
                              <w:r w:rsidRPr="00837362">
                                <w:rPr>
                                  <w:rFonts w:ascii="Arial" w:hAnsi="Arial" w:cs="Arial"/>
                                  <w:spacing w:val="-3"/>
                                </w:rPr>
                                <w:t xml:space="preserve"> </w:t>
                              </w:r>
                              <w:r w:rsidRPr="00837362">
                                <w:rPr>
                                  <w:rFonts w:ascii="Arial" w:hAnsi="Arial" w:cs="Arial"/>
                                </w:rPr>
                                <w:t>informal/formal</w:t>
                              </w:r>
                              <w:r w:rsidRPr="00837362">
                                <w:rPr>
                                  <w:rFonts w:ascii="Arial" w:hAnsi="Arial" w:cs="Arial"/>
                                  <w:spacing w:val="-2"/>
                                </w:rPr>
                                <w:t xml:space="preserve"> </w:t>
                              </w:r>
                              <w:r w:rsidRPr="00837362">
                                <w:rPr>
                                  <w:rFonts w:ascii="Arial" w:hAnsi="Arial" w:cs="Arial"/>
                                </w:rPr>
                                <w:t>evaluation</w:t>
                              </w:r>
                              <w:r w:rsidRPr="00837362">
                                <w:rPr>
                                  <w:rFonts w:ascii="Arial" w:hAnsi="Arial" w:cs="Arial"/>
                                  <w:spacing w:val="2"/>
                                </w:rPr>
                                <w:t xml:space="preserve"> </w:t>
                              </w:r>
                              <w:r w:rsidRPr="00837362">
                                <w:rPr>
                                  <w:rFonts w:ascii="Arial" w:hAnsi="Arial" w:cs="Arial"/>
                                </w:rPr>
                                <w:t>tools</w:t>
                              </w:r>
                            </w:p>
                            <w:p w14:paraId="528FFDA6" w14:textId="77777777" w:rsidR="009B652D" w:rsidRPr="00837362" w:rsidRDefault="009B652D" w:rsidP="009B652D">
                              <w:pPr>
                                <w:pStyle w:val="ListParagraph"/>
                                <w:numPr>
                                  <w:ilvl w:val="0"/>
                                  <w:numId w:val="1"/>
                                </w:numPr>
                                <w:tabs>
                                  <w:tab w:val="left" w:pos="2183"/>
                                  <w:tab w:val="left" w:pos="2184"/>
                                </w:tabs>
                                <w:spacing w:before="21"/>
                                <w:ind w:left="538"/>
                                <w:rPr>
                                  <w:rFonts w:ascii="Arial" w:hAnsi="Arial" w:cs="Arial"/>
                                </w:rPr>
                              </w:pPr>
                              <w:r w:rsidRPr="00837362">
                                <w:rPr>
                                  <w:rFonts w:ascii="Arial" w:hAnsi="Arial" w:cs="Arial"/>
                                </w:rPr>
                                <w:t>If</w:t>
                              </w:r>
                              <w:r w:rsidRPr="00837362">
                                <w:rPr>
                                  <w:rFonts w:ascii="Arial" w:hAnsi="Arial" w:cs="Arial"/>
                                  <w:spacing w:val="2"/>
                                </w:rPr>
                                <w:t xml:space="preserve"> </w:t>
                              </w:r>
                              <w:r w:rsidRPr="00837362">
                                <w:rPr>
                                  <w:rFonts w:ascii="Arial" w:hAnsi="Arial" w:cs="Arial"/>
                                </w:rPr>
                                <w:t>applicable,</w:t>
                              </w:r>
                              <w:r w:rsidRPr="00837362">
                                <w:rPr>
                                  <w:rFonts w:ascii="Arial" w:hAnsi="Arial" w:cs="Arial"/>
                                  <w:spacing w:val="-1"/>
                                </w:rPr>
                                <w:t xml:space="preserve"> </w:t>
                              </w:r>
                              <w:r w:rsidRPr="00837362">
                                <w:rPr>
                                  <w:rFonts w:ascii="Arial" w:hAnsi="Arial" w:cs="Arial"/>
                                </w:rPr>
                                <w:t>transition</w:t>
                              </w:r>
                              <w:r w:rsidRPr="00837362">
                                <w:rPr>
                                  <w:rFonts w:ascii="Arial" w:hAnsi="Arial" w:cs="Arial"/>
                                  <w:spacing w:val="1"/>
                                </w:rPr>
                                <w:t xml:space="preserve"> </w:t>
                              </w:r>
                              <w:r w:rsidRPr="00837362">
                                <w:rPr>
                                  <w:rFonts w:ascii="Arial" w:hAnsi="Arial" w:cs="Arial"/>
                                </w:rPr>
                                <w:t>data</w:t>
                              </w:r>
                            </w:p>
                            <w:p w14:paraId="7902ADC8" w14:textId="77777777" w:rsidR="009B652D" w:rsidRPr="00837362" w:rsidRDefault="009B652D" w:rsidP="009B652D">
                              <w:pPr>
                                <w:pStyle w:val="ListParagraph"/>
                                <w:numPr>
                                  <w:ilvl w:val="1"/>
                                  <w:numId w:val="1"/>
                                </w:numPr>
                                <w:tabs>
                                  <w:tab w:val="left" w:pos="2904"/>
                                </w:tabs>
                                <w:ind w:left="1258"/>
                                <w:rPr>
                                  <w:rFonts w:ascii="Arial" w:hAnsi="Arial" w:cs="Arial"/>
                                </w:rPr>
                              </w:pPr>
                              <w:r w:rsidRPr="00837362">
                                <w:rPr>
                                  <w:rFonts w:ascii="Arial" w:hAnsi="Arial" w:cs="Arial"/>
                                </w:rPr>
                                <w:t>results</w:t>
                              </w:r>
                              <w:r w:rsidRPr="00837362">
                                <w:rPr>
                                  <w:rFonts w:ascii="Arial" w:hAnsi="Arial" w:cs="Arial"/>
                                  <w:spacing w:val="-3"/>
                                </w:rPr>
                                <w:t xml:space="preserve"> </w:t>
                              </w:r>
                              <w:r w:rsidRPr="00837362">
                                <w:rPr>
                                  <w:rFonts w:ascii="Arial" w:hAnsi="Arial" w:cs="Arial"/>
                                </w:rPr>
                                <w:t>from</w:t>
                              </w:r>
                              <w:r w:rsidRPr="00837362">
                                <w:rPr>
                                  <w:rFonts w:ascii="Arial" w:hAnsi="Arial" w:cs="Arial"/>
                                  <w:spacing w:val="-1"/>
                                </w:rPr>
                                <w:t xml:space="preserve"> </w:t>
                              </w:r>
                              <w:r w:rsidRPr="00837362">
                                <w:rPr>
                                  <w:rFonts w:ascii="Arial" w:hAnsi="Arial" w:cs="Arial"/>
                                </w:rPr>
                                <w:t>transition</w:t>
                              </w:r>
                              <w:r w:rsidRPr="00837362">
                                <w:rPr>
                                  <w:rFonts w:ascii="Arial" w:hAnsi="Arial" w:cs="Arial"/>
                                  <w:spacing w:val="-1"/>
                                </w:rPr>
                                <w:t xml:space="preserve"> </w:t>
                              </w:r>
                              <w:r w:rsidRPr="00837362">
                                <w:rPr>
                                  <w:rFonts w:ascii="Arial" w:hAnsi="Arial" w:cs="Arial"/>
                                </w:rPr>
                                <w:t>assessments</w:t>
                              </w:r>
                            </w:p>
                            <w:p w14:paraId="76D1C1BF" w14:textId="77777777" w:rsidR="009B652D" w:rsidRPr="00837362" w:rsidRDefault="009B652D" w:rsidP="009B652D">
                              <w:pPr>
                                <w:pStyle w:val="ListParagraph"/>
                                <w:numPr>
                                  <w:ilvl w:val="1"/>
                                  <w:numId w:val="1"/>
                                </w:numPr>
                                <w:tabs>
                                  <w:tab w:val="left" w:pos="2904"/>
                                </w:tabs>
                                <w:spacing w:before="2" w:line="295" w:lineRule="exact"/>
                                <w:ind w:left="1258"/>
                                <w:rPr>
                                  <w:rFonts w:ascii="Arial" w:hAnsi="Arial" w:cs="Arial"/>
                                </w:rPr>
                              </w:pPr>
                              <w:r w:rsidRPr="00837362">
                                <w:rPr>
                                  <w:rFonts w:ascii="Arial" w:hAnsi="Arial" w:cs="Arial"/>
                                </w:rPr>
                                <w:t>progress</w:t>
                              </w:r>
                              <w:r w:rsidRPr="00837362">
                                <w:rPr>
                                  <w:rFonts w:ascii="Arial" w:hAnsi="Arial" w:cs="Arial"/>
                                  <w:spacing w:val="-1"/>
                                </w:rPr>
                                <w:t xml:space="preserve"> </w:t>
                              </w:r>
                              <w:r w:rsidRPr="00837362">
                                <w:rPr>
                                  <w:rFonts w:ascii="Arial" w:hAnsi="Arial" w:cs="Arial"/>
                                </w:rPr>
                                <w:t>toward transition</w:t>
                              </w:r>
                              <w:r w:rsidRPr="00837362">
                                <w:rPr>
                                  <w:rFonts w:ascii="Arial" w:hAnsi="Arial" w:cs="Arial"/>
                                  <w:spacing w:val="1"/>
                                </w:rPr>
                                <w:t xml:space="preserve"> </w:t>
                              </w:r>
                              <w:r w:rsidRPr="00837362">
                                <w:rPr>
                                  <w:rFonts w:ascii="Arial" w:hAnsi="Arial" w:cs="Arial"/>
                                </w:rPr>
                                <w:t>goals</w:t>
                              </w:r>
                            </w:p>
                            <w:p w14:paraId="6802B266" w14:textId="77777777" w:rsidR="009B652D" w:rsidRPr="00837362" w:rsidRDefault="009B652D" w:rsidP="009B652D">
                              <w:pPr>
                                <w:pStyle w:val="ListParagraph"/>
                                <w:numPr>
                                  <w:ilvl w:val="0"/>
                                  <w:numId w:val="1"/>
                                </w:numPr>
                                <w:tabs>
                                  <w:tab w:val="left" w:pos="2183"/>
                                  <w:tab w:val="left" w:pos="2184"/>
                                </w:tabs>
                                <w:spacing w:before="0" w:line="293" w:lineRule="exact"/>
                                <w:ind w:left="538"/>
                                <w:rPr>
                                  <w:rFonts w:ascii="Arial" w:hAnsi="Arial" w:cs="Arial"/>
                                </w:rPr>
                              </w:pPr>
                              <w:r w:rsidRPr="00837362">
                                <w:rPr>
                                  <w:rFonts w:ascii="Arial" w:hAnsi="Arial" w:cs="Arial"/>
                                </w:rPr>
                                <w:t>Instructional</w:t>
                              </w:r>
                              <w:r w:rsidRPr="00837362">
                                <w:rPr>
                                  <w:rFonts w:ascii="Arial" w:hAnsi="Arial" w:cs="Arial"/>
                                  <w:spacing w:val="-2"/>
                                </w:rPr>
                                <w:t xml:space="preserve"> </w:t>
                              </w:r>
                              <w:r w:rsidRPr="00837362">
                                <w:rPr>
                                  <w:rFonts w:ascii="Arial" w:hAnsi="Arial" w:cs="Arial"/>
                                </w:rPr>
                                <w:t>Delivery</w:t>
                              </w:r>
                              <w:r w:rsidRPr="00837362">
                                <w:rPr>
                                  <w:rFonts w:ascii="Arial" w:hAnsi="Arial" w:cs="Arial"/>
                                  <w:spacing w:val="-1"/>
                                </w:rPr>
                                <w:t xml:space="preserve"> </w:t>
                              </w:r>
                              <w:r w:rsidRPr="00837362">
                                <w:rPr>
                                  <w:rFonts w:ascii="Arial" w:hAnsi="Arial" w:cs="Arial"/>
                                </w:rPr>
                                <w:t>Models</w:t>
                              </w:r>
                              <w:r w:rsidRPr="00837362">
                                <w:rPr>
                                  <w:rFonts w:ascii="Arial" w:hAnsi="Arial" w:cs="Arial"/>
                                  <w:spacing w:val="-4"/>
                                </w:rPr>
                                <w:t xml:space="preserve"> </w:t>
                              </w:r>
                              <w:r w:rsidRPr="00837362">
                                <w:rPr>
                                  <w:rFonts w:ascii="Arial" w:hAnsi="Arial" w:cs="Arial"/>
                                </w:rPr>
                                <w:t>and</w:t>
                              </w:r>
                              <w:r w:rsidRPr="00837362">
                                <w:rPr>
                                  <w:rFonts w:ascii="Arial" w:hAnsi="Arial" w:cs="Arial"/>
                                  <w:spacing w:val="-1"/>
                                </w:rPr>
                                <w:t xml:space="preserve"> </w:t>
                              </w:r>
                              <w:r w:rsidRPr="00837362">
                                <w:rPr>
                                  <w:rFonts w:ascii="Arial" w:hAnsi="Arial" w:cs="Arial"/>
                                </w:rPr>
                                <w:t>methods/strategies:</w:t>
                              </w:r>
                            </w:p>
                            <w:p w14:paraId="4A82D031" w14:textId="77777777" w:rsidR="009B652D" w:rsidRPr="00837362" w:rsidRDefault="009B652D" w:rsidP="009B652D">
                              <w:pPr>
                                <w:pStyle w:val="ListParagraph"/>
                                <w:numPr>
                                  <w:ilvl w:val="1"/>
                                  <w:numId w:val="1"/>
                                </w:numPr>
                                <w:tabs>
                                  <w:tab w:val="left" w:pos="2904"/>
                                </w:tabs>
                                <w:ind w:left="1258"/>
                                <w:rPr>
                                  <w:rFonts w:ascii="Arial" w:hAnsi="Arial" w:cs="Arial"/>
                                </w:rPr>
                              </w:pPr>
                              <w:r w:rsidRPr="00837362">
                                <w:rPr>
                                  <w:rFonts w:ascii="Arial" w:hAnsi="Arial" w:cs="Arial"/>
                                </w:rPr>
                                <w:t>Amount,</w:t>
                              </w:r>
                              <w:r w:rsidRPr="00837362">
                                <w:rPr>
                                  <w:rFonts w:ascii="Arial" w:hAnsi="Arial" w:cs="Arial"/>
                                  <w:spacing w:val="1"/>
                                </w:rPr>
                                <w:t xml:space="preserve"> </w:t>
                              </w:r>
                              <w:r w:rsidRPr="00837362">
                                <w:rPr>
                                  <w:rFonts w:ascii="Arial" w:hAnsi="Arial" w:cs="Arial"/>
                                </w:rPr>
                                <w:t>frequency,</w:t>
                              </w:r>
                              <w:r w:rsidRPr="00837362">
                                <w:rPr>
                                  <w:rFonts w:ascii="Arial" w:hAnsi="Arial" w:cs="Arial"/>
                                  <w:spacing w:val="2"/>
                                </w:rPr>
                                <w:t xml:space="preserve"> </w:t>
                              </w:r>
                              <w:r w:rsidRPr="00837362">
                                <w:rPr>
                                  <w:rFonts w:ascii="Arial" w:hAnsi="Arial" w:cs="Arial"/>
                                </w:rPr>
                                <w:t>duration,</w:t>
                              </w:r>
                              <w:r w:rsidRPr="00837362">
                                <w:rPr>
                                  <w:rFonts w:ascii="Arial" w:hAnsi="Arial" w:cs="Arial"/>
                                  <w:spacing w:val="-2"/>
                                </w:rPr>
                                <w:t xml:space="preserve"> </w:t>
                              </w:r>
                              <w:r w:rsidRPr="00837362">
                                <w:rPr>
                                  <w:rFonts w:ascii="Arial" w:hAnsi="Arial" w:cs="Arial"/>
                                </w:rPr>
                                <w:t>type,</w:t>
                              </w:r>
                              <w:r w:rsidRPr="00837362">
                                <w:rPr>
                                  <w:rFonts w:ascii="Arial" w:hAnsi="Arial" w:cs="Arial"/>
                                  <w:spacing w:val="-2"/>
                                </w:rPr>
                                <w:t xml:space="preserve"> </w:t>
                              </w:r>
                              <w:r w:rsidRPr="00837362">
                                <w:rPr>
                                  <w:rFonts w:ascii="Arial" w:hAnsi="Arial" w:cs="Arial"/>
                                </w:rPr>
                                <w:t>and delivery</w:t>
                              </w:r>
                              <w:r w:rsidRPr="00837362">
                                <w:rPr>
                                  <w:rFonts w:ascii="Arial" w:hAnsi="Arial" w:cs="Arial"/>
                                  <w:spacing w:val="-5"/>
                                </w:rPr>
                                <w:t xml:space="preserve"> </w:t>
                              </w:r>
                              <w:r w:rsidRPr="00837362">
                                <w:rPr>
                                  <w:rFonts w:ascii="Arial" w:hAnsi="Arial" w:cs="Arial"/>
                                </w:rPr>
                                <w:t>model</w:t>
                              </w:r>
                            </w:p>
                            <w:p w14:paraId="1779B92D" w14:textId="77777777" w:rsidR="009B652D" w:rsidRPr="00837362" w:rsidRDefault="009B652D" w:rsidP="009B652D">
                              <w:pPr>
                                <w:pStyle w:val="ListParagraph"/>
                                <w:numPr>
                                  <w:ilvl w:val="1"/>
                                  <w:numId w:val="1"/>
                                </w:numPr>
                                <w:tabs>
                                  <w:tab w:val="left" w:pos="2904"/>
                                </w:tabs>
                                <w:spacing w:before="2"/>
                                <w:ind w:left="1258"/>
                                <w:rPr>
                                  <w:rFonts w:ascii="Arial" w:hAnsi="Arial" w:cs="Arial"/>
                                </w:rPr>
                              </w:pPr>
                              <w:r w:rsidRPr="00837362">
                                <w:rPr>
                                  <w:rFonts w:ascii="Arial" w:hAnsi="Arial" w:cs="Arial"/>
                                </w:rPr>
                                <w:t>Frequent</w:t>
                              </w:r>
                              <w:r w:rsidRPr="00837362">
                                <w:rPr>
                                  <w:rFonts w:ascii="Arial" w:hAnsi="Arial" w:cs="Arial"/>
                                  <w:spacing w:val="1"/>
                                </w:rPr>
                                <w:t xml:space="preserve"> </w:t>
                              </w:r>
                              <w:r w:rsidRPr="00837362">
                                <w:rPr>
                                  <w:rFonts w:ascii="Arial" w:hAnsi="Arial" w:cs="Arial"/>
                                </w:rPr>
                                <w:t>changes</w:t>
                              </w:r>
                              <w:r w:rsidRPr="00837362">
                                <w:rPr>
                                  <w:rFonts w:ascii="Arial" w:hAnsi="Arial" w:cs="Arial"/>
                                  <w:spacing w:val="-1"/>
                                </w:rPr>
                                <w:t xml:space="preserve"> </w:t>
                              </w:r>
                              <w:r w:rsidRPr="00837362">
                                <w:rPr>
                                  <w:rFonts w:ascii="Arial" w:hAnsi="Arial" w:cs="Arial"/>
                                </w:rPr>
                                <w:t>in</w:t>
                              </w:r>
                              <w:r w:rsidRPr="00837362">
                                <w:rPr>
                                  <w:rFonts w:ascii="Arial" w:hAnsi="Arial" w:cs="Arial"/>
                                  <w:spacing w:val="1"/>
                                </w:rPr>
                                <w:t xml:space="preserve"> </w:t>
                              </w:r>
                              <w:r w:rsidRPr="00837362">
                                <w:rPr>
                                  <w:rFonts w:ascii="Arial" w:hAnsi="Arial" w:cs="Arial"/>
                                </w:rPr>
                                <w:t>delivery</w:t>
                              </w:r>
                              <w:r w:rsidRPr="00837362">
                                <w:rPr>
                                  <w:rFonts w:ascii="Arial" w:hAnsi="Arial" w:cs="Arial"/>
                                  <w:spacing w:val="-3"/>
                                </w:rPr>
                                <w:t xml:space="preserve"> </w:t>
                              </w:r>
                              <w:r w:rsidRPr="00837362">
                                <w:rPr>
                                  <w:rFonts w:ascii="Arial" w:hAnsi="Arial" w:cs="Arial"/>
                                </w:rPr>
                                <w:t>model</w:t>
                              </w:r>
                            </w:p>
                            <w:p w14:paraId="33C1B0DD" w14:textId="77777777" w:rsidR="009B652D" w:rsidRPr="00837362" w:rsidRDefault="009B652D" w:rsidP="009B652D">
                              <w:pPr>
                                <w:pStyle w:val="ListParagraph"/>
                                <w:numPr>
                                  <w:ilvl w:val="1"/>
                                  <w:numId w:val="1"/>
                                </w:numPr>
                                <w:tabs>
                                  <w:tab w:val="left" w:pos="2904"/>
                                </w:tabs>
                                <w:spacing w:before="1"/>
                                <w:ind w:left="1258" w:right="1870"/>
                                <w:rPr>
                                  <w:rFonts w:ascii="Arial" w:hAnsi="Arial" w:cs="Arial"/>
                                </w:rPr>
                              </w:pPr>
                              <w:r w:rsidRPr="00837362">
                                <w:rPr>
                                  <w:rFonts w:ascii="Arial" w:hAnsi="Arial" w:cs="Arial"/>
                                </w:rPr>
                                <w:t>Length of school closure</w:t>
                              </w:r>
                              <w:r w:rsidRPr="00837362">
                                <w:rPr>
                                  <w:rFonts w:ascii="Arial" w:hAnsi="Arial" w:cs="Arial"/>
                                  <w:spacing w:val="1"/>
                                </w:rPr>
                                <w:t xml:space="preserve"> </w:t>
                              </w:r>
                              <w:r w:rsidRPr="00837362">
                                <w:rPr>
                                  <w:rFonts w:ascii="Arial" w:hAnsi="Arial" w:cs="Arial"/>
                                </w:rPr>
                                <w:t>and/or disruption (e.g., time without any</w:t>
                              </w:r>
                              <w:r w:rsidRPr="00837362">
                                <w:rPr>
                                  <w:rFonts w:ascii="Arial" w:hAnsi="Arial" w:cs="Arial"/>
                                  <w:spacing w:val="-57"/>
                                </w:rPr>
                                <w:t xml:space="preserve"> </w:t>
                              </w:r>
                              <w:r w:rsidRPr="00837362">
                                <w:rPr>
                                  <w:rFonts w:ascii="Arial" w:hAnsi="Arial" w:cs="Arial"/>
                                </w:rPr>
                                <w:t>instruction,</w:t>
                              </w:r>
                              <w:r w:rsidRPr="00837362">
                                <w:rPr>
                                  <w:rFonts w:ascii="Arial" w:hAnsi="Arial" w:cs="Arial"/>
                                  <w:spacing w:val="2"/>
                                </w:rPr>
                                <w:t xml:space="preserve"> </w:t>
                              </w:r>
                              <w:r w:rsidRPr="00837362">
                                <w:rPr>
                                  <w:rFonts w:ascii="Arial" w:hAnsi="Arial" w:cs="Arial"/>
                                </w:rPr>
                                <w:t>time with</w:t>
                              </w:r>
                              <w:r w:rsidRPr="00837362">
                                <w:rPr>
                                  <w:rFonts w:ascii="Arial" w:hAnsi="Arial" w:cs="Arial"/>
                                  <w:spacing w:val="1"/>
                                </w:rPr>
                                <w:t xml:space="preserve"> </w:t>
                              </w:r>
                              <w:r w:rsidRPr="00837362">
                                <w:rPr>
                                  <w:rFonts w:ascii="Arial" w:hAnsi="Arial" w:cs="Arial"/>
                                </w:rPr>
                                <w:t>virtual and/or</w:t>
                              </w:r>
                              <w:r w:rsidRPr="00837362">
                                <w:rPr>
                                  <w:rFonts w:ascii="Arial" w:hAnsi="Arial" w:cs="Arial"/>
                                  <w:spacing w:val="3"/>
                                </w:rPr>
                                <w:t xml:space="preserve"> </w:t>
                              </w:r>
                              <w:r w:rsidRPr="00837362">
                                <w:rPr>
                                  <w:rFonts w:ascii="Arial" w:hAnsi="Arial" w:cs="Arial"/>
                                </w:rPr>
                                <w:t>distance learning)</w:t>
                              </w:r>
                            </w:p>
                            <w:p w14:paraId="2B40B14A" w14:textId="4F9D2168" w:rsidR="009B652D" w:rsidRDefault="009B652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0B8554B" id="Group 6" o:spid="_x0000_s1026" style="position:absolute;margin-left:15.75pt;margin-top:3.25pt;width:521.25pt;height:415.5pt;z-index:251663360;mso-width-relative:margin;mso-height-relative:margin" coordorigin="666,-6096" coordsize="65722,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">
                <v:rect id="Rectangle 3" o:spid="_x0000_s1027" style="position:absolute;left:666;top:-6096;width:65723;height:55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" filled="f" strokecolor="#243f60 [1604]" strokeweight="4.5pt"/>
                <v:shapetype id="_x0000_t202" coordsize="21600,21600" o:spt="202" path="m,l,21600r21600,l21600,xe">
                  <v:stroke joinstyle="miter"/>
                  <v:path gradientshapeok="t" o:connecttype="rect"/>
                </v:shapetype>
                <v:shape id="Text Box 2" o:spid="_x0000_s1028" type="#_x0000_t202" style="position:absolute;left:3810;top:-5048;width:61245;height:5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D7A17B5" w14:textId="5A175FCE" w:rsidR="009B652D" w:rsidRPr="00837362" w:rsidRDefault="009B652D" w:rsidP="009B652D">
                        <w:pPr>
                          <w:pStyle w:val="Heading1"/>
                          <w:ind w:left="0"/>
                          <w:rPr>
                            <w:rFonts w:ascii="Arial" w:hAnsi="Arial" w:cs="Arial"/>
                            <w:sz w:val="22"/>
                            <w:szCs w:val="22"/>
                          </w:rPr>
                        </w:pPr>
                        <w:r w:rsidRPr="00837362">
                          <w:rPr>
                            <w:rFonts w:ascii="Arial" w:hAnsi="Arial" w:cs="Arial"/>
                            <w:sz w:val="22"/>
                            <w:szCs w:val="22"/>
                          </w:rPr>
                          <w:t>Data</w:t>
                        </w:r>
                        <w:r w:rsidRPr="00837362">
                          <w:rPr>
                            <w:rFonts w:ascii="Arial" w:hAnsi="Arial" w:cs="Arial"/>
                            <w:spacing w:val="-1"/>
                            <w:sz w:val="22"/>
                            <w:szCs w:val="22"/>
                          </w:rPr>
                          <w:t xml:space="preserve"> </w:t>
                        </w:r>
                        <w:r w:rsidRPr="00837362">
                          <w:rPr>
                            <w:rFonts w:ascii="Arial" w:hAnsi="Arial" w:cs="Arial"/>
                            <w:sz w:val="22"/>
                            <w:szCs w:val="22"/>
                          </w:rPr>
                          <w:t>gathered</w:t>
                        </w:r>
                        <w:r w:rsidRPr="00837362">
                          <w:rPr>
                            <w:rFonts w:ascii="Arial" w:hAnsi="Arial" w:cs="Arial"/>
                            <w:spacing w:val="1"/>
                            <w:sz w:val="22"/>
                            <w:szCs w:val="22"/>
                          </w:rPr>
                          <w:t xml:space="preserve"> </w:t>
                        </w:r>
                        <w:r w:rsidRPr="00837362">
                          <w:rPr>
                            <w:rFonts w:ascii="Arial" w:hAnsi="Arial" w:cs="Arial"/>
                            <w:sz w:val="22"/>
                            <w:szCs w:val="22"/>
                          </w:rPr>
                          <w:t>and</w:t>
                        </w:r>
                        <w:r w:rsidRPr="00837362">
                          <w:rPr>
                            <w:rFonts w:ascii="Arial" w:hAnsi="Arial" w:cs="Arial"/>
                            <w:spacing w:val="-4"/>
                            <w:sz w:val="22"/>
                            <w:szCs w:val="22"/>
                          </w:rPr>
                          <w:t xml:space="preserve"> </w:t>
                        </w:r>
                        <w:r w:rsidRPr="00837362">
                          <w:rPr>
                            <w:rFonts w:ascii="Arial" w:hAnsi="Arial" w:cs="Arial"/>
                            <w:sz w:val="22"/>
                            <w:szCs w:val="22"/>
                          </w:rPr>
                          <w:t>reviewed should</w:t>
                        </w:r>
                        <w:r w:rsidRPr="00837362">
                          <w:rPr>
                            <w:rFonts w:ascii="Arial" w:hAnsi="Arial" w:cs="Arial"/>
                            <w:spacing w:val="-4"/>
                            <w:sz w:val="22"/>
                            <w:szCs w:val="22"/>
                          </w:rPr>
                          <w:t xml:space="preserve"> </w:t>
                        </w:r>
                        <w:r w:rsidRPr="00837362">
                          <w:rPr>
                            <w:rFonts w:ascii="Arial" w:hAnsi="Arial" w:cs="Arial"/>
                            <w:sz w:val="22"/>
                            <w:szCs w:val="22"/>
                          </w:rPr>
                          <w:t>include</w:t>
                        </w:r>
                        <w:r w:rsidRPr="00837362">
                          <w:rPr>
                            <w:rFonts w:ascii="Arial" w:hAnsi="Arial" w:cs="Arial"/>
                            <w:spacing w:val="-6"/>
                            <w:sz w:val="22"/>
                            <w:szCs w:val="22"/>
                          </w:rPr>
                          <w:t xml:space="preserve"> </w:t>
                        </w:r>
                        <w:r w:rsidRPr="00837362">
                          <w:rPr>
                            <w:rFonts w:ascii="Arial" w:hAnsi="Arial" w:cs="Arial"/>
                            <w:sz w:val="22"/>
                            <w:szCs w:val="22"/>
                          </w:rPr>
                          <w:t>data such as:</w:t>
                        </w:r>
                      </w:p>
                      <w:p w14:paraId="3FEC50C6" w14:textId="77777777" w:rsidR="009B652D" w:rsidRPr="00837362" w:rsidRDefault="009B652D" w:rsidP="009B652D">
                        <w:pPr>
                          <w:pStyle w:val="BodyText"/>
                          <w:spacing w:before="5"/>
                          <w:rPr>
                            <w:rFonts w:ascii="Arial" w:hAnsi="Arial" w:cs="Arial"/>
                            <w:b/>
                            <w:sz w:val="22"/>
                            <w:szCs w:val="22"/>
                          </w:rPr>
                        </w:pPr>
                      </w:p>
                      <w:p w14:paraId="67E3837C" w14:textId="77777777" w:rsidR="009B652D" w:rsidRPr="00837362" w:rsidRDefault="009B652D" w:rsidP="009B652D">
                        <w:pPr>
                          <w:pStyle w:val="BodyText"/>
                          <w:ind w:left="177"/>
                          <w:rPr>
                            <w:rFonts w:ascii="Arial" w:hAnsi="Arial" w:cs="Arial"/>
                            <w:sz w:val="22"/>
                            <w:szCs w:val="22"/>
                          </w:rPr>
                        </w:pPr>
                        <w:r w:rsidRPr="00837362">
                          <w:rPr>
                            <w:rFonts w:ascii="Arial" w:hAnsi="Arial" w:cs="Arial"/>
                            <w:sz w:val="22"/>
                            <w:szCs w:val="22"/>
                          </w:rPr>
                          <w:t>Advanced Reporting in</w:t>
                        </w:r>
                        <w:r w:rsidRPr="00837362">
                          <w:rPr>
                            <w:rFonts w:ascii="Arial" w:hAnsi="Arial" w:cs="Arial"/>
                            <w:spacing w:val="1"/>
                            <w:sz w:val="22"/>
                            <w:szCs w:val="22"/>
                          </w:rPr>
                          <w:t xml:space="preserve"> </w:t>
                        </w:r>
                        <w:r w:rsidRPr="00837362">
                          <w:rPr>
                            <w:rFonts w:ascii="Arial" w:hAnsi="Arial" w:cs="Arial"/>
                            <w:sz w:val="22"/>
                            <w:szCs w:val="22"/>
                          </w:rPr>
                          <w:t>EDPlan</w:t>
                        </w:r>
                      </w:p>
                      <w:p w14:paraId="1E3817CC" w14:textId="77777777" w:rsidR="009B652D" w:rsidRPr="00837362" w:rsidRDefault="009B652D" w:rsidP="009B652D">
                        <w:pPr>
                          <w:pStyle w:val="BodyText"/>
                          <w:spacing w:before="185" w:line="249" w:lineRule="auto"/>
                          <w:ind w:left="538" w:right="684" w:hanging="360"/>
                          <w:rPr>
                            <w:rFonts w:ascii="Arial" w:hAnsi="Arial" w:cs="Arial"/>
                            <w:sz w:val="22"/>
                            <w:szCs w:val="22"/>
                          </w:rPr>
                        </w:pPr>
                        <w:r w:rsidRPr="00837362">
                          <w:rPr>
                            <w:rFonts w:ascii="Arial" w:hAnsi="Arial" w:cs="Arial"/>
                            <w:sz w:val="22"/>
                            <w:szCs w:val="22"/>
                          </w:rPr>
                          <w:t>o</w:t>
                        </w:r>
                        <w:r w:rsidRPr="00837362">
                          <w:rPr>
                            <w:rFonts w:ascii="Arial" w:hAnsi="Arial" w:cs="Arial"/>
                            <w:spacing w:val="60"/>
                            <w:sz w:val="22"/>
                            <w:szCs w:val="22"/>
                          </w:rPr>
                          <w:t xml:space="preserve"> </w:t>
                        </w:r>
                        <w:r w:rsidRPr="00837362">
                          <w:rPr>
                            <w:rFonts w:ascii="Arial" w:hAnsi="Arial" w:cs="Arial"/>
                            <w:sz w:val="22"/>
                            <w:szCs w:val="22"/>
                          </w:rPr>
                          <w:t>Annual</w:t>
                        </w:r>
                        <w:r w:rsidRPr="00837362">
                          <w:rPr>
                            <w:rFonts w:ascii="Arial" w:hAnsi="Arial" w:cs="Arial"/>
                            <w:spacing w:val="-1"/>
                            <w:sz w:val="22"/>
                            <w:szCs w:val="22"/>
                          </w:rPr>
                          <w:t xml:space="preserve"> </w:t>
                        </w:r>
                        <w:r w:rsidRPr="00837362">
                          <w:rPr>
                            <w:rFonts w:ascii="Arial" w:hAnsi="Arial" w:cs="Arial"/>
                            <w:sz w:val="22"/>
                            <w:szCs w:val="22"/>
                          </w:rPr>
                          <w:t>Goals</w:t>
                        </w:r>
                        <w:r w:rsidRPr="00837362">
                          <w:rPr>
                            <w:rFonts w:ascii="Arial" w:hAnsi="Arial" w:cs="Arial"/>
                            <w:spacing w:val="-3"/>
                            <w:sz w:val="22"/>
                            <w:szCs w:val="22"/>
                          </w:rPr>
                          <w:t xml:space="preserve"> </w:t>
                        </w:r>
                        <w:r w:rsidRPr="00837362">
                          <w:rPr>
                            <w:rFonts w:ascii="Arial" w:hAnsi="Arial" w:cs="Arial"/>
                            <w:sz w:val="22"/>
                            <w:szCs w:val="22"/>
                          </w:rPr>
                          <w:t>Check,</w:t>
                        </w:r>
                        <w:r w:rsidRPr="00837362">
                          <w:rPr>
                            <w:rFonts w:ascii="Arial" w:hAnsi="Arial" w:cs="Arial"/>
                            <w:spacing w:val="1"/>
                            <w:sz w:val="22"/>
                            <w:szCs w:val="22"/>
                          </w:rPr>
                          <w:t xml:space="preserve"> </w:t>
                        </w:r>
                        <w:r w:rsidRPr="00837362">
                          <w:rPr>
                            <w:rFonts w:ascii="Arial" w:hAnsi="Arial" w:cs="Arial"/>
                            <w:sz w:val="22"/>
                            <w:szCs w:val="22"/>
                          </w:rPr>
                          <w:t>Current</w:t>
                        </w:r>
                        <w:r w:rsidRPr="00837362">
                          <w:rPr>
                            <w:rFonts w:ascii="Arial" w:hAnsi="Arial" w:cs="Arial"/>
                            <w:spacing w:val="-4"/>
                            <w:sz w:val="22"/>
                            <w:szCs w:val="22"/>
                          </w:rPr>
                          <w:t xml:space="preserve"> </w:t>
                        </w:r>
                        <w:r w:rsidRPr="00837362">
                          <w:rPr>
                            <w:rFonts w:ascii="Arial" w:hAnsi="Arial" w:cs="Arial"/>
                            <w:sz w:val="22"/>
                            <w:szCs w:val="22"/>
                          </w:rPr>
                          <w:t>IEP/Eligibility</w:t>
                        </w:r>
                        <w:r w:rsidRPr="00837362">
                          <w:rPr>
                            <w:rFonts w:ascii="Arial" w:hAnsi="Arial" w:cs="Arial"/>
                            <w:spacing w:val="-1"/>
                            <w:sz w:val="22"/>
                            <w:szCs w:val="22"/>
                          </w:rPr>
                          <w:t xml:space="preserve"> </w:t>
                        </w:r>
                        <w:r w:rsidRPr="00837362">
                          <w:rPr>
                            <w:rFonts w:ascii="Arial" w:hAnsi="Arial" w:cs="Arial"/>
                            <w:sz w:val="22"/>
                            <w:szCs w:val="22"/>
                          </w:rPr>
                          <w:t>Compliance,</w:t>
                        </w:r>
                        <w:r w:rsidRPr="00837362">
                          <w:rPr>
                            <w:rFonts w:ascii="Arial" w:hAnsi="Arial" w:cs="Arial"/>
                            <w:spacing w:val="1"/>
                            <w:sz w:val="22"/>
                            <w:szCs w:val="22"/>
                          </w:rPr>
                          <w:t xml:space="preserve"> </w:t>
                        </w:r>
                        <w:r w:rsidRPr="00837362">
                          <w:rPr>
                            <w:rFonts w:ascii="Arial" w:hAnsi="Arial" w:cs="Arial"/>
                            <w:sz w:val="22"/>
                            <w:szCs w:val="22"/>
                          </w:rPr>
                          <w:t>Parent</w:t>
                        </w:r>
                        <w:r w:rsidRPr="00837362">
                          <w:rPr>
                            <w:rFonts w:ascii="Arial" w:hAnsi="Arial" w:cs="Arial"/>
                            <w:spacing w:val="-1"/>
                            <w:sz w:val="22"/>
                            <w:szCs w:val="22"/>
                          </w:rPr>
                          <w:t xml:space="preserve"> </w:t>
                        </w:r>
                        <w:r w:rsidRPr="00837362">
                          <w:rPr>
                            <w:rFonts w:ascii="Arial" w:hAnsi="Arial" w:cs="Arial"/>
                            <w:sz w:val="22"/>
                            <w:szCs w:val="22"/>
                          </w:rPr>
                          <w:t>Concerns</w:t>
                        </w:r>
                        <w:r w:rsidRPr="00837362">
                          <w:rPr>
                            <w:rFonts w:ascii="Arial" w:hAnsi="Arial" w:cs="Arial"/>
                            <w:spacing w:val="-3"/>
                            <w:sz w:val="22"/>
                            <w:szCs w:val="22"/>
                          </w:rPr>
                          <w:t xml:space="preserve"> </w:t>
                        </w:r>
                        <w:r w:rsidRPr="00837362">
                          <w:rPr>
                            <w:rFonts w:ascii="Arial" w:hAnsi="Arial" w:cs="Arial"/>
                            <w:sz w:val="22"/>
                            <w:szCs w:val="22"/>
                          </w:rPr>
                          <w:t>Report,</w:t>
                        </w:r>
                        <w:r w:rsidRPr="00837362">
                          <w:rPr>
                            <w:rFonts w:ascii="Arial" w:hAnsi="Arial" w:cs="Arial"/>
                            <w:spacing w:val="-57"/>
                            <w:sz w:val="22"/>
                            <w:szCs w:val="22"/>
                          </w:rPr>
                          <w:t xml:space="preserve"> </w:t>
                        </w:r>
                        <w:r w:rsidRPr="00837362">
                          <w:rPr>
                            <w:rFonts w:ascii="Arial" w:hAnsi="Arial" w:cs="Arial"/>
                            <w:sz w:val="22"/>
                            <w:szCs w:val="22"/>
                          </w:rPr>
                          <w:t>Present Levels Report, Secondary Transition Annual Goals, Service Report 2021</w:t>
                        </w:r>
                        <w:r w:rsidRPr="00837362">
                          <w:rPr>
                            <w:rFonts w:ascii="Arial" w:hAnsi="Arial" w:cs="Arial"/>
                            <w:spacing w:val="1"/>
                            <w:sz w:val="22"/>
                            <w:szCs w:val="22"/>
                          </w:rPr>
                          <w:t xml:space="preserve"> </w:t>
                        </w:r>
                        <w:r w:rsidRPr="00837362">
                          <w:rPr>
                            <w:rFonts w:ascii="Arial" w:hAnsi="Arial" w:cs="Arial"/>
                            <w:sz w:val="22"/>
                            <w:szCs w:val="22"/>
                          </w:rPr>
                          <w:t>(ESY</w:t>
                        </w:r>
                        <w:r w:rsidRPr="00837362">
                          <w:rPr>
                            <w:rFonts w:ascii="Arial" w:hAnsi="Arial" w:cs="Arial"/>
                            <w:spacing w:val="-4"/>
                            <w:sz w:val="22"/>
                            <w:szCs w:val="22"/>
                          </w:rPr>
                          <w:t xml:space="preserve"> </w:t>
                        </w:r>
                        <w:r w:rsidRPr="00837362">
                          <w:rPr>
                            <w:rFonts w:ascii="Arial" w:hAnsi="Arial" w:cs="Arial"/>
                            <w:sz w:val="22"/>
                            <w:szCs w:val="22"/>
                          </w:rPr>
                          <w:t>&amp;</w:t>
                        </w:r>
                        <w:r w:rsidRPr="00837362">
                          <w:rPr>
                            <w:rFonts w:ascii="Arial" w:hAnsi="Arial" w:cs="Arial"/>
                            <w:spacing w:val="2"/>
                            <w:sz w:val="22"/>
                            <w:szCs w:val="22"/>
                          </w:rPr>
                          <w:t xml:space="preserve"> </w:t>
                        </w:r>
                        <w:r w:rsidRPr="00837362">
                          <w:rPr>
                            <w:rFonts w:ascii="Arial" w:hAnsi="Arial" w:cs="Arial"/>
                            <w:sz w:val="22"/>
                            <w:szCs w:val="22"/>
                          </w:rPr>
                          <w:t>Contingencies),</w:t>
                        </w:r>
                        <w:r w:rsidRPr="00837362">
                          <w:rPr>
                            <w:rFonts w:ascii="Arial" w:hAnsi="Arial" w:cs="Arial"/>
                            <w:spacing w:val="3"/>
                            <w:sz w:val="22"/>
                            <w:szCs w:val="22"/>
                          </w:rPr>
                          <w:t xml:space="preserve"> </w:t>
                        </w:r>
                        <w:r w:rsidRPr="00837362">
                          <w:rPr>
                            <w:rFonts w:ascii="Arial" w:hAnsi="Arial" w:cs="Arial"/>
                            <w:sz w:val="22"/>
                            <w:szCs w:val="22"/>
                          </w:rPr>
                          <w:t>and</w:t>
                        </w:r>
                        <w:r w:rsidRPr="00837362">
                          <w:rPr>
                            <w:rFonts w:ascii="Arial" w:hAnsi="Arial" w:cs="Arial"/>
                            <w:spacing w:val="-3"/>
                            <w:sz w:val="22"/>
                            <w:szCs w:val="22"/>
                          </w:rPr>
                          <w:t xml:space="preserve"> </w:t>
                        </w:r>
                        <w:r w:rsidRPr="00837362">
                          <w:rPr>
                            <w:rFonts w:ascii="Arial" w:hAnsi="Arial" w:cs="Arial"/>
                            <w:sz w:val="22"/>
                            <w:szCs w:val="22"/>
                          </w:rPr>
                          <w:t>Shortened</w:t>
                        </w:r>
                        <w:r w:rsidRPr="00837362">
                          <w:rPr>
                            <w:rFonts w:ascii="Arial" w:hAnsi="Arial" w:cs="Arial"/>
                            <w:spacing w:val="1"/>
                            <w:sz w:val="22"/>
                            <w:szCs w:val="22"/>
                          </w:rPr>
                          <w:t xml:space="preserve"> </w:t>
                        </w:r>
                        <w:r w:rsidRPr="00837362">
                          <w:rPr>
                            <w:rFonts w:ascii="Arial" w:hAnsi="Arial" w:cs="Arial"/>
                            <w:sz w:val="22"/>
                            <w:szCs w:val="22"/>
                          </w:rPr>
                          <w:t>Week</w:t>
                        </w:r>
                        <w:r w:rsidRPr="00837362">
                          <w:rPr>
                            <w:rFonts w:ascii="Arial" w:hAnsi="Arial" w:cs="Arial"/>
                            <w:spacing w:val="2"/>
                            <w:sz w:val="22"/>
                            <w:szCs w:val="22"/>
                          </w:rPr>
                          <w:t xml:space="preserve"> </w:t>
                        </w:r>
                        <w:r w:rsidRPr="00837362">
                          <w:rPr>
                            <w:rFonts w:ascii="Arial" w:hAnsi="Arial" w:cs="Arial"/>
                            <w:sz w:val="22"/>
                            <w:szCs w:val="22"/>
                          </w:rPr>
                          <w:t>Length</w:t>
                        </w:r>
                        <w:r w:rsidRPr="00837362">
                          <w:rPr>
                            <w:rFonts w:ascii="Arial" w:hAnsi="Arial" w:cs="Arial"/>
                            <w:spacing w:val="1"/>
                            <w:sz w:val="22"/>
                            <w:szCs w:val="22"/>
                          </w:rPr>
                          <w:t xml:space="preserve"> </w:t>
                        </w:r>
                        <w:r w:rsidRPr="00837362">
                          <w:rPr>
                            <w:rFonts w:ascii="Arial" w:hAnsi="Arial" w:cs="Arial"/>
                            <w:sz w:val="22"/>
                            <w:szCs w:val="22"/>
                          </w:rPr>
                          <w:t>Report</w:t>
                        </w:r>
                      </w:p>
                      <w:p w14:paraId="68F5A83A" w14:textId="77777777" w:rsidR="009B652D" w:rsidRPr="00837362" w:rsidRDefault="009B652D" w:rsidP="009B652D">
                        <w:pPr>
                          <w:pStyle w:val="ListParagraph"/>
                          <w:numPr>
                            <w:ilvl w:val="0"/>
                            <w:numId w:val="1"/>
                          </w:numPr>
                          <w:tabs>
                            <w:tab w:val="left" w:pos="2183"/>
                            <w:tab w:val="left" w:pos="2184"/>
                          </w:tabs>
                          <w:spacing w:before="9"/>
                          <w:ind w:left="538" w:hanging="361"/>
                          <w:rPr>
                            <w:rFonts w:ascii="Arial" w:hAnsi="Arial" w:cs="Arial"/>
                          </w:rPr>
                        </w:pPr>
                        <w:r w:rsidRPr="00837362">
                          <w:rPr>
                            <w:rFonts w:ascii="Arial" w:hAnsi="Arial" w:cs="Arial"/>
                          </w:rPr>
                          <w:t>Progress</w:t>
                        </w:r>
                        <w:r w:rsidRPr="00837362">
                          <w:rPr>
                            <w:rFonts w:ascii="Arial" w:hAnsi="Arial" w:cs="Arial"/>
                            <w:spacing w:val="-2"/>
                          </w:rPr>
                          <w:t xml:space="preserve"> </w:t>
                        </w:r>
                        <w:r w:rsidRPr="00837362">
                          <w:rPr>
                            <w:rFonts w:ascii="Arial" w:hAnsi="Arial" w:cs="Arial"/>
                          </w:rPr>
                          <w:t>Monitoring/Benchmark data</w:t>
                        </w:r>
                      </w:p>
                      <w:p w14:paraId="33439EF9" w14:textId="77777777" w:rsidR="009B652D" w:rsidRPr="00837362" w:rsidRDefault="009B652D" w:rsidP="009B652D">
                        <w:pPr>
                          <w:pStyle w:val="ListParagraph"/>
                          <w:numPr>
                            <w:ilvl w:val="1"/>
                            <w:numId w:val="1"/>
                          </w:numPr>
                          <w:tabs>
                            <w:tab w:val="left" w:pos="2904"/>
                          </w:tabs>
                          <w:spacing w:line="249" w:lineRule="auto"/>
                          <w:ind w:left="1257" w:right="1006"/>
                          <w:rPr>
                            <w:rFonts w:ascii="Arial" w:hAnsi="Arial" w:cs="Arial"/>
                          </w:rPr>
                        </w:pPr>
                        <w:r w:rsidRPr="00837362">
                          <w:rPr>
                            <w:rFonts w:ascii="Arial" w:hAnsi="Arial" w:cs="Arial"/>
                          </w:rPr>
                          <w:t>Special education directors and/or other designated personnel must ensure</w:t>
                        </w:r>
                        <w:r w:rsidRPr="00837362">
                          <w:rPr>
                            <w:rFonts w:ascii="Arial" w:hAnsi="Arial" w:cs="Arial"/>
                            <w:spacing w:val="1"/>
                          </w:rPr>
                          <w:t xml:space="preserve"> </w:t>
                        </w:r>
                        <w:r w:rsidRPr="00837362">
                          <w:rPr>
                            <w:rFonts w:ascii="Arial" w:hAnsi="Arial" w:cs="Arial"/>
                          </w:rPr>
                          <w:t>teachers have the tools and resources available to monitor and track student</w:t>
                        </w:r>
                        <w:r w:rsidRPr="00837362">
                          <w:rPr>
                            <w:rFonts w:ascii="Arial" w:hAnsi="Arial" w:cs="Arial"/>
                            <w:spacing w:val="-57"/>
                          </w:rPr>
                          <w:t xml:space="preserve"> </w:t>
                        </w:r>
                        <w:r w:rsidRPr="00837362">
                          <w:rPr>
                            <w:rFonts w:ascii="Arial" w:hAnsi="Arial" w:cs="Arial"/>
                          </w:rPr>
                          <w:t>progress</w:t>
                        </w:r>
                        <w:r w:rsidRPr="00837362">
                          <w:rPr>
                            <w:rFonts w:ascii="Arial" w:hAnsi="Arial" w:cs="Arial"/>
                            <w:spacing w:val="-1"/>
                          </w:rPr>
                          <w:t xml:space="preserve"> </w:t>
                        </w:r>
                        <w:r w:rsidRPr="00837362">
                          <w:rPr>
                            <w:rFonts w:ascii="Arial" w:hAnsi="Arial" w:cs="Arial"/>
                          </w:rPr>
                          <w:t>and</w:t>
                        </w:r>
                        <w:r w:rsidRPr="00837362">
                          <w:rPr>
                            <w:rFonts w:ascii="Arial" w:hAnsi="Arial" w:cs="Arial"/>
                            <w:spacing w:val="2"/>
                          </w:rPr>
                          <w:t xml:space="preserve"> </w:t>
                        </w:r>
                        <w:r w:rsidRPr="00837362">
                          <w:rPr>
                            <w:rFonts w:ascii="Arial" w:hAnsi="Arial" w:cs="Arial"/>
                          </w:rPr>
                          <w:t>compare</w:t>
                        </w:r>
                        <w:r w:rsidRPr="00837362">
                          <w:rPr>
                            <w:rFonts w:ascii="Arial" w:hAnsi="Arial" w:cs="Arial"/>
                            <w:spacing w:val="1"/>
                          </w:rPr>
                          <w:t xml:space="preserve"> </w:t>
                        </w:r>
                        <w:r w:rsidRPr="00837362">
                          <w:rPr>
                            <w:rFonts w:ascii="Arial" w:hAnsi="Arial" w:cs="Arial"/>
                          </w:rPr>
                          <w:t>the</w:t>
                        </w:r>
                        <w:r w:rsidRPr="00837362">
                          <w:rPr>
                            <w:rFonts w:ascii="Arial" w:hAnsi="Arial" w:cs="Arial"/>
                            <w:spacing w:val="1"/>
                          </w:rPr>
                          <w:t xml:space="preserve"> </w:t>
                        </w:r>
                        <w:r w:rsidRPr="00837362">
                          <w:rPr>
                            <w:rFonts w:ascii="Arial" w:hAnsi="Arial" w:cs="Arial"/>
                          </w:rPr>
                          <w:t>progress to:</w:t>
                        </w:r>
                      </w:p>
                      <w:p w14:paraId="4436917F" w14:textId="77777777" w:rsidR="009B652D" w:rsidRPr="00837362" w:rsidRDefault="009B652D" w:rsidP="009B652D">
                        <w:pPr>
                          <w:pStyle w:val="ListParagraph"/>
                          <w:numPr>
                            <w:ilvl w:val="2"/>
                            <w:numId w:val="1"/>
                          </w:numPr>
                          <w:tabs>
                            <w:tab w:val="left" w:pos="3623"/>
                            <w:tab w:val="left" w:pos="3624"/>
                          </w:tabs>
                          <w:spacing w:before="12"/>
                          <w:ind w:left="1978"/>
                          <w:rPr>
                            <w:rFonts w:ascii="Arial" w:hAnsi="Arial" w:cs="Arial"/>
                          </w:rPr>
                        </w:pPr>
                        <w:r w:rsidRPr="00837362">
                          <w:rPr>
                            <w:rFonts w:ascii="Arial" w:hAnsi="Arial" w:cs="Arial"/>
                          </w:rPr>
                          <w:t>The</w:t>
                        </w:r>
                        <w:r w:rsidRPr="00837362">
                          <w:rPr>
                            <w:rFonts w:ascii="Arial" w:hAnsi="Arial" w:cs="Arial"/>
                            <w:spacing w:val="-2"/>
                          </w:rPr>
                          <w:t xml:space="preserve"> </w:t>
                        </w:r>
                        <w:r w:rsidRPr="00837362">
                          <w:rPr>
                            <w:rFonts w:ascii="Arial" w:hAnsi="Arial" w:cs="Arial"/>
                          </w:rPr>
                          <w:t>student’s</w:t>
                        </w:r>
                        <w:r w:rsidRPr="00837362">
                          <w:rPr>
                            <w:rFonts w:ascii="Arial" w:hAnsi="Arial" w:cs="Arial"/>
                            <w:spacing w:val="-2"/>
                          </w:rPr>
                          <w:t xml:space="preserve"> </w:t>
                        </w:r>
                        <w:r w:rsidRPr="00837362">
                          <w:rPr>
                            <w:rFonts w:ascii="Arial" w:hAnsi="Arial" w:cs="Arial"/>
                          </w:rPr>
                          <w:t>performance</w:t>
                        </w:r>
                        <w:r w:rsidRPr="00837362">
                          <w:rPr>
                            <w:rFonts w:ascii="Arial" w:hAnsi="Arial" w:cs="Arial"/>
                            <w:spacing w:val="-1"/>
                          </w:rPr>
                          <w:t xml:space="preserve"> </w:t>
                        </w:r>
                        <w:r w:rsidRPr="00837362">
                          <w:rPr>
                            <w:rFonts w:ascii="Arial" w:hAnsi="Arial" w:cs="Arial"/>
                          </w:rPr>
                          <w:t>before,</w:t>
                        </w:r>
                        <w:r w:rsidRPr="00837362">
                          <w:rPr>
                            <w:rFonts w:ascii="Arial" w:hAnsi="Arial" w:cs="Arial"/>
                            <w:spacing w:val="1"/>
                          </w:rPr>
                          <w:t xml:space="preserve"> </w:t>
                        </w:r>
                        <w:r w:rsidRPr="00837362">
                          <w:rPr>
                            <w:rFonts w:ascii="Arial" w:hAnsi="Arial" w:cs="Arial"/>
                          </w:rPr>
                          <w:t>during and after</w:t>
                        </w:r>
                        <w:r w:rsidRPr="00837362">
                          <w:rPr>
                            <w:rFonts w:ascii="Arial" w:hAnsi="Arial" w:cs="Arial"/>
                            <w:spacing w:val="-4"/>
                          </w:rPr>
                          <w:t xml:space="preserve"> </w:t>
                        </w:r>
                        <w:r w:rsidRPr="00837362">
                          <w:rPr>
                            <w:rFonts w:ascii="Arial" w:hAnsi="Arial" w:cs="Arial"/>
                          </w:rPr>
                          <w:t>COVID</w:t>
                        </w:r>
                      </w:p>
                      <w:p w14:paraId="7C788335" w14:textId="77777777" w:rsidR="009B652D" w:rsidRPr="00837362" w:rsidRDefault="009B652D" w:rsidP="009B652D">
                        <w:pPr>
                          <w:pStyle w:val="BodyText"/>
                          <w:spacing w:before="22"/>
                          <w:ind w:left="1978"/>
                          <w:rPr>
                            <w:rFonts w:ascii="Arial" w:hAnsi="Arial" w:cs="Arial"/>
                            <w:sz w:val="22"/>
                            <w:szCs w:val="22"/>
                          </w:rPr>
                        </w:pPr>
                        <w:r w:rsidRPr="00837362">
                          <w:rPr>
                            <w:rFonts w:ascii="Arial" w:hAnsi="Arial" w:cs="Arial"/>
                            <w:sz w:val="22"/>
                            <w:szCs w:val="22"/>
                          </w:rPr>
                          <w:t>Disruptions</w:t>
                        </w:r>
                      </w:p>
                      <w:p w14:paraId="364E92CC" w14:textId="77777777" w:rsidR="009B652D" w:rsidRPr="00837362" w:rsidRDefault="009B652D" w:rsidP="009B652D">
                        <w:pPr>
                          <w:pStyle w:val="ListParagraph"/>
                          <w:numPr>
                            <w:ilvl w:val="2"/>
                            <w:numId w:val="1"/>
                          </w:numPr>
                          <w:tabs>
                            <w:tab w:val="left" w:pos="3623"/>
                            <w:tab w:val="left" w:pos="3624"/>
                          </w:tabs>
                          <w:spacing w:before="21"/>
                          <w:ind w:left="1978"/>
                          <w:rPr>
                            <w:rFonts w:ascii="Arial" w:hAnsi="Arial" w:cs="Arial"/>
                          </w:rPr>
                        </w:pPr>
                        <w:r w:rsidRPr="00837362">
                          <w:rPr>
                            <w:rFonts w:ascii="Arial" w:hAnsi="Arial" w:cs="Arial"/>
                          </w:rPr>
                          <w:t>The progress</w:t>
                        </w:r>
                        <w:r w:rsidRPr="00837362">
                          <w:rPr>
                            <w:rFonts w:ascii="Arial" w:hAnsi="Arial" w:cs="Arial"/>
                            <w:spacing w:val="-1"/>
                          </w:rPr>
                          <w:t xml:space="preserve"> </w:t>
                        </w:r>
                        <w:r w:rsidRPr="00837362">
                          <w:rPr>
                            <w:rFonts w:ascii="Arial" w:hAnsi="Arial" w:cs="Arial"/>
                          </w:rPr>
                          <w:t>of</w:t>
                        </w:r>
                        <w:r w:rsidRPr="00837362">
                          <w:rPr>
                            <w:rFonts w:ascii="Arial" w:hAnsi="Arial" w:cs="Arial"/>
                            <w:spacing w:val="-1"/>
                          </w:rPr>
                          <w:t xml:space="preserve"> </w:t>
                        </w:r>
                        <w:r w:rsidRPr="00837362">
                          <w:rPr>
                            <w:rFonts w:ascii="Arial" w:hAnsi="Arial" w:cs="Arial"/>
                          </w:rPr>
                          <w:t>all</w:t>
                        </w:r>
                        <w:r w:rsidRPr="00837362">
                          <w:rPr>
                            <w:rFonts w:ascii="Arial" w:hAnsi="Arial" w:cs="Arial"/>
                            <w:spacing w:val="1"/>
                          </w:rPr>
                          <w:t xml:space="preserve"> </w:t>
                        </w:r>
                        <w:r w:rsidRPr="00837362">
                          <w:rPr>
                            <w:rFonts w:ascii="Arial" w:hAnsi="Arial" w:cs="Arial"/>
                          </w:rPr>
                          <w:t>students</w:t>
                        </w:r>
                      </w:p>
                      <w:p w14:paraId="7F627066" w14:textId="77777777" w:rsidR="009B652D" w:rsidRPr="00837362" w:rsidRDefault="009B652D" w:rsidP="009B652D">
                        <w:pPr>
                          <w:pStyle w:val="ListParagraph"/>
                          <w:numPr>
                            <w:ilvl w:val="0"/>
                            <w:numId w:val="1"/>
                          </w:numPr>
                          <w:tabs>
                            <w:tab w:val="left" w:pos="2183"/>
                            <w:tab w:val="left" w:pos="2184"/>
                          </w:tabs>
                          <w:spacing w:before="19"/>
                          <w:ind w:left="538" w:hanging="361"/>
                          <w:rPr>
                            <w:rFonts w:ascii="Arial" w:hAnsi="Arial" w:cs="Arial"/>
                          </w:rPr>
                        </w:pPr>
                        <w:r w:rsidRPr="00837362">
                          <w:rPr>
                            <w:rFonts w:ascii="Arial" w:hAnsi="Arial" w:cs="Arial"/>
                          </w:rPr>
                          <w:t>Observation and feedback</w:t>
                        </w:r>
                      </w:p>
                      <w:p w14:paraId="7E7F0684" w14:textId="77777777" w:rsidR="009B652D" w:rsidRPr="00837362" w:rsidRDefault="009B652D" w:rsidP="009B652D">
                        <w:pPr>
                          <w:pStyle w:val="ListParagraph"/>
                          <w:numPr>
                            <w:ilvl w:val="1"/>
                            <w:numId w:val="1"/>
                          </w:numPr>
                          <w:tabs>
                            <w:tab w:val="left" w:pos="2904"/>
                          </w:tabs>
                          <w:spacing w:before="26" w:line="295" w:lineRule="exact"/>
                          <w:ind w:left="1258"/>
                          <w:rPr>
                            <w:rFonts w:ascii="Arial" w:hAnsi="Arial" w:cs="Arial"/>
                          </w:rPr>
                        </w:pPr>
                        <w:r w:rsidRPr="00837362">
                          <w:rPr>
                            <w:rFonts w:ascii="Arial" w:hAnsi="Arial" w:cs="Arial"/>
                          </w:rPr>
                          <w:t>from</w:t>
                        </w:r>
                        <w:r w:rsidRPr="00837362">
                          <w:rPr>
                            <w:rFonts w:ascii="Arial" w:hAnsi="Arial" w:cs="Arial"/>
                            <w:spacing w:val="-1"/>
                          </w:rPr>
                          <w:t xml:space="preserve"> </w:t>
                        </w:r>
                        <w:r w:rsidRPr="00837362">
                          <w:rPr>
                            <w:rFonts w:ascii="Arial" w:hAnsi="Arial" w:cs="Arial"/>
                          </w:rPr>
                          <w:t>teachers,</w:t>
                        </w:r>
                        <w:r w:rsidRPr="00837362">
                          <w:rPr>
                            <w:rFonts w:ascii="Arial" w:hAnsi="Arial" w:cs="Arial"/>
                            <w:spacing w:val="-3"/>
                          </w:rPr>
                          <w:t xml:space="preserve"> </w:t>
                        </w:r>
                        <w:r w:rsidRPr="00837362">
                          <w:rPr>
                            <w:rFonts w:ascii="Arial" w:hAnsi="Arial" w:cs="Arial"/>
                          </w:rPr>
                          <w:t>related</w:t>
                        </w:r>
                        <w:r w:rsidRPr="00837362">
                          <w:rPr>
                            <w:rFonts w:ascii="Arial" w:hAnsi="Arial" w:cs="Arial"/>
                            <w:spacing w:val="-1"/>
                          </w:rPr>
                          <w:t xml:space="preserve"> </w:t>
                        </w:r>
                        <w:r w:rsidRPr="00837362">
                          <w:rPr>
                            <w:rFonts w:ascii="Arial" w:hAnsi="Arial" w:cs="Arial"/>
                          </w:rPr>
                          <w:t>service</w:t>
                        </w:r>
                        <w:r w:rsidRPr="00837362">
                          <w:rPr>
                            <w:rFonts w:ascii="Arial" w:hAnsi="Arial" w:cs="Arial"/>
                            <w:spacing w:val="-2"/>
                          </w:rPr>
                          <w:t xml:space="preserve"> </w:t>
                        </w:r>
                        <w:r w:rsidRPr="00837362">
                          <w:rPr>
                            <w:rFonts w:ascii="Arial" w:hAnsi="Arial" w:cs="Arial"/>
                          </w:rPr>
                          <w:t>providers,</w:t>
                        </w:r>
                        <w:r w:rsidRPr="00837362">
                          <w:rPr>
                            <w:rFonts w:ascii="Arial" w:hAnsi="Arial" w:cs="Arial"/>
                            <w:spacing w:val="1"/>
                          </w:rPr>
                          <w:t xml:space="preserve"> </w:t>
                        </w:r>
                        <w:r w:rsidRPr="00837362">
                          <w:rPr>
                            <w:rFonts w:ascii="Arial" w:hAnsi="Arial" w:cs="Arial"/>
                          </w:rPr>
                          <w:t>parents/family,</w:t>
                        </w:r>
                        <w:r w:rsidRPr="00837362">
                          <w:rPr>
                            <w:rFonts w:ascii="Arial" w:hAnsi="Arial" w:cs="Arial"/>
                            <w:spacing w:val="1"/>
                          </w:rPr>
                          <w:t xml:space="preserve"> </w:t>
                        </w:r>
                        <w:r w:rsidRPr="00837362">
                          <w:rPr>
                            <w:rFonts w:ascii="Arial" w:hAnsi="Arial" w:cs="Arial"/>
                          </w:rPr>
                          <w:t>and</w:t>
                        </w:r>
                        <w:r w:rsidRPr="00837362">
                          <w:rPr>
                            <w:rFonts w:ascii="Arial" w:hAnsi="Arial" w:cs="Arial"/>
                            <w:spacing w:val="-5"/>
                          </w:rPr>
                          <w:t xml:space="preserve"> </w:t>
                        </w:r>
                        <w:r w:rsidRPr="00837362">
                          <w:rPr>
                            <w:rFonts w:ascii="Arial" w:hAnsi="Arial" w:cs="Arial"/>
                          </w:rPr>
                          <w:t>students</w:t>
                        </w:r>
                      </w:p>
                      <w:p w14:paraId="6A29F3C1" w14:textId="77777777" w:rsidR="009B652D" w:rsidRPr="00837362" w:rsidRDefault="009B652D" w:rsidP="009B652D">
                        <w:pPr>
                          <w:pStyle w:val="ListParagraph"/>
                          <w:numPr>
                            <w:ilvl w:val="0"/>
                            <w:numId w:val="1"/>
                          </w:numPr>
                          <w:tabs>
                            <w:tab w:val="left" w:pos="2183"/>
                            <w:tab w:val="left" w:pos="2184"/>
                          </w:tabs>
                          <w:spacing w:before="0" w:line="293" w:lineRule="exact"/>
                          <w:ind w:left="538"/>
                          <w:rPr>
                            <w:rFonts w:ascii="Arial" w:hAnsi="Arial" w:cs="Arial"/>
                          </w:rPr>
                        </w:pPr>
                        <w:r w:rsidRPr="00837362">
                          <w:rPr>
                            <w:rFonts w:ascii="Arial" w:hAnsi="Arial" w:cs="Arial"/>
                          </w:rPr>
                          <w:t>Classroom</w:t>
                        </w:r>
                        <w:r w:rsidRPr="00837362">
                          <w:rPr>
                            <w:rFonts w:ascii="Arial" w:hAnsi="Arial" w:cs="Arial"/>
                            <w:spacing w:val="-1"/>
                          </w:rPr>
                          <w:t xml:space="preserve"> </w:t>
                        </w:r>
                        <w:r w:rsidRPr="00837362">
                          <w:rPr>
                            <w:rFonts w:ascii="Arial" w:hAnsi="Arial" w:cs="Arial"/>
                          </w:rPr>
                          <w:t>Data</w:t>
                        </w:r>
                      </w:p>
                      <w:p w14:paraId="6679326A" w14:textId="77777777" w:rsidR="009B652D" w:rsidRPr="00837362" w:rsidRDefault="009B652D" w:rsidP="009B652D">
                        <w:pPr>
                          <w:pStyle w:val="ListParagraph"/>
                          <w:numPr>
                            <w:ilvl w:val="1"/>
                            <w:numId w:val="1"/>
                          </w:numPr>
                          <w:tabs>
                            <w:tab w:val="left" w:pos="2904"/>
                          </w:tabs>
                          <w:spacing w:before="20"/>
                          <w:ind w:left="1258" w:right="915"/>
                          <w:rPr>
                            <w:rFonts w:ascii="Arial" w:hAnsi="Arial" w:cs="Arial"/>
                          </w:rPr>
                        </w:pPr>
                        <w:r w:rsidRPr="00837362">
                          <w:rPr>
                            <w:rFonts w:ascii="Arial" w:hAnsi="Arial" w:cs="Arial"/>
                          </w:rPr>
                          <w:t>including grades, progress reports, classwork, completion progress in virtual</w:t>
                        </w:r>
                        <w:r w:rsidRPr="00837362">
                          <w:rPr>
                            <w:rFonts w:ascii="Arial" w:hAnsi="Arial" w:cs="Arial"/>
                            <w:spacing w:val="-58"/>
                          </w:rPr>
                          <w:t xml:space="preserve"> </w:t>
                        </w:r>
                        <w:r w:rsidRPr="00837362">
                          <w:rPr>
                            <w:rFonts w:ascii="Arial" w:hAnsi="Arial" w:cs="Arial"/>
                          </w:rPr>
                          <w:t>programs,</w:t>
                        </w:r>
                        <w:r w:rsidRPr="00837362">
                          <w:rPr>
                            <w:rFonts w:ascii="Arial" w:hAnsi="Arial" w:cs="Arial"/>
                            <w:spacing w:val="3"/>
                          </w:rPr>
                          <w:t xml:space="preserve"> </w:t>
                        </w:r>
                        <w:r w:rsidRPr="00837362">
                          <w:rPr>
                            <w:rFonts w:ascii="Arial" w:hAnsi="Arial" w:cs="Arial"/>
                          </w:rPr>
                          <w:t>and</w:t>
                        </w:r>
                        <w:r w:rsidRPr="00837362">
                          <w:rPr>
                            <w:rFonts w:ascii="Arial" w:hAnsi="Arial" w:cs="Arial"/>
                            <w:spacing w:val="-3"/>
                          </w:rPr>
                          <w:t xml:space="preserve"> </w:t>
                        </w:r>
                        <w:r w:rsidRPr="00837362">
                          <w:rPr>
                            <w:rFonts w:ascii="Arial" w:hAnsi="Arial" w:cs="Arial"/>
                          </w:rPr>
                          <w:t>informal/formal</w:t>
                        </w:r>
                        <w:r w:rsidRPr="00837362">
                          <w:rPr>
                            <w:rFonts w:ascii="Arial" w:hAnsi="Arial" w:cs="Arial"/>
                            <w:spacing w:val="-2"/>
                          </w:rPr>
                          <w:t xml:space="preserve"> </w:t>
                        </w:r>
                        <w:r w:rsidRPr="00837362">
                          <w:rPr>
                            <w:rFonts w:ascii="Arial" w:hAnsi="Arial" w:cs="Arial"/>
                          </w:rPr>
                          <w:t>evaluation</w:t>
                        </w:r>
                        <w:r w:rsidRPr="00837362">
                          <w:rPr>
                            <w:rFonts w:ascii="Arial" w:hAnsi="Arial" w:cs="Arial"/>
                            <w:spacing w:val="2"/>
                          </w:rPr>
                          <w:t xml:space="preserve"> </w:t>
                        </w:r>
                        <w:r w:rsidRPr="00837362">
                          <w:rPr>
                            <w:rFonts w:ascii="Arial" w:hAnsi="Arial" w:cs="Arial"/>
                          </w:rPr>
                          <w:t>tools</w:t>
                        </w:r>
                      </w:p>
                      <w:p w14:paraId="528FFDA6" w14:textId="77777777" w:rsidR="009B652D" w:rsidRPr="00837362" w:rsidRDefault="009B652D" w:rsidP="009B652D">
                        <w:pPr>
                          <w:pStyle w:val="ListParagraph"/>
                          <w:numPr>
                            <w:ilvl w:val="0"/>
                            <w:numId w:val="1"/>
                          </w:numPr>
                          <w:tabs>
                            <w:tab w:val="left" w:pos="2183"/>
                            <w:tab w:val="left" w:pos="2184"/>
                          </w:tabs>
                          <w:spacing w:before="21"/>
                          <w:ind w:left="538"/>
                          <w:rPr>
                            <w:rFonts w:ascii="Arial" w:hAnsi="Arial" w:cs="Arial"/>
                          </w:rPr>
                        </w:pPr>
                        <w:r w:rsidRPr="00837362">
                          <w:rPr>
                            <w:rFonts w:ascii="Arial" w:hAnsi="Arial" w:cs="Arial"/>
                          </w:rPr>
                          <w:t>If</w:t>
                        </w:r>
                        <w:r w:rsidRPr="00837362">
                          <w:rPr>
                            <w:rFonts w:ascii="Arial" w:hAnsi="Arial" w:cs="Arial"/>
                            <w:spacing w:val="2"/>
                          </w:rPr>
                          <w:t xml:space="preserve"> </w:t>
                        </w:r>
                        <w:r w:rsidRPr="00837362">
                          <w:rPr>
                            <w:rFonts w:ascii="Arial" w:hAnsi="Arial" w:cs="Arial"/>
                          </w:rPr>
                          <w:t>applicable,</w:t>
                        </w:r>
                        <w:r w:rsidRPr="00837362">
                          <w:rPr>
                            <w:rFonts w:ascii="Arial" w:hAnsi="Arial" w:cs="Arial"/>
                            <w:spacing w:val="-1"/>
                          </w:rPr>
                          <w:t xml:space="preserve"> </w:t>
                        </w:r>
                        <w:r w:rsidRPr="00837362">
                          <w:rPr>
                            <w:rFonts w:ascii="Arial" w:hAnsi="Arial" w:cs="Arial"/>
                          </w:rPr>
                          <w:t>transition</w:t>
                        </w:r>
                        <w:r w:rsidRPr="00837362">
                          <w:rPr>
                            <w:rFonts w:ascii="Arial" w:hAnsi="Arial" w:cs="Arial"/>
                            <w:spacing w:val="1"/>
                          </w:rPr>
                          <w:t xml:space="preserve"> </w:t>
                        </w:r>
                        <w:r w:rsidRPr="00837362">
                          <w:rPr>
                            <w:rFonts w:ascii="Arial" w:hAnsi="Arial" w:cs="Arial"/>
                          </w:rPr>
                          <w:t>data</w:t>
                        </w:r>
                      </w:p>
                      <w:p w14:paraId="7902ADC8" w14:textId="77777777" w:rsidR="009B652D" w:rsidRPr="00837362" w:rsidRDefault="009B652D" w:rsidP="009B652D">
                        <w:pPr>
                          <w:pStyle w:val="ListParagraph"/>
                          <w:numPr>
                            <w:ilvl w:val="1"/>
                            <w:numId w:val="1"/>
                          </w:numPr>
                          <w:tabs>
                            <w:tab w:val="left" w:pos="2904"/>
                          </w:tabs>
                          <w:ind w:left="1258"/>
                          <w:rPr>
                            <w:rFonts w:ascii="Arial" w:hAnsi="Arial" w:cs="Arial"/>
                          </w:rPr>
                        </w:pPr>
                        <w:r w:rsidRPr="00837362">
                          <w:rPr>
                            <w:rFonts w:ascii="Arial" w:hAnsi="Arial" w:cs="Arial"/>
                          </w:rPr>
                          <w:t>results</w:t>
                        </w:r>
                        <w:r w:rsidRPr="00837362">
                          <w:rPr>
                            <w:rFonts w:ascii="Arial" w:hAnsi="Arial" w:cs="Arial"/>
                            <w:spacing w:val="-3"/>
                          </w:rPr>
                          <w:t xml:space="preserve"> </w:t>
                        </w:r>
                        <w:r w:rsidRPr="00837362">
                          <w:rPr>
                            <w:rFonts w:ascii="Arial" w:hAnsi="Arial" w:cs="Arial"/>
                          </w:rPr>
                          <w:t>from</w:t>
                        </w:r>
                        <w:r w:rsidRPr="00837362">
                          <w:rPr>
                            <w:rFonts w:ascii="Arial" w:hAnsi="Arial" w:cs="Arial"/>
                            <w:spacing w:val="-1"/>
                          </w:rPr>
                          <w:t xml:space="preserve"> </w:t>
                        </w:r>
                        <w:r w:rsidRPr="00837362">
                          <w:rPr>
                            <w:rFonts w:ascii="Arial" w:hAnsi="Arial" w:cs="Arial"/>
                          </w:rPr>
                          <w:t>transition</w:t>
                        </w:r>
                        <w:r w:rsidRPr="00837362">
                          <w:rPr>
                            <w:rFonts w:ascii="Arial" w:hAnsi="Arial" w:cs="Arial"/>
                            <w:spacing w:val="-1"/>
                          </w:rPr>
                          <w:t xml:space="preserve"> </w:t>
                        </w:r>
                        <w:r w:rsidRPr="00837362">
                          <w:rPr>
                            <w:rFonts w:ascii="Arial" w:hAnsi="Arial" w:cs="Arial"/>
                          </w:rPr>
                          <w:t>assessments</w:t>
                        </w:r>
                      </w:p>
                      <w:p w14:paraId="76D1C1BF" w14:textId="77777777" w:rsidR="009B652D" w:rsidRPr="00837362" w:rsidRDefault="009B652D" w:rsidP="009B652D">
                        <w:pPr>
                          <w:pStyle w:val="ListParagraph"/>
                          <w:numPr>
                            <w:ilvl w:val="1"/>
                            <w:numId w:val="1"/>
                          </w:numPr>
                          <w:tabs>
                            <w:tab w:val="left" w:pos="2904"/>
                          </w:tabs>
                          <w:spacing w:before="2" w:line="295" w:lineRule="exact"/>
                          <w:ind w:left="1258"/>
                          <w:rPr>
                            <w:rFonts w:ascii="Arial" w:hAnsi="Arial" w:cs="Arial"/>
                          </w:rPr>
                        </w:pPr>
                        <w:r w:rsidRPr="00837362">
                          <w:rPr>
                            <w:rFonts w:ascii="Arial" w:hAnsi="Arial" w:cs="Arial"/>
                          </w:rPr>
                          <w:t>progress</w:t>
                        </w:r>
                        <w:r w:rsidRPr="00837362">
                          <w:rPr>
                            <w:rFonts w:ascii="Arial" w:hAnsi="Arial" w:cs="Arial"/>
                            <w:spacing w:val="-1"/>
                          </w:rPr>
                          <w:t xml:space="preserve"> </w:t>
                        </w:r>
                        <w:r w:rsidRPr="00837362">
                          <w:rPr>
                            <w:rFonts w:ascii="Arial" w:hAnsi="Arial" w:cs="Arial"/>
                          </w:rPr>
                          <w:t>toward transition</w:t>
                        </w:r>
                        <w:r w:rsidRPr="00837362">
                          <w:rPr>
                            <w:rFonts w:ascii="Arial" w:hAnsi="Arial" w:cs="Arial"/>
                            <w:spacing w:val="1"/>
                          </w:rPr>
                          <w:t xml:space="preserve"> </w:t>
                        </w:r>
                        <w:r w:rsidRPr="00837362">
                          <w:rPr>
                            <w:rFonts w:ascii="Arial" w:hAnsi="Arial" w:cs="Arial"/>
                          </w:rPr>
                          <w:t>goals</w:t>
                        </w:r>
                      </w:p>
                      <w:p w14:paraId="6802B266" w14:textId="77777777" w:rsidR="009B652D" w:rsidRPr="00837362" w:rsidRDefault="009B652D" w:rsidP="009B652D">
                        <w:pPr>
                          <w:pStyle w:val="ListParagraph"/>
                          <w:numPr>
                            <w:ilvl w:val="0"/>
                            <w:numId w:val="1"/>
                          </w:numPr>
                          <w:tabs>
                            <w:tab w:val="left" w:pos="2183"/>
                            <w:tab w:val="left" w:pos="2184"/>
                          </w:tabs>
                          <w:spacing w:before="0" w:line="293" w:lineRule="exact"/>
                          <w:ind w:left="538"/>
                          <w:rPr>
                            <w:rFonts w:ascii="Arial" w:hAnsi="Arial" w:cs="Arial"/>
                          </w:rPr>
                        </w:pPr>
                        <w:r w:rsidRPr="00837362">
                          <w:rPr>
                            <w:rFonts w:ascii="Arial" w:hAnsi="Arial" w:cs="Arial"/>
                          </w:rPr>
                          <w:t>Instructional</w:t>
                        </w:r>
                        <w:r w:rsidRPr="00837362">
                          <w:rPr>
                            <w:rFonts w:ascii="Arial" w:hAnsi="Arial" w:cs="Arial"/>
                            <w:spacing w:val="-2"/>
                          </w:rPr>
                          <w:t xml:space="preserve"> </w:t>
                        </w:r>
                        <w:r w:rsidRPr="00837362">
                          <w:rPr>
                            <w:rFonts w:ascii="Arial" w:hAnsi="Arial" w:cs="Arial"/>
                          </w:rPr>
                          <w:t>Delivery</w:t>
                        </w:r>
                        <w:r w:rsidRPr="00837362">
                          <w:rPr>
                            <w:rFonts w:ascii="Arial" w:hAnsi="Arial" w:cs="Arial"/>
                            <w:spacing w:val="-1"/>
                          </w:rPr>
                          <w:t xml:space="preserve"> </w:t>
                        </w:r>
                        <w:r w:rsidRPr="00837362">
                          <w:rPr>
                            <w:rFonts w:ascii="Arial" w:hAnsi="Arial" w:cs="Arial"/>
                          </w:rPr>
                          <w:t>Models</w:t>
                        </w:r>
                        <w:r w:rsidRPr="00837362">
                          <w:rPr>
                            <w:rFonts w:ascii="Arial" w:hAnsi="Arial" w:cs="Arial"/>
                            <w:spacing w:val="-4"/>
                          </w:rPr>
                          <w:t xml:space="preserve"> </w:t>
                        </w:r>
                        <w:r w:rsidRPr="00837362">
                          <w:rPr>
                            <w:rFonts w:ascii="Arial" w:hAnsi="Arial" w:cs="Arial"/>
                          </w:rPr>
                          <w:t>and</w:t>
                        </w:r>
                        <w:r w:rsidRPr="00837362">
                          <w:rPr>
                            <w:rFonts w:ascii="Arial" w:hAnsi="Arial" w:cs="Arial"/>
                            <w:spacing w:val="-1"/>
                          </w:rPr>
                          <w:t xml:space="preserve"> </w:t>
                        </w:r>
                        <w:r w:rsidRPr="00837362">
                          <w:rPr>
                            <w:rFonts w:ascii="Arial" w:hAnsi="Arial" w:cs="Arial"/>
                          </w:rPr>
                          <w:t>methods/strategies:</w:t>
                        </w:r>
                      </w:p>
                      <w:p w14:paraId="4A82D031" w14:textId="77777777" w:rsidR="009B652D" w:rsidRPr="00837362" w:rsidRDefault="009B652D" w:rsidP="009B652D">
                        <w:pPr>
                          <w:pStyle w:val="ListParagraph"/>
                          <w:numPr>
                            <w:ilvl w:val="1"/>
                            <w:numId w:val="1"/>
                          </w:numPr>
                          <w:tabs>
                            <w:tab w:val="left" w:pos="2904"/>
                          </w:tabs>
                          <w:ind w:left="1258"/>
                          <w:rPr>
                            <w:rFonts w:ascii="Arial" w:hAnsi="Arial" w:cs="Arial"/>
                          </w:rPr>
                        </w:pPr>
                        <w:r w:rsidRPr="00837362">
                          <w:rPr>
                            <w:rFonts w:ascii="Arial" w:hAnsi="Arial" w:cs="Arial"/>
                          </w:rPr>
                          <w:t>Amount,</w:t>
                        </w:r>
                        <w:r w:rsidRPr="00837362">
                          <w:rPr>
                            <w:rFonts w:ascii="Arial" w:hAnsi="Arial" w:cs="Arial"/>
                            <w:spacing w:val="1"/>
                          </w:rPr>
                          <w:t xml:space="preserve"> </w:t>
                        </w:r>
                        <w:r w:rsidRPr="00837362">
                          <w:rPr>
                            <w:rFonts w:ascii="Arial" w:hAnsi="Arial" w:cs="Arial"/>
                          </w:rPr>
                          <w:t>frequency,</w:t>
                        </w:r>
                        <w:r w:rsidRPr="00837362">
                          <w:rPr>
                            <w:rFonts w:ascii="Arial" w:hAnsi="Arial" w:cs="Arial"/>
                            <w:spacing w:val="2"/>
                          </w:rPr>
                          <w:t xml:space="preserve"> </w:t>
                        </w:r>
                        <w:r w:rsidRPr="00837362">
                          <w:rPr>
                            <w:rFonts w:ascii="Arial" w:hAnsi="Arial" w:cs="Arial"/>
                          </w:rPr>
                          <w:t>duration,</w:t>
                        </w:r>
                        <w:r w:rsidRPr="00837362">
                          <w:rPr>
                            <w:rFonts w:ascii="Arial" w:hAnsi="Arial" w:cs="Arial"/>
                            <w:spacing w:val="-2"/>
                          </w:rPr>
                          <w:t xml:space="preserve"> </w:t>
                        </w:r>
                        <w:r w:rsidRPr="00837362">
                          <w:rPr>
                            <w:rFonts w:ascii="Arial" w:hAnsi="Arial" w:cs="Arial"/>
                          </w:rPr>
                          <w:t>type,</w:t>
                        </w:r>
                        <w:r w:rsidRPr="00837362">
                          <w:rPr>
                            <w:rFonts w:ascii="Arial" w:hAnsi="Arial" w:cs="Arial"/>
                            <w:spacing w:val="-2"/>
                          </w:rPr>
                          <w:t xml:space="preserve"> </w:t>
                        </w:r>
                        <w:r w:rsidRPr="00837362">
                          <w:rPr>
                            <w:rFonts w:ascii="Arial" w:hAnsi="Arial" w:cs="Arial"/>
                          </w:rPr>
                          <w:t>and delivery</w:t>
                        </w:r>
                        <w:r w:rsidRPr="00837362">
                          <w:rPr>
                            <w:rFonts w:ascii="Arial" w:hAnsi="Arial" w:cs="Arial"/>
                            <w:spacing w:val="-5"/>
                          </w:rPr>
                          <w:t xml:space="preserve"> </w:t>
                        </w:r>
                        <w:r w:rsidRPr="00837362">
                          <w:rPr>
                            <w:rFonts w:ascii="Arial" w:hAnsi="Arial" w:cs="Arial"/>
                          </w:rPr>
                          <w:t>model</w:t>
                        </w:r>
                      </w:p>
                      <w:p w14:paraId="1779B92D" w14:textId="77777777" w:rsidR="009B652D" w:rsidRPr="00837362" w:rsidRDefault="009B652D" w:rsidP="009B652D">
                        <w:pPr>
                          <w:pStyle w:val="ListParagraph"/>
                          <w:numPr>
                            <w:ilvl w:val="1"/>
                            <w:numId w:val="1"/>
                          </w:numPr>
                          <w:tabs>
                            <w:tab w:val="left" w:pos="2904"/>
                          </w:tabs>
                          <w:spacing w:before="2"/>
                          <w:ind w:left="1258"/>
                          <w:rPr>
                            <w:rFonts w:ascii="Arial" w:hAnsi="Arial" w:cs="Arial"/>
                          </w:rPr>
                        </w:pPr>
                        <w:r w:rsidRPr="00837362">
                          <w:rPr>
                            <w:rFonts w:ascii="Arial" w:hAnsi="Arial" w:cs="Arial"/>
                          </w:rPr>
                          <w:t>Frequent</w:t>
                        </w:r>
                        <w:r w:rsidRPr="00837362">
                          <w:rPr>
                            <w:rFonts w:ascii="Arial" w:hAnsi="Arial" w:cs="Arial"/>
                            <w:spacing w:val="1"/>
                          </w:rPr>
                          <w:t xml:space="preserve"> </w:t>
                        </w:r>
                        <w:r w:rsidRPr="00837362">
                          <w:rPr>
                            <w:rFonts w:ascii="Arial" w:hAnsi="Arial" w:cs="Arial"/>
                          </w:rPr>
                          <w:t>changes</w:t>
                        </w:r>
                        <w:r w:rsidRPr="00837362">
                          <w:rPr>
                            <w:rFonts w:ascii="Arial" w:hAnsi="Arial" w:cs="Arial"/>
                            <w:spacing w:val="-1"/>
                          </w:rPr>
                          <w:t xml:space="preserve"> </w:t>
                        </w:r>
                        <w:r w:rsidRPr="00837362">
                          <w:rPr>
                            <w:rFonts w:ascii="Arial" w:hAnsi="Arial" w:cs="Arial"/>
                          </w:rPr>
                          <w:t>in</w:t>
                        </w:r>
                        <w:r w:rsidRPr="00837362">
                          <w:rPr>
                            <w:rFonts w:ascii="Arial" w:hAnsi="Arial" w:cs="Arial"/>
                            <w:spacing w:val="1"/>
                          </w:rPr>
                          <w:t xml:space="preserve"> </w:t>
                        </w:r>
                        <w:r w:rsidRPr="00837362">
                          <w:rPr>
                            <w:rFonts w:ascii="Arial" w:hAnsi="Arial" w:cs="Arial"/>
                          </w:rPr>
                          <w:t>delivery</w:t>
                        </w:r>
                        <w:r w:rsidRPr="00837362">
                          <w:rPr>
                            <w:rFonts w:ascii="Arial" w:hAnsi="Arial" w:cs="Arial"/>
                            <w:spacing w:val="-3"/>
                          </w:rPr>
                          <w:t xml:space="preserve"> </w:t>
                        </w:r>
                        <w:r w:rsidRPr="00837362">
                          <w:rPr>
                            <w:rFonts w:ascii="Arial" w:hAnsi="Arial" w:cs="Arial"/>
                          </w:rPr>
                          <w:t>model</w:t>
                        </w:r>
                      </w:p>
                      <w:p w14:paraId="33C1B0DD" w14:textId="77777777" w:rsidR="009B652D" w:rsidRPr="00837362" w:rsidRDefault="009B652D" w:rsidP="009B652D">
                        <w:pPr>
                          <w:pStyle w:val="ListParagraph"/>
                          <w:numPr>
                            <w:ilvl w:val="1"/>
                            <w:numId w:val="1"/>
                          </w:numPr>
                          <w:tabs>
                            <w:tab w:val="left" w:pos="2904"/>
                          </w:tabs>
                          <w:spacing w:before="1"/>
                          <w:ind w:left="1258" w:right="1870"/>
                          <w:rPr>
                            <w:rFonts w:ascii="Arial" w:hAnsi="Arial" w:cs="Arial"/>
                          </w:rPr>
                        </w:pPr>
                        <w:r w:rsidRPr="00837362">
                          <w:rPr>
                            <w:rFonts w:ascii="Arial" w:hAnsi="Arial" w:cs="Arial"/>
                          </w:rPr>
                          <w:t>Length of school closure</w:t>
                        </w:r>
                        <w:r w:rsidRPr="00837362">
                          <w:rPr>
                            <w:rFonts w:ascii="Arial" w:hAnsi="Arial" w:cs="Arial"/>
                            <w:spacing w:val="1"/>
                          </w:rPr>
                          <w:t xml:space="preserve"> </w:t>
                        </w:r>
                        <w:r w:rsidRPr="00837362">
                          <w:rPr>
                            <w:rFonts w:ascii="Arial" w:hAnsi="Arial" w:cs="Arial"/>
                          </w:rPr>
                          <w:t>and/or disruption (e.g., time without any</w:t>
                        </w:r>
                        <w:r w:rsidRPr="00837362">
                          <w:rPr>
                            <w:rFonts w:ascii="Arial" w:hAnsi="Arial" w:cs="Arial"/>
                            <w:spacing w:val="-57"/>
                          </w:rPr>
                          <w:t xml:space="preserve"> </w:t>
                        </w:r>
                        <w:r w:rsidRPr="00837362">
                          <w:rPr>
                            <w:rFonts w:ascii="Arial" w:hAnsi="Arial" w:cs="Arial"/>
                          </w:rPr>
                          <w:t>instruction,</w:t>
                        </w:r>
                        <w:r w:rsidRPr="00837362">
                          <w:rPr>
                            <w:rFonts w:ascii="Arial" w:hAnsi="Arial" w:cs="Arial"/>
                            <w:spacing w:val="2"/>
                          </w:rPr>
                          <w:t xml:space="preserve"> </w:t>
                        </w:r>
                        <w:r w:rsidRPr="00837362">
                          <w:rPr>
                            <w:rFonts w:ascii="Arial" w:hAnsi="Arial" w:cs="Arial"/>
                          </w:rPr>
                          <w:t>time with</w:t>
                        </w:r>
                        <w:r w:rsidRPr="00837362">
                          <w:rPr>
                            <w:rFonts w:ascii="Arial" w:hAnsi="Arial" w:cs="Arial"/>
                            <w:spacing w:val="1"/>
                          </w:rPr>
                          <w:t xml:space="preserve"> </w:t>
                        </w:r>
                        <w:r w:rsidRPr="00837362">
                          <w:rPr>
                            <w:rFonts w:ascii="Arial" w:hAnsi="Arial" w:cs="Arial"/>
                          </w:rPr>
                          <w:t>virtual and/or</w:t>
                        </w:r>
                        <w:r w:rsidRPr="00837362">
                          <w:rPr>
                            <w:rFonts w:ascii="Arial" w:hAnsi="Arial" w:cs="Arial"/>
                            <w:spacing w:val="3"/>
                          </w:rPr>
                          <w:t xml:space="preserve"> </w:t>
                        </w:r>
                        <w:r w:rsidRPr="00837362">
                          <w:rPr>
                            <w:rFonts w:ascii="Arial" w:hAnsi="Arial" w:cs="Arial"/>
                          </w:rPr>
                          <w:t>distance learning)</w:t>
                        </w:r>
                      </w:p>
                      <w:p w14:paraId="2B40B14A" w14:textId="4F9D2168" w:rsidR="009B652D" w:rsidRDefault="009B652D"/>
                    </w:txbxContent>
                  </v:textbox>
                </v:shape>
              </v:group>
            </w:pict>
          </mc:Fallback>
        </mc:AlternateContent>
      </w:r>
    </w:p>
    <w:p w14:paraId="5E985D7A" w14:textId="77777777" w:rsidR="00CC3FCD" w:rsidRDefault="00CC3FCD">
      <w:pPr>
        <w:pStyle w:val="BodyText"/>
        <w:rPr>
          <w:sz w:val="20"/>
        </w:rPr>
      </w:pPr>
    </w:p>
    <w:p w14:paraId="5E985D7B" w14:textId="289F774B" w:rsidR="00CC3FCD" w:rsidRDefault="00CC3FCD">
      <w:pPr>
        <w:pStyle w:val="BodyText"/>
        <w:rPr>
          <w:sz w:val="20"/>
        </w:rPr>
      </w:pPr>
    </w:p>
    <w:p w14:paraId="5E985D7C" w14:textId="2F4C037F" w:rsidR="00CC3FCD" w:rsidRDefault="00CC3FCD">
      <w:pPr>
        <w:pStyle w:val="BodyText"/>
        <w:rPr>
          <w:sz w:val="20"/>
        </w:rPr>
      </w:pPr>
    </w:p>
    <w:p w14:paraId="5E985D7D" w14:textId="2FF25D79" w:rsidR="00CC3FCD" w:rsidRDefault="00CC3FCD">
      <w:pPr>
        <w:pStyle w:val="BodyText"/>
        <w:rPr>
          <w:sz w:val="20"/>
        </w:rPr>
      </w:pPr>
    </w:p>
    <w:p w14:paraId="5E985D7E" w14:textId="2F7239B0" w:rsidR="00CC3FCD" w:rsidRDefault="00CC3FCD">
      <w:pPr>
        <w:pStyle w:val="BodyText"/>
        <w:spacing w:before="2"/>
        <w:rPr>
          <w:sz w:val="21"/>
        </w:rPr>
      </w:pPr>
    </w:p>
    <w:p w14:paraId="5E985D93" w14:textId="758A88C8" w:rsidR="00CC3FCD" w:rsidRDefault="00CC3FCD">
      <w:pPr>
        <w:rPr>
          <w:sz w:val="24"/>
        </w:rPr>
        <w:sectPr w:rsidR="00CC3FCD">
          <w:pgSz w:w="12240" w:h="15840"/>
          <w:pgMar w:top="1080" w:right="480" w:bottom="980" w:left="600" w:header="0" w:footer="796" w:gutter="0"/>
          <w:cols w:space="720"/>
        </w:sectPr>
      </w:pPr>
    </w:p>
    <w:p w14:paraId="5E985D94" w14:textId="77777777" w:rsidR="00CC3FCD" w:rsidRDefault="00733024">
      <w:pPr>
        <w:pStyle w:val="BodyText"/>
        <w:spacing w:before="76"/>
        <w:ind w:left="119" w:right="356"/>
      </w:pPr>
      <w:r>
        <w:lastRenderedPageBreak/>
        <w:t>Based on that data, IEP teams may determine that compensatory/recovery services need to be considered. If</w:t>
      </w:r>
      <w:r>
        <w:rPr>
          <w:spacing w:val="1"/>
        </w:rPr>
        <w:t xml:space="preserve"> </w:t>
      </w:r>
      <w:r>
        <w:t>determined necessary, the team must specify which special education services need to be provided. As part of</w:t>
      </w:r>
      <w:r>
        <w:rPr>
          <w:spacing w:val="1"/>
        </w:rPr>
        <w:t xml:space="preserve"> </w:t>
      </w:r>
      <w:r>
        <w:t>the IEP team, parents may also request that compensatory/recovery services are considered. As with the</w:t>
      </w:r>
      <w:r>
        <w:rPr>
          <w:spacing w:val="1"/>
        </w:rPr>
        <w:t xml:space="preserve"> </w:t>
      </w:r>
      <w:r>
        <w:t>provision of compensatory services for the loss of a FAPE under normal circumstances, an individualized</w:t>
      </w:r>
      <w:r>
        <w:rPr>
          <w:spacing w:val="1"/>
        </w:rPr>
        <w:t xml:space="preserve"> </w:t>
      </w:r>
      <w:r>
        <w:t>decision must be made concerning the time in which the services will be provided. Minute-per-minute</w:t>
      </w:r>
      <w:r>
        <w:rPr>
          <w:spacing w:val="1"/>
        </w:rPr>
        <w:t xml:space="preserve"> </w:t>
      </w:r>
      <w:r>
        <w:t>replacement of</w:t>
      </w:r>
      <w:r>
        <w:rPr>
          <w:spacing w:val="2"/>
        </w:rPr>
        <w:t xml:space="preserve"> </w:t>
      </w:r>
      <w:r>
        <w:t>services</w:t>
      </w:r>
      <w:r>
        <w:rPr>
          <w:spacing w:val="-2"/>
        </w:rPr>
        <w:t xml:space="preserve"> </w:t>
      </w:r>
      <w:r>
        <w:t>is</w:t>
      </w:r>
      <w:r>
        <w:rPr>
          <w:spacing w:val="-2"/>
        </w:rPr>
        <w:t xml:space="preserve"> </w:t>
      </w:r>
      <w:r>
        <w:t>not</w:t>
      </w:r>
      <w:r>
        <w:rPr>
          <w:spacing w:val="-3"/>
        </w:rPr>
        <w:t xml:space="preserve"> </w:t>
      </w:r>
      <w:r>
        <w:t>required.</w:t>
      </w:r>
      <w:r>
        <w:rPr>
          <w:spacing w:val="-2"/>
        </w:rPr>
        <w:t xml:space="preserve"> </w:t>
      </w:r>
      <w:r>
        <w:t>That</w:t>
      </w:r>
      <w:r>
        <w:rPr>
          <w:spacing w:val="-4"/>
        </w:rPr>
        <w:t xml:space="preserve"> </w:t>
      </w:r>
      <w:r>
        <w:t>decision,</w:t>
      </w:r>
      <w:r>
        <w:rPr>
          <w:spacing w:val="3"/>
        </w:rPr>
        <w:t xml:space="preserve"> </w:t>
      </w:r>
      <w:r>
        <w:t>like</w:t>
      </w:r>
      <w:r>
        <w:rPr>
          <w:spacing w:val="-6"/>
        </w:rPr>
        <w:t xml:space="preserve"> </w:t>
      </w:r>
      <w:r>
        <w:t>all decisions</w:t>
      </w:r>
      <w:r>
        <w:rPr>
          <w:spacing w:val="-1"/>
        </w:rPr>
        <w:t xml:space="preserve"> </w:t>
      </w:r>
      <w:r>
        <w:t>regarding a</w:t>
      </w:r>
      <w:r>
        <w:rPr>
          <w:spacing w:val="-6"/>
        </w:rPr>
        <w:t xml:space="preserve"> </w:t>
      </w:r>
      <w:r>
        <w:t>FAPE,</w:t>
      </w:r>
      <w:r>
        <w:rPr>
          <w:spacing w:val="-2"/>
        </w:rPr>
        <w:t xml:space="preserve"> </w:t>
      </w:r>
      <w:r>
        <w:t>should</w:t>
      </w:r>
      <w:r>
        <w:rPr>
          <w:spacing w:val="1"/>
        </w:rPr>
        <w:t xml:space="preserve"> </w:t>
      </w:r>
      <w:r>
        <w:t>be</w:t>
      </w:r>
      <w:r>
        <w:rPr>
          <w:spacing w:val="-6"/>
        </w:rPr>
        <w:t xml:space="preserve"> </w:t>
      </w:r>
      <w:r>
        <w:t>based on</w:t>
      </w:r>
      <w:r>
        <w:rPr>
          <w:spacing w:val="-57"/>
        </w:rPr>
        <w:t xml:space="preserve"> </w:t>
      </w:r>
      <w:r>
        <w:t>the student’s needs and</w:t>
      </w:r>
      <w:r>
        <w:rPr>
          <w:spacing w:val="2"/>
        </w:rPr>
        <w:t xml:space="preserve"> </w:t>
      </w:r>
      <w:r>
        <w:t>not</w:t>
      </w:r>
      <w:r>
        <w:rPr>
          <w:spacing w:val="2"/>
        </w:rPr>
        <w:t xml:space="preserve"> </w:t>
      </w:r>
      <w:r>
        <w:t>administrative</w:t>
      </w:r>
      <w:r>
        <w:rPr>
          <w:spacing w:val="-4"/>
        </w:rPr>
        <w:t xml:space="preserve"> </w:t>
      </w:r>
      <w:r>
        <w:t>convenience.</w:t>
      </w:r>
    </w:p>
    <w:p w14:paraId="5E985D95" w14:textId="77777777" w:rsidR="00CC3FCD" w:rsidRDefault="00CC3FCD">
      <w:pPr>
        <w:pStyle w:val="BodyText"/>
      </w:pPr>
    </w:p>
    <w:p w14:paraId="5E985D96" w14:textId="77777777" w:rsidR="00CC3FCD" w:rsidRDefault="00733024">
      <w:pPr>
        <w:pStyle w:val="Heading1"/>
        <w:spacing w:before="1"/>
        <w:ind w:left="790" w:right="913"/>
        <w:jc w:val="center"/>
      </w:pPr>
      <w:r>
        <w:t>Determining</w:t>
      </w:r>
      <w:r>
        <w:rPr>
          <w:spacing w:val="-1"/>
        </w:rPr>
        <w:t xml:space="preserve"> </w:t>
      </w:r>
      <w:r>
        <w:t>If</w:t>
      </w:r>
      <w:r>
        <w:rPr>
          <w:spacing w:val="-4"/>
        </w:rPr>
        <w:t xml:space="preserve"> </w:t>
      </w:r>
      <w:r>
        <w:t>Compensatory/Recovery</w:t>
      </w:r>
      <w:r>
        <w:rPr>
          <w:spacing w:val="-1"/>
        </w:rPr>
        <w:t xml:space="preserve"> </w:t>
      </w:r>
      <w:r>
        <w:t>Services</w:t>
      </w:r>
      <w:r>
        <w:rPr>
          <w:spacing w:val="-3"/>
        </w:rPr>
        <w:t xml:space="preserve"> </w:t>
      </w:r>
      <w:r>
        <w:t>are</w:t>
      </w:r>
      <w:r>
        <w:rPr>
          <w:spacing w:val="-1"/>
        </w:rPr>
        <w:t xml:space="preserve"> </w:t>
      </w:r>
      <w:r>
        <w:t>Necessary</w:t>
      </w:r>
    </w:p>
    <w:p w14:paraId="5E985D97" w14:textId="0F9F8F6B" w:rsidR="00CC3FCD" w:rsidRDefault="00733024">
      <w:pPr>
        <w:pStyle w:val="BodyText"/>
        <w:spacing w:before="79"/>
        <w:ind w:left="577" w:right="2377"/>
        <w:jc w:val="center"/>
      </w:pPr>
      <w:r>
        <w:t>The</w:t>
      </w:r>
      <w:r>
        <w:rPr>
          <w:spacing w:val="-1"/>
        </w:rPr>
        <w:t xml:space="preserve"> </w:t>
      </w:r>
      <w:r>
        <w:t>following</w:t>
      </w:r>
      <w:r>
        <w:rPr>
          <w:spacing w:val="-4"/>
        </w:rPr>
        <w:t xml:space="preserve"> </w:t>
      </w:r>
      <w:r>
        <w:t>guiding</w:t>
      </w:r>
      <w:r>
        <w:rPr>
          <w:spacing w:val="-4"/>
        </w:rPr>
        <w:t xml:space="preserve"> </w:t>
      </w:r>
      <w:r>
        <w:t>questions</w:t>
      </w:r>
      <w:r>
        <w:rPr>
          <w:spacing w:val="-2"/>
        </w:rPr>
        <w:t xml:space="preserve"> </w:t>
      </w:r>
      <w:r>
        <w:t>may</w:t>
      </w:r>
      <w:r>
        <w:rPr>
          <w:spacing w:val="1"/>
        </w:rPr>
        <w:t xml:space="preserve"> </w:t>
      </w:r>
      <w:r>
        <w:t>be</w:t>
      </w:r>
      <w:r>
        <w:rPr>
          <w:spacing w:val="-1"/>
        </w:rPr>
        <w:t xml:space="preserve"> </w:t>
      </w:r>
      <w:r>
        <w:t>utilized</w:t>
      </w:r>
      <w:r>
        <w:rPr>
          <w:spacing w:val="-4"/>
        </w:rPr>
        <w:t xml:space="preserve"> </w:t>
      </w:r>
      <w:r>
        <w:t>in</w:t>
      </w:r>
      <w:r>
        <w:rPr>
          <w:spacing w:val="-4"/>
        </w:rPr>
        <w:t xml:space="preserve"> </w:t>
      </w:r>
      <w:r>
        <w:t>this</w:t>
      </w:r>
      <w:r>
        <w:rPr>
          <w:spacing w:val="-2"/>
        </w:rPr>
        <w:t xml:space="preserve"> </w:t>
      </w:r>
      <w:r>
        <w:t>decision-making</w:t>
      </w:r>
      <w:r>
        <w:rPr>
          <w:spacing w:val="1"/>
        </w:rPr>
        <w:t xml:space="preserve"> </w:t>
      </w:r>
      <w:r>
        <w:t>process</w:t>
      </w:r>
    </w:p>
    <w:p w14:paraId="5E985DB2" w14:textId="74FCB562" w:rsidR="00CC3FCD" w:rsidRDefault="006F6098" w:rsidP="006F6098">
      <w:pPr>
        <w:spacing w:before="162" w:line="216" w:lineRule="auto"/>
        <w:ind w:left="995" w:right="149"/>
        <w:jc w:val="center"/>
        <w:rPr>
          <w:sz w:val="23"/>
        </w:rPr>
      </w:pPr>
      <w:r>
        <w:rPr>
          <w:noProof/>
          <w:color w:val="FFFFFF" w:themeColor="background1"/>
          <w:sz w:val="23"/>
        </w:rPr>
        <w:drawing>
          <wp:inline distT="0" distB="0" distL="0" distR="0" wp14:anchorId="16C51439" wp14:editId="024EA1FF">
            <wp:extent cx="6248400" cy="6448425"/>
            <wp:effectExtent l="57150" t="19050" r="76200" b="66675"/>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733024" w:rsidRPr="004F048A">
        <w:rPr>
          <w:color w:val="FFFFFF" w:themeColor="background1"/>
          <w:sz w:val="23"/>
        </w:rPr>
        <w:t>g</w:t>
      </w:r>
      <w:r w:rsidR="00733024" w:rsidRPr="004F048A">
        <w:rPr>
          <w:color w:val="FFFFFF" w:themeColor="background1"/>
          <w:spacing w:val="-4"/>
          <w:sz w:val="23"/>
        </w:rPr>
        <w:t xml:space="preserve"> </w:t>
      </w:r>
      <w:r w:rsidR="00733024" w:rsidRPr="004F048A">
        <w:rPr>
          <w:color w:val="FFFFFF" w:themeColor="background1"/>
          <w:sz w:val="23"/>
        </w:rPr>
        <w:t>data,</w:t>
      </w:r>
      <w:r w:rsidR="00733024" w:rsidRPr="004F048A">
        <w:rPr>
          <w:color w:val="FFFFFF" w:themeColor="background1"/>
          <w:spacing w:val="-3"/>
          <w:sz w:val="23"/>
        </w:rPr>
        <w:t xml:space="preserve"> </w:t>
      </w:r>
      <w:r w:rsidR="00733024" w:rsidRPr="004F048A">
        <w:rPr>
          <w:color w:val="FFFFFF" w:themeColor="background1"/>
          <w:sz w:val="23"/>
        </w:rPr>
        <w:t>what</w:t>
      </w:r>
      <w:r w:rsidR="00733024" w:rsidRPr="004F048A">
        <w:rPr>
          <w:color w:val="FFFFFF" w:themeColor="background1"/>
          <w:spacing w:val="-4"/>
          <w:sz w:val="23"/>
        </w:rPr>
        <w:t xml:space="preserve"> </w:t>
      </w:r>
      <w:r w:rsidR="00733024" w:rsidRPr="004F048A">
        <w:rPr>
          <w:color w:val="FFFFFF" w:themeColor="background1"/>
          <w:sz w:val="23"/>
        </w:rPr>
        <w:t>was</w:t>
      </w:r>
      <w:r w:rsidR="00733024" w:rsidRPr="004F048A">
        <w:rPr>
          <w:color w:val="FFFFFF" w:themeColor="background1"/>
          <w:spacing w:val="-6"/>
          <w:sz w:val="23"/>
        </w:rPr>
        <w:t xml:space="preserve"> </w:t>
      </w:r>
      <w:r w:rsidR="00733024" w:rsidRPr="004F048A">
        <w:rPr>
          <w:color w:val="FFFFFF" w:themeColor="background1"/>
          <w:sz w:val="23"/>
        </w:rPr>
        <w:t>the</w:t>
      </w:r>
      <w:r w:rsidR="00733024" w:rsidRPr="004F048A">
        <w:rPr>
          <w:color w:val="FFFFFF" w:themeColor="background1"/>
          <w:spacing w:val="-4"/>
          <w:sz w:val="23"/>
        </w:rPr>
        <w:t xml:space="preserve"> </w:t>
      </w:r>
      <w:r w:rsidR="00733024" w:rsidRPr="004F048A">
        <w:rPr>
          <w:color w:val="FFFFFF" w:themeColor="background1"/>
          <w:sz w:val="23"/>
        </w:rPr>
        <w:t>student’s</w:t>
      </w:r>
      <w:r w:rsidR="00733024" w:rsidRPr="004F048A">
        <w:rPr>
          <w:color w:val="FFFFFF" w:themeColor="background1"/>
          <w:spacing w:val="-1"/>
          <w:sz w:val="23"/>
        </w:rPr>
        <w:t xml:space="preserve"> </w:t>
      </w:r>
      <w:r w:rsidR="00733024" w:rsidRPr="004F048A">
        <w:rPr>
          <w:color w:val="FFFFFF" w:themeColor="background1"/>
          <w:sz w:val="23"/>
        </w:rPr>
        <w:t>rate</w:t>
      </w:r>
      <w:r w:rsidR="00733024" w:rsidRPr="004F048A">
        <w:rPr>
          <w:color w:val="FFFFFF" w:themeColor="background1"/>
          <w:spacing w:val="-4"/>
          <w:sz w:val="23"/>
        </w:rPr>
        <w:t xml:space="preserve"> </w:t>
      </w:r>
      <w:r w:rsidR="00733024" w:rsidRPr="004F048A">
        <w:rPr>
          <w:color w:val="FFFFFF" w:themeColor="background1"/>
          <w:sz w:val="23"/>
        </w:rPr>
        <w:t>of</w:t>
      </w:r>
      <w:r w:rsidR="00733024" w:rsidRPr="004F048A">
        <w:rPr>
          <w:color w:val="FFFFFF" w:themeColor="background1"/>
          <w:spacing w:val="-3"/>
          <w:sz w:val="23"/>
        </w:rPr>
        <w:t xml:space="preserve"> </w:t>
      </w:r>
      <w:r w:rsidR="00733024" w:rsidRPr="004F048A">
        <w:rPr>
          <w:color w:val="FFFFFF" w:themeColor="background1"/>
          <w:sz w:val="23"/>
        </w:rPr>
        <w:t>progress</w:t>
      </w:r>
      <w:r w:rsidR="00733024" w:rsidRPr="004F048A">
        <w:rPr>
          <w:color w:val="FFFFFF" w:themeColor="background1"/>
          <w:spacing w:val="-8"/>
          <w:sz w:val="23"/>
          <w:u w:val="thick" w:color="FFFFFF"/>
        </w:rPr>
        <w:t xml:space="preserve"> </w:t>
      </w:r>
      <w:r w:rsidR="00733024" w:rsidRPr="004F048A">
        <w:rPr>
          <w:b/>
          <w:color w:val="FFFFFF" w:themeColor="background1"/>
          <w:sz w:val="23"/>
          <w:u w:val="thick" w:color="FFFFFF"/>
        </w:rPr>
        <w:t>BEFORE</w:t>
      </w:r>
      <w:r w:rsidR="00733024" w:rsidRPr="004F048A">
        <w:rPr>
          <w:b/>
          <w:color w:val="FFFFFF" w:themeColor="background1"/>
          <w:spacing w:val="-11"/>
          <w:sz w:val="23"/>
        </w:rPr>
        <w:t xml:space="preserve"> </w:t>
      </w:r>
      <w:r w:rsidR="00733024" w:rsidRPr="004F048A">
        <w:rPr>
          <w:color w:val="FFFFFF" w:themeColor="background1"/>
          <w:sz w:val="23"/>
        </w:rPr>
        <w:t>the</w:t>
      </w:r>
      <w:r w:rsidR="00733024" w:rsidRPr="004F048A">
        <w:rPr>
          <w:color w:val="FFFFFF" w:themeColor="background1"/>
          <w:spacing w:val="1"/>
          <w:sz w:val="23"/>
        </w:rPr>
        <w:t xml:space="preserve"> </w:t>
      </w:r>
      <w:r w:rsidR="00733024" w:rsidRPr="004F048A">
        <w:rPr>
          <w:color w:val="FFFFFF" w:themeColor="background1"/>
          <w:sz w:val="23"/>
        </w:rPr>
        <w:t>onset of</w:t>
      </w:r>
      <w:r w:rsidR="00733024" w:rsidRPr="004F048A">
        <w:rPr>
          <w:color w:val="FFFFFF" w:themeColor="background1"/>
          <w:spacing w:val="-2"/>
          <w:sz w:val="23"/>
        </w:rPr>
        <w:t xml:space="preserve"> </w:t>
      </w:r>
      <w:r w:rsidR="00733024" w:rsidRPr="004F048A">
        <w:rPr>
          <w:color w:val="FFFFFF" w:themeColor="background1"/>
          <w:sz w:val="23"/>
        </w:rPr>
        <w:t>the</w:t>
      </w:r>
      <w:r w:rsidR="00733024" w:rsidRPr="004F048A">
        <w:rPr>
          <w:color w:val="FFFFFF" w:themeColor="background1"/>
          <w:spacing w:val="-4"/>
          <w:sz w:val="23"/>
        </w:rPr>
        <w:t xml:space="preserve"> </w:t>
      </w:r>
      <w:r w:rsidR="00733024" w:rsidRPr="004F048A">
        <w:rPr>
          <w:color w:val="FFFFFF" w:themeColor="background1"/>
          <w:sz w:val="23"/>
        </w:rPr>
        <w:t>pandemic</w:t>
      </w:r>
      <w:r w:rsidR="00733024" w:rsidRPr="004F048A">
        <w:rPr>
          <w:color w:val="FFFFFF" w:themeColor="background1"/>
          <w:spacing w:val="8"/>
          <w:sz w:val="23"/>
        </w:rPr>
        <w:t xml:space="preserve"> </w:t>
      </w:r>
      <w:r w:rsidR="00733024" w:rsidRPr="004F048A">
        <w:rPr>
          <w:color w:val="FFFFFF" w:themeColor="background1"/>
          <w:sz w:val="23"/>
        </w:rPr>
        <w:t>for</w:t>
      </w:r>
      <w:r w:rsidR="00733024" w:rsidRPr="004F048A">
        <w:rPr>
          <w:color w:val="FFFFFF" w:themeColor="background1"/>
          <w:spacing w:val="1"/>
          <w:sz w:val="23"/>
        </w:rPr>
        <w:t xml:space="preserve"> </w:t>
      </w:r>
      <w:r w:rsidR="00733024" w:rsidRPr="004F048A">
        <w:rPr>
          <w:color w:val="FFFFFF" w:themeColor="background1"/>
          <w:sz w:val="23"/>
        </w:rPr>
        <w:t>academic</w:t>
      </w:r>
      <w:r w:rsidR="00733024" w:rsidRPr="004F048A">
        <w:rPr>
          <w:color w:val="FFFFFF" w:themeColor="background1"/>
          <w:spacing w:val="1"/>
          <w:sz w:val="23"/>
        </w:rPr>
        <w:t xml:space="preserve"> </w:t>
      </w:r>
      <w:r w:rsidR="00733024" w:rsidRPr="004F048A">
        <w:rPr>
          <w:color w:val="FFFFFF" w:themeColor="background1"/>
          <w:sz w:val="23"/>
        </w:rPr>
        <w:t>and/or</w:t>
      </w:r>
      <w:r w:rsidR="00733024" w:rsidRPr="004F048A">
        <w:rPr>
          <w:color w:val="FFFFFF" w:themeColor="background1"/>
          <w:spacing w:val="-55"/>
          <w:sz w:val="23"/>
        </w:rPr>
        <w:t xml:space="preserve"> </w:t>
      </w:r>
    </w:p>
    <w:p w14:paraId="5E985DB3" w14:textId="77777777" w:rsidR="00CC3FCD" w:rsidRDefault="00CC3FCD">
      <w:pPr>
        <w:spacing w:line="216" w:lineRule="auto"/>
        <w:jc w:val="center"/>
        <w:rPr>
          <w:sz w:val="23"/>
        </w:rPr>
        <w:sectPr w:rsidR="00CC3FCD">
          <w:pgSz w:w="12240" w:h="15840"/>
          <w:pgMar w:top="640" w:right="480" w:bottom="980" w:left="600" w:header="0" w:footer="796" w:gutter="0"/>
          <w:cols w:space="720"/>
        </w:sectPr>
      </w:pPr>
    </w:p>
    <w:p w14:paraId="5E985DB4" w14:textId="77777777" w:rsidR="00CC3FCD" w:rsidRDefault="00733024">
      <w:pPr>
        <w:pStyle w:val="Heading1"/>
        <w:spacing w:before="76"/>
      </w:pPr>
      <w:r>
        <w:lastRenderedPageBreak/>
        <w:t>Documenting</w:t>
      </w:r>
      <w:r>
        <w:rPr>
          <w:spacing w:val="-2"/>
        </w:rPr>
        <w:t xml:space="preserve"> </w:t>
      </w:r>
      <w:r>
        <w:t>Compensatory/Recovery</w:t>
      </w:r>
      <w:r>
        <w:rPr>
          <w:spacing w:val="-1"/>
        </w:rPr>
        <w:t xml:space="preserve"> </w:t>
      </w:r>
      <w:r>
        <w:t>Services</w:t>
      </w:r>
    </w:p>
    <w:p w14:paraId="5E985DB5" w14:textId="77777777" w:rsidR="00CC3FCD" w:rsidRDefault="00CC3FCD">
      <w:pPr>
        <w:pStyle w:val="BodyText"/>
        <w:rPr>
          <w:b/>
        </w:rPr>
      </w:pPr>
    </w:p>
    <w:p w14:paraId="5E985DB6" w14:textId="774D8BDE" w:rsidR="00CC3FCD" w:rsidRDefault="00733024">
      <w:pPr>
        <w:pStyle w:val="BodyText"/>
        <w:ind w:left="120" w:right="356"/>
      </w:pPr>
      <w:r>
        <w:t>IEP teams should use the same documentation processes they have traditionally employed to document</w:t>
      </w:r>
      <w:r>
        <w:rPr>
          <w:spacing w:val="1"/>
        </w:rPr>
        <w:t xml:space="preserve"> </w:t>
      </w:r>
      <w:r>
        <w:t>determinations of compensatory/recovery services. Many IEP teams document the determined services on a</w:t>
      </w:r>
      <w:r>
        <w:rPr>
          <w:spacing w:val="1"/>
        </w:rPr>
        <w:t xml:space="preserve"> </w:t>
      </w:r>
      <w:r>
        <w:t>Written Notice and include information as part of the IEP’s objective statements.</w:t>
      </w:r>
      <w:r>
        <w:rPr>
          <w:spacing w:val="1"/>
        </w:rPr>
        <w:t xml:space="preserve"> </w:t>
      </w:r>
      <w:r>
        <w:t>Importantly, the</w:t>
      </w:r>
      <w:r>
        <w:rPr>
          <w:spacing w:val="1"/>
        </w:rPr>
        <w:t xml:space="preserve"> </w:t>
      </w:r>
      <w:r>
        <w:t>documentation should include detailed information regarding the services and the IEP team should determine a</w:t>
      </w:r>
      <w:r>
        <w:rPr>
          <w:spacing w:val="-57"/>
        </w:rPr>
        <w:t xml:space="preserve"> </w:t>
      </w:r>
      <w:r>
        <w:t>process</w:t>
      </w:r>
      <w:r>
        <w:rPr>
          <w:spacing w:val="-1"/>
        </w:rPr>
        <w:t xml:space="preserve"> </w:t>
      </w:r>
      <w:r>
        <w:t>to</w:t>
      </w:r>
      <w:r>
        <w:rPr>
          <w:spacing w:val="2"/>
        </w:rPr>
        <w:t xml:space="preserve"> </w:t>
      </w:r>
      <w:r>
        <w:t>ensure</w:t>
      </w:r>
      <w:r>
        <w:rPr>
          <w:spacing w:val="1"/>
        </w:rPr>
        <w:t xml:space="preserve"> </w:t>
      </w:r>
      <w:r>
        <w:t>the</w:t>
      </w:r>
      <w:r>
        <w:rPr>
          <w:spacing w:val="1"/>
        </w:rPr>
        <w:t xml:space="preserve"> </w:t>
      </w:r>
      <w:r>
        <w:t>services</w:t>
      </w:r>
      <w:r>
        <w:rPr>
          <w:spacing w:val="-1"/>
        </w:rPr>
        <w:t xml:space="preserve"> </w:t>
      </w:r>
      <w:r>
        <w:t>are</w:t>
      </w:r>
      <w:r>
        <w:rPr>
          <w:spacing w:val="1"/>
        </w:rPr>
        <w:t xml:space="preserve"> </w:t>
      </w:r>
      <w:r>
        <w:t>provided</w:t>
      </w:r>
      <w:r>
        <w:rPr>
          <w:spacing w:val="2"/>
        </w:rPr>
        <w:t xml:space="preserve"> </w:t>
      </w:r>
      <w:r>
        <w:t>as documented.</w:t>
      </w:r>
    </w:p>
    <w:p w14:paraId="5E985DB7" w14:textId="0D20D623" w:rsidR="00CC3FCD" w:rsidRDefault="00CC3FCD">
      <w:pPr>
        <w:pStyle w:val="BodyText"/>
      </w:pPr>
    </w:p>
    <w:p w14:paraId="5E985DB8" w14:textId="21C33AED" w:rsidR="00CC3FCD" w:rsidRDefault="00733024">
      <w:pPr>
        <w:pStyle w:val="Heading1"/>
        <w:spacing w:before="1"/>
      </w:pPr>
      <w:r>
        <w:t>Extended</w:t>
      </w:r>
      <w:r>
        <w:rPr>
          <w:spacing w:val="1"/>
        </w:rPr>
        <w:t xml:space="preserve"> </w:t>
      </w:r>
      <w:r>
        <w:t>School</w:t>
      </w:r>
      <w:r>
        <w:rPr>
          <w:spacing w:val="-4"/>
        </w:rPr>
        <w:t xml:space="preserve"> </w:t>
      </w:r>
      <w:r>
        <w:t>Year</w:t>
      </w:r>
      <w:r>
        <w:rPr>
          <w:spacing w:val="-1"/>
        </w:rPr>
        <w:t xml:space="preserve"> </w:t>
      </w:r>
      <w:r>
        <w:t>v.</w:t>
      </w:r>
      <w:r>
        <w:rPr>
          <w:spacing w:val="-2"/>
        </w:rPr>
        <w:t xml:space="preserve"> </w:t>
      </w:r>
      <w:r>
        <w:t>Compensatory/Recovery Services</w:t>
      </w:r>
    </w:p>
    <w:p w14:paraId="1F76DE8E" w14:textId="71D1C10F" w:rsidR="001A6241" w:rsidRDefault="001A6241">
      <w:pPr>
        <w:pStyle w:val="Heading1"/>
        <w:spacing w:before="1"/>
      </w:pPr>
    </w:p>
    <w:p w14:paraId="5E9E3006" w14:textId="0376995A" w:rsidR="001A6241" w:rsidRDefault="001A6241">
      <w:pPr>
        <w:pStyle w:val="Heading1"/>
        <w:spacing w:before="1"/>
      </w:pPr>
    </w:p>
    <w:p w14:paraId="5E985DB9" w14:textId="2057DDF7" w:rsidR="00CC3FCD" w:rsidRDefault="00F06363" w:rsidP="00F06363">
      <w:pPr>
        <w:pStyle w:val="BodyText"/>
        <w:spacing w:before="4"/>
        <w:jc w:val="center"/>
        <w:rPr>
          <w:b/>
          <w:sz w:val="30"/>
        </w:rPr>
      </w:pPr>
      <w:r w:rsidRPr="005039F6">
        <w:rPr>
          <w:rFonts w:ascii="Arial" w:hAnsi="Arial" w:cs="Arial"/>
          <w:noProof/>
        </w:rPr>
        <w:drawing>
          <wp:inline distT="0" distB="0" distL="0" distR="0" wp14:anchorId="65EAFD6F" wp14:editId="1D970B56">
            <wp:extent cx="5543550" cy="3679623"/>
            <wp:effectExtent l="0" t="0" r="0" b="0"/>
            <wp:docPr id="5" name="Picture 5" descr="C:\Users\346282\AppData\Local\Microsoft\Windows\INetCache\Content.MSO\797B53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46282\AppData\Local\Microsoft\Windows\INetCache\Content.MSO\797B533F.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6983" cy="3695177"/>
                    </a:xfrm>
                    <a:prstGeom prst="rect">
                      <a:avLst/>
                    </a:prstGeom>
                    <a:noFill/>
                    <a:ln>
                      <a:noFill/>
                    </a:ln>
                  </pic:spPr>
                </pic:pic>
              </a:graphicData>
            </a:graphic>
          </wp:inline>
        </w:drawing>
      </w:r>
    </w:p>
    <w:p w14:paraId="575A09EB" w14:textId="77777777" w:rsidR="001A6241" w:rsidRDefault="001A6241">
      <w:pPr>
        <w:pStyle w:val="BodyText"/>
        <w:ind w:left="120" w:right="236"/>
        <w:jc w:val="both"/>
      </w:pPr>
    </w:p>
    <w:p w14:paraId="44C7231D" w14:textId="77777777" w:rsidR="001A6241" w:rsidRDefault="001A6241">
      <w:pPr>
        <w:pStyle w:val="BodyText"/>
        <w:ind w:left="120" w:right="236"/>
        <w:jc w:val="both"/>
      </w:pPr>
    </w:p>
    <w:p w14:paraId="20C3F05E" w14:textId="77777777" w:rsidR="001A6241" w:rsidRDefault="001A6241">
      <w:pPr>
        <w:pStyle w:val="BodyText"/>
        <w:ind w:left="120" w:right="236"/>
        <w:jc w:val="both"/>
      </w:pPr>
    </w:p>
    <w:p w14:paraId="5E985DBA" w14:textId="269AEEB2" w:rsidR="00CC3FCD" w:rsidRDefault="00733024">
      <w:pPr>
        <w:pStyle w:val="BodyText"/>
        <w:ind w:left="120" w:right="236"/>
        <w:jc w:val="both"/>
      </w:pPr>
      <w:r>
        <w:t>ESY and Compensatory/Recovery Services are not the same thing and a clear distinction should be made during</w:t>
      </w:r>
      <w:r>
        <w:rPr>
          <w:spacing w:val="-57"/>
        </w:rPr>
        <w:t xml:space="preserve"> </w:t>
      </w:r>
      <w:r>
        <w:t>IEP conversations.  ESY must be considered for every student during the IEP process, annually, to determine if</w:t>
      </w:r>
      <w:r>
        <w:rPr>
          <w:spacing w:val="1"/>
        </w:rPr>
        <w:t xml:space="preserve"> </w:t>
      </w:r>
      <w:r>
        <w:t>there</w:t>
      </w:r>
      <w:r>
        <w:rPr>
          <w:spacing w:val="-6"/>
        </w:rPr>
        <w:t xml:space="preserve"> </w:t>
      </w:r>
      <w:r>
        <w:t>is</w:t>
      </w:r>
      <w:r>
        <w:rPr>
          <w:spacing w:val="-7"/>
        </w:rPr>
        <w:t xml:space="preserve"> </w:t>
      </w:r>
      <w:r>
        <w:t>a</w:t>
      </w:r>
      <w:r>
        <w:rPr>
          <w:spacing w:val="-6"/>
        </w:rPr>
        <w:t xml:space="preserve"> </w:t>
      </w:r>
      <w:r>
        <w:t>severe</w:t>
      </w:r>
      <w:r>
        <w:rPr>
          <w:spacing w:val="-5"/>
        </w:rPr>
        <w:t xml:space="preserve"> </w:t>
      </w:r>
      <w:r>
        <w:t>skill</w:t>
      </w:r>
      <w:r>
        <w:rPr>
          <w:spacing w:val="-4"/>
        </w:rPr>
        <w:t xml:space="preserve"> </w:t>
      </w:r>
      <w:r>
        <w:t>regression</w:t>
      </w:r>
      <w:r>
        <w:rPr>
          <w:spacing w:val="-5"/>
        </w:rPr>
        <w:t xml:space="preserve"> </w:t>
      </w:r>
      <w:r>
        <w:t>when</w:t>
      </w:r>
      <w:r>
        <w:rPr>
          <w:spacing w:val="-5"/>
        </w:rPr>
        <w:t xml:space="preserve"> </w:t>
      </w:r>
      <w:r>
        <w:t>school</w:t>
      </w:r>
      <w:r>
        <w:rPr>
          <w:spacing w:val="-4"/>
        </w:rPr>
        <w:t xml:space="preserve"> </w:t>
      </w:r>
      <w:r>
        <w:t>is</w:t>
      </w:r>
      <w:r>
        <w:rPr>
          <w:spacing w:val="-6"/>
        </w:rPr>
        <w:t xml:space="preserve"> </w:t>
      </w:r>
      <w:r>
        <w:t>not in</w:t>
      </w:r>
      <w:r>
        <w:rPr>
          <w:spacing w:val="-5"/>
        </w:rPr>
        <w:t xml:space="preserve"> </w:t>
      </w:r>
      <w:r>
        <w:t>session. </w:t>
      </w:r>
      <w:r>
        <w:rPr>
          <w:spacing w:val="-5"/>
        </w:rPr>
        <w:t xml:space="preserve"> </w:t>
      </w:r>
      <w:r>
        <w:t>Compensatory/Recovery</w:t>
      </w:r>
      <w:r>
        <w:rPr>
          <w:spacing w:val="-5"/>
        </w:rPr>
        <w:t xml:space="preserve"> </w:t>
      </w:r>
      <w:r>
        <w:t>services</w:t>
      </w:r>
      <w:r>
        <w:rPr>
          <w:spacing w:val="-6"/>
        </w:rPr>
        <w:t xml:space="preserve"> </w:t>
      </w:r>
      <w:r>
        <w:t>due</w:t>
      </w:r>
      <w:r>
        <w:rPr>
          <w:spacing w:val="-6"/>
        </w:rPr>
        <w:t xml:space="preserve"> </w:t>
      </w:r>
      <w:r>
        <w:t>to COVID-</w:t>
      </w:r>
      <w:r>
        <w:rPr>
          <w:spacing w:val="-58"/>
        </w:rPr>
        <w:t xml:space="preserve"> </w:t>
      </w:r>
      <w:r>
        <w:t>19 are services that are determined necessary due to how the pandemic has impacted the student's services and</w:t>
      </w:r>
      <w:r>
        <w:rPr>
          <w:spacing w:val="1"/>
        </w:rPr>
        <w:t xml:space="preserve"> </w:t>
      </w:r>
      <w:r>
        <w:t>skill</w:t>
      </w:r>
      <w:r>
        <w:rPr>
          <w:spacing w:val="-10"/>
        </w:rPr>
        <w:t xml:space="preserve"> </w:t>
      </w:r>
      <w:r>
        <w:t>progression.</w:t>
      </w:r>
      <w:r>
        <w:rPr>
          <w:spacing w:val="-13"/>
        </w:rPr>
        <w:t xml:space="preserve"> </w:t>
      </w:r>
      <w:r>
        <w:t>The</w:t>
      </w:r>
      <w:r>
        <w:rPr>
          <w:spacing w:val="-12"/>
        </w:rPr>
        <w:t xml:space="preserve"> </w:t>
      </w:r>
      <w:r>
        <w:t>services</w:t>
      </w:r>
      <w:r>
        <w:rPr>
          <w:spacing w:val="-13"/>
        </w:rPr>
        <w:t xml:space="preserve"> </w:t>
      </w:r>
      <w:r>
        <w:t>should</w:t>
      </w:r>
      <w:r>
        <w:rPr>
          <w:spacing w:val="-11"/>
        </w:rPr>
        <w:t xml:space="preserve"> </w:t>
      </w:r>
      <w:r>
        <w:t>be</w:t>
      </w:r>
      <w:r>
        <w:rPr>
          <w:spacing w:val="-12"/>
        </w:rPr>
        <w:t xml:space="preserve"> </w:t>
      </w:r>
      <w:r>
        <w:t>designed</w:t>
      </w:r>
      <w:r>
        <w:rPr>
          <w:spacing w:val="-11"/>
        </w:rPr>
        <w:t xml:space="preserve"> </w:t>
      </w:r>
      <w:r>
        <w:t>to</w:t>
      </w:r>
      <w:r>
        <w:rPr>
          <w:spacing w:val="-10"/>
        </w:rPr>
        <w:t xml:space="preserve"> </w:t>
      </w:r>
      <w:r>
        <w:t>address</w:t>
      </w:r>
      <w:r>
        <w:rPr>
          <w:spacing w:val="-13"/>
        </w:rPr>
        <w:t xml:space="preserve"> </w:t>
      </w:r>
      <w:r>
        <w:t>any</w:t>
      </w:r>
      <w:r>
        <w:rPr>
          <w:spacing w:val="-11"/>
        </w:rPr>
        <w:t xml:space="preserve"> </w:t>
      </w:r>
      <w:r>
        <w:t>skill</w:t>
      </w:r>
      <w:r>
        <w:rPr>
          <w:spacing w:val="-10"/>
        </w:rPr>
        <w:t xml:space="preserve"> </w:t>
      </w:r>
      <w:r>
        <w:t>regression</w:t>
      </w:r>
      <w:r>
        <w:rPr>
          <w:spacing w:val="-11"/>
        </w:rPr>
        <w:t xml:space="preserve"> </w:t>
      </w:r>
      <w:r>
        <w:t>impacting</w:t>
      </w:r>
      <w:r>
        <w:rPr>
          <w:spacing w:val="-15"/>
        </w:rPr>
        <w:t xml:space="preserve"> </w:t>
      </w:r>
      <w:r>
        <w:t>the</w:t>
      </w:r>
      <w:r>
        <w:rPr>
          <w:spacing w:val="-12"/>
        </w:rPr>
        <w:t xml:space="preserve"> </w:t>
      </w:r>
      <w:r>
        <w:t>student’s</w:t>
      </w:r>
      <w:r>
        <w:rPr>
          <w:spacing w:val="-12"/>
        </w:rPr>
        <w:t xml:space="preserve"> </w:t>
      </w:r>
      <w:r>
        <w:t>progress</w:t>
      </w:r>
      <w:r>
        <w:rPr>
          <w:spacing w:val="-58"/>
        </w:rPr>
        <w:t xml:space="preserve"> </w:t>
      </w:r>
      <w:r>
        <w:t>in the general education curriculum and the student’s IEP goals, so that the student has the opportunity to make</w:t>
      </w:r>
      <w:r>
        <w:rPr>
          <w:spacing w:val="1"/>
        </w:rPr>
        <w:t xml:space="preserve"> </w:t>
      </w:r>
      <w:r>
        <w:t>up lost skills.</w:t>
      </w:r>
      <w:r>
        <w:rPr>
          <w:spacing w:val="1"/>
        </w:rPr>
        <w:t xml:space="preserve"> </w:t>
      </w:r>
      <w:r>
        <w:t>ESY and Compensatory/Recovery Services are similar in that they can both be provided by</w:t>
      </w:r>
      <w:r>
        <w:rPr>
          <w:spacing w:val="1"/>
        </w:rPr>
        <w:t xml:space="preserve"> </w:t>
      </w:r>
      <w:r>
        <w:t>extending school day, over school breaks, intensive and targeted individualized programs, or by outside service</w:t>
      </w:r>
      <w:r>
        <w:rPr>
          <w:spacing w:val="1"/>
        </w:rPr>
        <w:t xml:space="preserve"> </w:t>
      </w:r>
      <w:r>
        <w:t>providers. If compensatory/recovery services are provided during the school day,  </w:t>
      </w:r>
      <w:r>
        <w:rPr>
          <w:i/>
        </w:rPr>
        <w:t>unlike ESY</w:t>
      </w:r>
      <w:r>
        <w:t>, the student’s least</w:t>
      </w:r>
      <w:r>
        <w:rPr>
          <w:spacing w:val="-57"/>
        </w:rPr>
        <w:t xml:space="preserve"> </w:t>
      </w:r>
      <w:r>
        <w:t>restrictive environment</w:t>
      </w:r>
      <w:r>
        <w:rPr>
          <w:spacing w:val="2"/>
        </w:rPr>
        <w:t xml:space="preserve"> </w:t>
      </w:r>
      <w:r>
        <w:t>cannot</w:t>
      </w:r>
      <w:r>
        <w:rPr>
          <w:spacing w:val="-3"/>
        </w:rPr>
        <w:t xml:space="preserve"> </w:t>
      </w:r>
      <w:r>
        <w:t>be</w:t>
      </w:r>
      <w:r>
        <w:rPr>
          <w:spacing w:val="1"/>
        </w:rPr>
        <w:t xml:space="preserve"> </w:t>
      </w:r>
      <w:r>
        <w:t>altered</w:t>
      </w:r>
      <w:r>
        <w:rPr>
          <w:spacing w:val="-4"/>
        </w:rPr>
        <w:t xml:space="preserve"> </w:t>
      </w:r>
      <w:r>
        <w:t>due</w:t>
      </w:r>
      <w:r>
        <w:rPr>
          <w:spacing w:val="1"/>
        </w:rPr>
        <w:t xml:space="preserve"> </w:t>
      </w:r>
      <w:r>
        <w:t>to</w:t>
      </w:r>
      <w:r>
        <w:rPr>
          <w:spacing w:val="-4"/>
        </w:rPr>
        <w:t xml:space="preserve"> </w:t>
      </w:r>
      <w:r>
        <w:t>the</w:t>
      </w:r>
      <w:r>
        <w:rPr>
          <w:spacing w:val="1"/>
        </w:rPr>
        <w:t xml:space="preserve"> </w:t>
      </w:r>
      <w:r>
        <w:t>provision</w:t>
      </w:r>
      <w:r>
        <w:rPr>
          <w:spacing w:val="1"/>
        </w:rPr>
        <w:t xml:space="preserve"> </w:t>
      </w:r>
      <w:r>
        <w:t>of</w:t>
      </w:r>
      <w:r>
        <w:rPr>
          <w:spacing w:val="-1"/>
        </w:rPr>
        <w:t xml:space="preserve"> </w:t>
      </w:r>
      <w:r>
        <w:t>these services.</w:t>
      </w:r>
    </w:p>
    <w:sectPr w:rsidR="00CC3FCD">
      <w:pgSz w:w="12240" w:h="15840"/>
      <w:pgMar w:top="640" w:right="480" w:bottom="980" w:left="600" w:header="0"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E5B4F" w14:textId="77777777" w:rsidR="00047C85" w:rsidRDefault="00047C85">
      <w:r>
        <w:separator/>
      </w:r>
    </w:p>
  </w:endnote>
  <w:endnote w:type="continuationSeparator" w:id="0">
    <w:p w14:paraId="15316651" w14:textId="77777777" w:rsidR="00047C85" w:rsidRDefault="0004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5DC1" w14:textId="0DE7B0DD" w:rsidR="00CC3FCD" w:rsidRDefault="0073302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E985DC2" wp14:editId="7CC0DCE8">
              <wp:simplePos x="0" y="0"/>
              <wp:positionH relativeFrom="page">
                <wp:posOffset>6508750</wp:posOffset>
              </wp:positionH>
              <wp:positionV relativeFrom="page">
                <wp:posOffset>9413240</wp:posOffset>
              </wp:positionV>
              <wp:extent cx="160655"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85DC3" w14:textId="77777777" w:rsidR="00CC3FCD" w:rsidRDefault="00733024">
                          <w:pPr>
                            <w:pStyle w:val="BodyText"/>
                            <w:spacing w:before="20"/>
                            <w:ind w:left="60"/>
                            <w:rPr>
                              <w:rFonts w:ascii="Cambria"/>
                            </w:rPr>
                          </w:pPr>
                          <w:r>
                            <w:fldChar w:fldCharType="begin"/>
                          </w:r>
                          <w:r>
                            <w:rPr>
                              <w:rFonts w:ascii="Cambri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85DC2" id="_x0000_t202" coordsize="21600,21600" o:spt="202" path="m,l,21600r21600,l21600,xe">
              <v:stroke joinstyle="miter"/>
              <v:path gradientshapeok="t" o:connecttype="rect"/>
            </v:shapetype>
            <v:shape id="Text Box 1" o:spid="_x0000_s1029" type="#_x0000_t202" style="position:absolute;margin-left:512.5pt;margin-top:741.2pt;width:12.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" filled="f" stroked="f">
              <v:textbox inset="0,0,0,0">
                <w:txbxContent>
                  <w:p w14:paraId="5E985DC3" w14:textId="77777777" w:rsidR="00CC3FCD" w:rsidRDefault="00733024">
                    <w:pPr>
                      <w:pStyle w:val="BodyText"/>
                      <w:spacing w:before="20"/>
                      <w:ind w:left="60"/>
                      <w:rPr>
                        <w:rFonts w:ascii="Cambria"/>
                      </w:rPr>
                    </w:pPr>
                    <w:r>
                      <w:fldChar w:fldCharType="begin"/>
                    </w:r>
                    <w:r>
                      <w:rPr>
                        <w:rFonts w:ascii="Cambria"/>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47460" w14:textId="77777777" w:rsidR="00047C85" w:rsidRDefault="00047C85">
      <w:r>
        <w:separator/>
      </w:r>
    </w:p>
  </w:footnote>
  <w:footnote w:type="continuationSeparator" w:id="0">
    <w:p w14:paraId="74019B90" w14:textId="77777777" w:rsidR="00047C85" w:rsidRDefault="00047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32A4E"/>
    <w:multiLevelType w:val="hybridMultilevel"/>
    <w:tmpl w:val="7D78C180"/>
    <w:lvl w:ilvl="0" w:tplc="F3FA8562">
      <w:numFmt w:val="bullet"/>
      <w:lvlText w:val=""/>
      <w:lvlJc w:val="left"/>
      <w:pPr>
        <w:ind w:left="2184" w:hanging="360"/>
      </w:pPr>
      <w:rPr>
        <w:rFonts w:ascii="Symbol" w:eastAsia="Symbol" w:hAnsi="Symbol" w:cs="Symbol" w:hint="default"/>
        <w:w w:val="100"/>
        <w:sz w:val="24"/>
        <w:szCs w:val="24"/>
        <w:lang w:val="en-US" w:eastAsia="en-US" w:bidi="ar-SA"/>
      </w:rPr>
    </w:lvl>
    <w:lvl w:ilvl="1" w:tplc="71B6B790">
      <w:numFmt w:val="bullet"/>
      <w:lvlText w:val="o"/>
      <w:lvlJc w:val="left"/>
      <w:pPr>
        <w:ind w:left="2904" w:hanging="360"/>
      </w:pPr>
      <w:rPr>
        <w:rFonts w:ascii="Courier New" w:eastAsia="Courier New" w:hAnsi="Courier New" w:cs="Courier New" w:hint="default"/>
        <w:w w:val="100"/>
        <w:sz w:val="24"/>
        <w:szCs w:val="24"/>
        <w:lang w:val="en-US" w:eastAsia="en-US" w:bidi="ar-SA"/>
      </w:rPr>
    </w:lvl>
    <w:lvl w:ilvl="2" w:tplc="C246932A">
      <w:numFmt w:val="bullet"/>
      <w:lvlText w:val=""/>
      <w:lvlJc w:val="left"/>
      <w:pPr>
        <w:ind w:left="3624" w:hanging="360"/>
      </w:pPr>
      <w:rPr>
        <w:rFonts w:ascii="Wingdings" w:eastAsia="Wingdings" w:hAnsi="Wingdings" w:cs="Wingdings" w:hint="default"/>
        <w:w w:val="100"/>
        <w:sz w:val="24"/>
        <w:szCs w:val="24"/>
        <w:lang w:val="en-US" w:eastAsia="en-US" w:bidi="ar-SA"/>
      </w:rPr>
    </w:lvl>
    <w:lvl w:ilvl="3" w:tplc="1F8CAF48">
      <w:numFmt w:val="bullet"/>
      <w:lvlText w:val="•"/>
      <w:lvlJc w:val="left"/>
      <w:pPr>
        <w:ind w:left="4562" w:hanging="360"/>
      </w:pPr>
      <w:rPr>
        <w:rFonts w:hint="default"/>
        <w:lang w:val="en-US" w:eastAsia="en-US" w:bidi="ar-SA"/>
      </w:rPr>
    </w:lvl>
    <w:lvl w:ilvl="4" w:tplc="D444CDFE">
      <w:numFmt w:val="bullet"/>
      <w:lvlText w:val="•"/>
      <w:lvlJc w:val="left"/>
      <w:pPr>
        <w:ind w:left="5505" w:hanging="360"/>
      </w:pPr>
      <w:rPr>
        <w:rFonts w:hint="default"/>
        <w:lang w:val="en-US" w:eastAsia="en-US" w:bidi="ar-SA"/>
      </w:rPr>
    </w:lvl>
    <w:lvl w:ilvl="5" w:tplc="15A4A8DE">
      <w:numFmt w:val="bullet"/>
      <w:lvlText w:val="•"/>
      <w:lvlJc w:val="left"/>
      <w:pPr>
        <w:ind w:left="6447" w:hanging="360"/>
      </w:pPr>
      <w:rPr>
        <w:rFonts w:hint="default"/>
        <w:lang w:val="en-US" w:eastAsia="en-US" w:bidi="ar-SA"/>
      </w:rPr>
    </w:lvl>
    <w:lvl w:ilvl="6" w:tplc="E4729B96">
      <w:numFmt w:val="bullet"/>
      <w:lvlText w:val="•"/>
      <w:lvlJc w:val="left"/>
      <w:pPr>
        <w:ind w:left="7390" w:hanging="360"/>
      </w:pPr>
      <w:rPr>
        <w:rFonts w:hint="default"/>
        <w:lang w:val="en-US" w:eastAsia="en-US" w:bidi="ar-SA"/>
      </w:rPr>
    </w:lvl>
    <w:lvl w:ilvl="7" w:tplc="72B068EA">
      <w:numFmt w:val="bullet"/>
      <w:lvlText w:val="•"/>
      <w:lvlJc w:val="left"/>
      <w:pPr>
        <w:ind w:left="8332" w:hanging="360"/>
      </w:pPr>
      <w:rPr>
        <w:rFonts w:hint="default"/>
        <w:lang w:val="en-US" w:eastAsia="en-US" w:bidi="ar-SA"/>
      </w:rPr>
    </w:lvl>
    <w:lvl w:ilvl="8" w:tplc="536E2128">
      <w:numFmt w:val="bullet"/>
      <w:lvlText w:val="•"/>
      <w:lvlJc w:val="left"/>
      <w:pPr>
        <w:ind w:left="927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CD"/>
    <w:rsid w:val="00047C85"/>
    <w:rsid w:val="001A6241"/>
    <w:rsid w:val="002A06E1"/>
    <w:rsid w:val="003D6F93"/>
    <w:rsid w:val="004F048A"/>
    <w:rsid w:val="006F6098"/>
    <w:rsid w:val="00733024"/>
    <w:rsid w:val="00740E06"/>
    <w:rsid w:val="00757617"/>
    <w:rsid w:val="00837362"/>
    <w:rsid w:val="0089585F"/>
    <w:rsid w:val="00953411"/>
    <w:rsid w:val="009B652D"/>
    <w:rsid w:val="00B3222A"/>
    <w:rsid w:val="00B42B47"/>
    <w:rsid w:val="00B87442"/>
    <w:rsid w:val="00C64D58"/>
    <w:rsid w:val="00CC3FCD"/>
    <w:rsid w:val="00D6631B"/>
    <w:rsid w:val="00E3395A"/>
    <w:rsid w:val="00E567A3"/>
    <w:rsid w:val="00E677B0"/>
    <w:rsid w:val="00F0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85D61"/>
  <w15:docId w15:val="{8E5F7E8E-E961-4FF9-9172-74032F30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5"/>
      <w:ind w:left="2904" w:hanging="360"/>
    </w:pPr>
  </w:style>
  <w:style w:type="paragraph" w:customStyle="1" w:styleId="TableParagraph">
    <w:name w:val="Table Paragraph"/>
    <w:basedOn w:val="Normal"/>
    <w:uiPriority w:val="1"/>
    <w:qFormat/>
    <w:pPr>
      <w:spacing w:before="160"/>
      <w:ind w:left="2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de.ok.gov/sites/default/files/Special%20Education%20and%20Related%20Services%20During%20the%202020-2021%20School%20Year.pdf"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B3E34-9089-48DE-A0B2-5791F32FFAB1}" type="doc">
      <dgm:prSet loTypeId="urn:microsoft.com/office/officeart/2005/8/layout/process4" loCatId="process" qsTypeId="urn:microsoft.com/office/officeart/2005/8/quickstyle/simple4" qsCatId="simple" csTypeId="urn:microsoft.com/office/officeart/2005/8/colors/accent1_2" csCatId="accent1" phldr="1"/>
      <dgm:spPr/>
      <dgm:t>
        <a:bodyPr/>
        <a:lstStyle/>
        <a:p>
          <a:endParaRPr lang="en-US"/>
        </a:p>
      </dgm:t>
    </dgm:pt>
    <dgm:pt modelId="{54376AF1-B15E-4C1F-A556-EA7FF06BD118}">
      <dgm:prSet custT="1"/>
      <dgm:spPr/>
      <dgm:t>
        <a:bodyPr/>
        <a:lstStyle/>
        <a:p>
          <a:pPr algn="ctr"/>
          <a:r>
            <a:rPr lang="en-US" sz="1050">
              <a:latin typeface="Arial" panose="020B0604020202020204" pitchFamily="34" charset="0"/>
              <a:cs typeface="Arial" panose="020B0604020202020204" pitchFamily="34" charset="0"/>
            </a:rPr>
            <a:t>Using data, what was the student’s rate of progress</a:t>
          </a:r>
          <a:r>
            <a:rPr lang="en-US" sz="1050" b="1" u="sng">
              <a:latin typeface="Arial" panose="020B0604020202020204" pitchFamily="34" charset="0"/>
              <a:cs typeface="Arial" panose="020B0604020202020204" pitchFamily="34" charset="0"/>
            </a:rPr>
            <a:t> BEFORE</a:t>
          </a:r>
          <a:r>
            <a:rPr lang="en-US" sz="1050">
              <a:latin typeface="Arial" panose="020B0604020202020204" pitchFamily="34" charset="0"/>
              <a:cs typeface="Arial" panose="020B0604020202020204" pitchFamily="34" charset="0"/>
            </a:rPr>
            <a:t> the onset of the pandemic for academic and/or behavioral progress in the general education curriculum and on the student’s IEP goals (including transition goals, if applicable)? </a:t>
          </a:r>
        </a:p>
      </dgm:t>
    </dgm:pt>
    <dgm:pt modelId="{7617C500-0E4A-4327-90DF-4E0234CCD79B}" type="parTrans" cxnId="{3760817D-6B01-4BD6-85C6-A5455A41D021}">
      <dgm:prSet/>
      <dgm:spPr/>
      <dgm:t>
        <a:bodyPr/>
        <a:lstStyle/>
        <a:p>
          <a:endParaRPr lang="en-US"/>
        </a:p>
      </dgm:t>
    </dgm:pt>
    <dgm:pt modelId="{5BD635A4-B0CC-4FB1-A935-AF8BACD6C9F4}" type="sibTrans" cxnId="{3760817D-6B01-4BD6-85C6-A5455A41D021}">
      <dgm:prSet/>
      <dgm:spPr/>
      <dgm:t>
        <a:bodyPr/>
        <a:lstStyle/>
        <a:p>
          <a:endParaRPr lang="en-US"/>
        </a:p>
      </dgm:t>
    </dgm:pt>
    <dgm:pt modelId="{545A9874-F817-40CB-9284-CCFF789ABFDC}">
      <dgm:prSet custT="1"/>
      <dgm:spPr/>
      <dgm:t>
        <a:bodyPr/>
        <a:lstStyle/>
        <a:p>
          <a:r>
            <a:rPr lang="en-US" sz="1050">
              <a:latin typeface="Arial" panose="020B0604020202020204" pitchFamily="34" charset="0"/>
              <a:cs typeface="Arial" panose="020B0604020202020204" pitchFamily="34" charset="0"/>
            </a:rPr>
            <a:t>What was the difference between services identified on the IEP prior to the onset of the pandemic, and services offered during pandemic related changes in instructional delivery, closures, or quarantines (including transition services/coordinated activities, if applicable)?</a:t>
          </a:r>
        </a:p>
      </dgm:t>
    </dgm:pt>
    <dgm:pt modelId="{426421AA-FD7C-4C81-8FBA-8BE0A0E4EABF}" type="parTrans" cxnId="{8F754072-A352-4099-A728-778EC2C5936E}">
      <dgm:prSet/>
      <dgm:spPr/>
      <dgm:t>
        <a:bodyPr/>
        <a:lstStyle/>
        <a:p>
          <a:endParaRPr lang="en-US"/>
        </a:p>
      </dgm:t>
    </dgm:pt>
    <dgm:pt modelId="{2708D16F-E566-4332-ADF6-D25907363BE4}" type="sibTrans" cxnId="{8F754072-A352-4099-A728-778EC2C5936E}">
      <dgm:prSet/>
      <dgm:spPr/>
      <dgm:t>
        <a:bodyPr/>
        <a:lstStyle/>
        <a:p>
          <a:endParaRPr lang="en-US"/>
        </a:p>
      </dgm:t>
    </dgm:pt>
    <dgm:pt modelId="{C94C6AA4-DD8B-407F-837E-BB2E39CD193E}">
      <dgm:prSet custT="1"/>
      <dgm:spPr/>
      <dgm:t>
        <a:bodyPr/>
        <a:lstStyle/>
        <a:p>
          <a:r>
            <a:rPr lang="en-US" sz="1050">
              <a:latin typeface="Arial" panose="020B0604020202020204" pitchFamily="34" charset="0"/>
              <a:cs typeface="Arial" panose="020B0604020202020204" pitchFamily="34" charset="0"/>
            </a:rPr>
            <a:t>Using data, what was the student’s rate of progress </a:t>
          </a:r>
          <a:r>
            <a:rPr lang="en-US" sz="1050" b="1" u="sng">
              <a:latin typeface="Arial" panose="020B0604020202020204" pitchFamily="34" charset="0"/>
              <a:cs typeface="Arial" panose="020B0604020202020204" pitchFamily="34" charset="0"/>
            </a:rPr>
            <a:t>AFTER</a:t>
          </a:r>
          <a:r>
            <a:rPr lang="en-US" sz="1050">
              <a:latin typeface="Arial" panose="020B0604020202020204" pitchFamily="34" charset="0"/>
              <a:cs typeface="Arial" panose="020B0604020202020204" pitchFamily="34" charset="0"/>
            </a:rPr>
            <a:t> the cessation of pandemic related changes in instructional delivery, closures, or quarantines for academic and/or behavioral progress in the general education curriculum and on the student’s IEP goals (including transition goals, if applicable)?</a:t>
          </a:r>
        </a:p>
      </dgm:t>
    </dgm:pt>
    <dgm:pt modelId="{9876F0CE-9CFD-4765-AC32-158BD9B5A608}" type="parTrans" cxnId="{C7610A23-F92D-492B-BF39-CF1B5485B3CC}">
      <dgm:prSet/>
      <dgm:spPr/>
      <dgm:t>
        <a:bodyPr/>
        <a:lstStyle/>
        <a:p>
          <a:endParaRPr lang="en-US"/>
        </a:p>
      </dgm:t>
    </dgm:pt>
    <dgm:pt modelId="{D84FFF8D-E737-40D5-B310-A087DC33C864}" type="sibTrans" cxnId="{C7610A23-F92D-492B-BF39-CF1B5485B3CC}">
      <dgm:prSet/>
      <dgm:spPr/>
      <dgm:t>
        <a:bodyPr/>
        <a:lstStyle/>
        <a:p>
          <a:endParaRPr lang="en-US"/>
        </a:p>
      </dgm:t>
    </dgm:pt>
    <dgm:pt modelId="{34EB2F05-08DE-41E9-8ADF-DC15B2C10749}">
      <dgm:prSet custT="1"/>
      <dgm:spPr/>
      <dgm:t>
        <a:bodyPr/>
        <a:lstStyle/>
        <a:p>
          <a:r>
            <a:rPr lang="en-US" sz="1050" baseline="0">
              <a:latin typeface="Arial" panose="020B0604020202020204" pitchFamily="34" charset="0"/>
              <a:cs typeface="Arial" panose="020B0604020202020204" pitchFamily="34" charset="0"/>
            </a:rPr>
            <a:t>Have parents provided information concerning student performance during pandemic related changes in instructional delivery, closures, or quarantines?</a:t>
          </a:r>
        </a:p>
      </dgm:t>
    </dgm:pt>
    <dgm:pt modelId="{14042EA7-584E-4E35-8629-5C0F5FF70372}" type="parTrans" cxnId="{184BBA7C-3409-4710-818A-39604FA43526}">
      <dgm:prSet/>
      <dgm:spPr/>
      <dgm:t>
        <a:bodyPr/>
        <a:lstStyle/>
        <a:p>
          <a:endParaRPr lang="en-US"/>
        </a:p>
      </dgm:t>
    </dgm:pt>
    <dgm:pt modelId="{2DAA0ABD-18A6-4ECF-A385-4285BE52A8DF}" type="sibTrans" cxnId="{184BBA7C-3409-4710-818A-39604FA43526}">
      <dgm:prSet/>
      <dgm:spPr/>
      <dgm:t>
        <a:bodyPr/>
        <a:lstStyle/>
        <a:p>
          <a:endParaRPr lang="en-US"/>
        </a:p>
      </dgm:t>
    </dgm:pt>
    <dgm:pt modelId="{A7A27D5E-D301-4240-B067-B420CCA02BEE}">
      <dgm:prSet custT="1"/>
      <dgm:spPr/>
      <dgm:t>
        <a:bodyPr/>
        <a:lstStyle/>
        <a:p>
          <a:r>
            <a:rPr lang="en-US" sz="1050">
              <a:latin typeface="Arial" panose="020B0604020202020204" pitchFamily="34" charset="0"/>
              <a:cs typeface="Arial" panose="020B0604020202020204" pitchFamily="34" charset="0"/>
            </a:rPr>
            <a:t>Was there a need for a contingency plan for the student? If so, was one developed and implemented appropriately?</a:t>
          </a:r>
        </a:p>
      </dgm:t>
    </dgm:pt>
    <dgm:pt modelId="{3AA9E9C0-B277-484A-93E1-A0F3EA30C31F}" type="parTrans" cxnId="{415E96A7-127C-4877-A79F-F2500E07BAF9}">
      <dgm:prSet/>
      <dgm:spPr/>
      <dgm:t>
        <a:bodyPr/>
        <a:lstStyle/>
        <a:p>
          <a:endParaRPr lang="en-US"/>
        </a:p>
      </dgm:t>
    </dgm:pt>
    <dgm:pt modelId="{EF9E07F0-819B-4256-9282-3A4B2BC5B214}" type="sibTrans" cxnId="{415E96A7-127C-4877-A79F-F2500E07BAF9}">
      <dgm:prSet/>
      <dgm:spPr/>
      <dgm:t>
        <a:bodyPr/>
        <a:lstStyle/>
        <a:p>
          <a:endParaRPr lang="en-US"/>
        </a:p>
      </dgm:t>
    </dgm:pt>
    <dgm:pt modelId="{D16C4777-B022-485C-9688-3672F28F7DE4}">
      <dgm:prSet custT="1"/>
      <dgm:spPr/>
      <dgm:t>
        <a:bodyPr/>
        <a:lstStyle/>
        <a:p>
          <a:r>
            <a:rPr lang="en-US" sz="1050">
              <a:latin typeface="Arial" panose="020B0604020202020204" pitchFamily="34" charset="0"/>
              <a:cs typeface="Arial" panose="020B0604020202020204" pitchFamily="34" charset="0"/>
            </a:rPr>
            <a:t>Are any other data available to assist the LEA in determining if compensatory services should be considered for the student?</a:t>
          </a:r>
        </a:p>
      </dgm:t>
    </dgm:pt>
    <dgm:pt modelId="{D568B726-5544-40A4-94FE-876B49924A69}" type="parTrans" cxnId="{FD88A59C-6B87-42D4-B283-99654A06AE3C}">
      <dgm:prSet/>
      <dgm:spPr/>
      <dgm:t>
        <a:bodyPr/>
        <a:lstStyle/>
        <a:p>
          <a:endParaRPr lang="en-US"/>
        </a:p>
      </dgm:t>
    </dgm:pt>
    <dgm:pt modelId="{9A340982-0628-4D16-8257-F7E4EB00844B}" type="sibTrans" cxnId="{FD88A59C-6B87-42D4-B283-99654A06AE3C}">
      <dgm:prSet/>
      <dgm:spPr/>
      <dgm:t>
        <a:bodyPr/>
        <a:lstStyle/>
        <a:p>
          <a:endParaRPr lang="en-US"/>
        </a:p>
      </dgm:t>
    </dgm:pt>
    <dgm:pt modelId="{F93EC2E1-70F5-41DE-BF4F-91D350A5A1BF}">
      <dgm:prSet custT="1"/>
      <dgm:spPr/>
      <dgm:t>
        <a:bodyPr/>
        <a:lstStyle/>
        <a:p>
          <a:r>
            <a:rPr lang="en-US" sz="1050">
              <a:latin typeface="Arial" panose="020B0604020202020204" pitchFamily="34" charset="0"/>
              <a:cs typeface="Arial" panose="020B0604020202020204" pitchFamily="34" charset="0"/>
            </a:rPr>
            <a:t>Does the team have valid data on student performance that is necessary to make determinations regarding whether compensatory/recovery services are necessary for the student? If not, what additional data is needed?</a:t>
          </a:r>
        </a:p>
      </dgm:t>
    </dgm:pt>
    <dgm:pt modelId="{4E6FC8DE-3BE2-475D-AC1F-AEA2E7AF04BA}" type="parTrans" cxnId="{11815B50-4BE9-45F7-8838-8862A9CC8843}">
      <dgm:prSet/>
      <dgm:spPr/>
      <dgm:t>
        <a:bodyPr/>
        <a:lstStyle/>
        <a:p>
          <a:endParaRPr lang="en-US"/>
        </a:p>
      </dgm:t>
    </dgm:pt>
    <dgm:pt modelId="{D26A2261-8D4D-4961-A819-0FD09D23439D}" type="sibTrans" cxnId="{11815B50-4BE9-45F7-8838-8862A9CC8843}">
      <dgm:prSet/>
      <dgm:spPr/>
      <dgm:t>
        <a:bodyPr/>
        <a:lstStyle/>
        <a:p>
          <a:endParaRPr lang="en-US"/>
        </a:p>
      </dgm:t>
    </dgm:pt>
    <dgm:pt modelId="{F42E51C4-5D10-4BE3-BE35-70C2F8DE1CD1}">
      <dgm:prSet custT="1"/>
      <dgm:spPr/>
      <dgm:t>
        <a:bodyPr/>
        <a:lstStyle/>
        <a:p>
          <a:r>
            <a:rPr lang="en-US" sz="1050">
              <a:latin typeface="Arial" panose="020B0604020202020204" pitchFamily="34" charset="0"/>
              <a:cs typeface="Arial" panose="020B0604020202020204" pitchFamily="34" charset="0"/>
            </a:rPr>
            <a:t>Based on the data, what, if any, compensatory/recovery services are determined necessary for the student?</a:t>
          </a:r>
        </a:p>
      </dgm:t>
    </dgm:pt>
    <dgm:pt modelId="{DF5DA42A-D041-442B-92FD-DDC1CEED1216}" type="parTrans" cxnId="{D5E8CD61-D3CD-4DE7-9014-FBCB7A30B7D4}">
      <dgm:prSet/>
      <dgm:spPr/>
      <dgm:t>
        <a:bodyPr/>
        <a:lstStyle/>
        <a:p>
          <a:endParaRPr lang="en-US"/>
        </a:p>
      </dgm:t>
    </dgm:pt>
    <dgm:pt modelId="{DA26CADF-220B-4D70-9AA3-3C5F801874A0}" type="sibTrans" cxnId="{D5E8CD61-D3CD-4DE7-9014-FBCB7A30B7D4}">
      <dgm:prSet/>
      <dgm:spPr/>
      <dgm:t>
        <a:bodyPr/>
        <a:lstStyle/>
        <a:p>
          <a:endParaRPr lang="en-US"/>
        </a:p>
      </dgm:t>
    </dgm:pt>
    <dgm:pt modelId="{66E820DB-8B4B-47A0-90C1-2C107239EDEA}">
      <dgm:prSet custT="1"/>
      <dgm:spPr/>
      <dgm:t>
        <a:bodyPr/>
        <a:lstStyle/>
        <a:p>
          <a:r>
            <a:rPr lang="en-US" sz="1050">
              <a:latin typeface="Arial" panose="020B0604020202020204" pitchFamily="34" charset="0"/>
              <a:cs typeface="Arial" panose="020B0604020202020204" pitchFamily="34" charset="0"/>
            </a:rPr>
            <a:t>If compensatory/recovery services are necessary for the student, how can compensatory/recovery services be provided without interfering with the services implemented in the current IEP and without altering the student’s least restrictive environment? Examples would include extending the school day, over school breaks, intensive and targeted individualized programs, or by outside service providers.  </a:t>
          </a:r>
        </a:p>
      </dgm:t>
    </dgm:pt>
    <dgm:pt modelId="{914FE577-04CB-4682-A05A-93512B787069}" type="parTrans" cxnId="{5D5A15F7-1323-4DEC-9783-ED50AC0D3155}">
      <dgm:prSet/>
      <dgm:spPr/>
      <dgm:t>
        <a:bodyPr/>
        <a:lstStyle/>
        <a:p>
          <a:endParaRPr lang="en-US"/>
        </a:p>
      </dgm:t>
    </dgm:pt>
    <dgm:pt modelId="{F44BBEFC-D935-44CE-8170-CD104451CDD3}" type="sibTrans" cxnId="{5D5A15F7-1323-4DEC-9783-ED50AC0D3155}">
      <dgm:prSet/>
      <dgm:spPr/>
      <dgm:t>
        <a:bodyPr/>
        <a:lstStyle/>
        <a:p>
          <a:endParaRPr lang="en-US"/>
        </a:p>
      </dgm:t>
    </dgm:pt>
    <dgm:pt modelId="{15C9BEEA-90BA-4EEE-9E42-91090D10A441}" type="pres">
      <dgm:prSet presAssocID="{096B3E34-9089-48DE-A0B2-5791F32FFAB1}" presName="Name0" presStyleCnt="0">
        <dgm:presLayoutVars>
          <dgm:dir/>
          <dgm:animLvl val="lvl"/>
          <dgm:resizeHandles val="exact"/>
        </dgm:presLayoutVars>
      </dgm:prSet>
      <dgm:spPr/>
    </dgm:pt>
    <dgm:pt modelId="{0665D241-FED2-41E5-A622-F744B097AC49}" type="pres">
      <dgm:prSet presAssocID="{66E820DB-8B4B-47A0-90C1-2C107239EDEA}" presName="boxAndChildren" presStyleCnt="0"/>
      <dgm:spPr/>
    </dgm:pt>
    <dgm:pt modelId="{C9916E20-BFFC-46F4-9282-6163B8B899CA}" type="pres">
      <dgm:prSet presAssocID="{66E820DB-8B4B-47A0-90C1-2C107239EDEA}" presName="parentTextBox" presStyleLbl="node1" presStyleIdx="0" presStyleCnt="9" custScaleY="237247"/>
      <dgm:spPr/>
    </dgm:pt>
    <dgm:pt modelId="{D05791C5-81A3-41F4-A959-C27628F83D27}" type="pres">
      <dgm:prSet presAssocID="{DA26CADF-220B-4D70-9AA3-3C5F801874A0}" presName="sp" presStyleCnt="0"/>
      <dgm:spPr/>
    </dgm:pt>
    <dgm:pt modelId="{C28F4DFC-1665-4731-A89A-08CF94AEE8B2}" type="pres">
      <dgm:prSet presAssocID="{F42E51C4-5D10-4BE3-BE35-70C2F8DE1CD1}" presName="arrowAndChildren" presStyleCnt="0"/>
      <dgm:spPr/>
    </dgm:pt>
    <dgm:pt modelId="{B6D5049D-E415-419D-A0F3-6DF90C61A08D}" type="pres">
      <dgm:prSet presAssocID="{F42E51C4-5D10-4BE3-BE35-70C2F8DE1CD1}" presName="parentTextArrow" presStyleLbl="node1" presStyleIdx="1" presStyleCnt="9" custScaleY="153015"/>
      <dgm:spPr/>
    </dgm:pt>
    <dgm:pt modelId="{6857EEC4-B112-482B-9FCF-B3E20E69A529}" type="pres">
      <dgm:prSet presAssocID="{D26A2261-8D4D-4961-A819-0FD09D23439D}" presName="sp" presStyleCnt="0"/>
      <dgm:spPr/>
    </dgm:pt>
    <dgm:pt modelId="{86240EEB-8DBB-4D5B-8ABC-E0AD4CFAF256}" type="pres">
      <dgm:prSet presAssocID="{F93EC2E1-70F5-41DE-BF4F-91D350A5A1BF}" presName="arrowAndChildren" presStyleCnt="0"/>
      <dgm:spPr/>
    </dgm:pt>
    <dgm:pt modelId="{C5BE2BDC-EC1A-41EC-A9F1-BC2C48C8D8CA}" type="pres">
      <dgm:prSet presAssocID="{F93EC2E1-70F5-41DE-BF4F-91D350A5A1BF}" presName="parentTextArrow" presStyleLbl="node1" presStyleIdx="2" presStyleCnt="9" custScaleY="153397"/>
      <dgm:spPr/>
    </dgm:pt>
    <dgm:pt modelId="{03F4F6E8-01CF-456E-9593-F37429661073}" type="pres">
      <dgm:prSet presAssocID="{9A340982-0628-4D16-8257-F7E4EB00844B}" presName="sp" presStyleCnt="0"/>
      <dgm:spPr/>
    </dgm:pt>
    <dgm:pt modelId="{BA4F352E-13AB-4908-958D-B0F52F413136}" type="pres">
      <dgm:prSet presAssocID="{D16C4777-B022-485C-9688-3672F28F7DE4}" presName="arrowAndChildren" presStyleCnt="0"/>
      <dgm:spPr/>
    </dgm:pt>
    <dgm:pt modelId="{788BCFA9-06D0-4C54-B9AA-9FE4FB5E3FCD}" type="pres">
      <dgm:prSet presAssocID="{D16C4777-B022-485C-9688-3672F28F7DE4}" presName="parentTextArrow" presStyleLbl="node1" presStyleIdx="3" presStyleCnt="9"/>
      <dgm:spPr/>
    </dgm:pt>
    <dgm:pt modelId="{0D0190E2-70B2-4E58-8AD8-E8B07CDB9316}" type="pres">
      <dgm:prSet presAssocID="{EF9E07F0-819B-4256-9282-3A4B2BC5B214}" presName="sp" presStyleCnt="0"/>
      <dgm:spPr/>
    </dgm:pt>
    <dgm:pt modelId="{F478C091-45FD-4633-977B-A7C18EB25E6E}" type="pres">
      <dgm:prSet presAssocID="{A7A27D5E-D301-4240-B067-B420CCA02BEE}" presName="arrowAndChildren" presStyleCnt="0"/>
      <dgm:spPr/>
    </dgm:pt>
    <dgm:pt modelId="{94CFE37E-A9B6-4413-A1E1-F405143410DC}" type="pres">
      <dgm:prSet presAssocID="{A7A27D5E-D301-4240-B067-B420CCA02BEE}" presName="parentTextArrow" presStyleLbl="node1" presStyleIdx="4" presStyleCnt="9" custScaleY="140262"/>
      <dgm:spPr/>
    </dgm:pt>
    <dgm:pt modelId="{3342E8E4-1763-4D91-BBF0-C744AF172CFF}" type="pres">
      <dgm:prSet presAssocID="{2DAA0ABD-18A6-4ECF-A385-4285BE52A8DF}" presName="sp" presStyleCnt="0"/>
      <dgm:spPr/>
    </dgm:pt>
    <dgm:pt modelId="{8646424B-F9EB-4F55-8018-ED9F5422EC61}" type="pres">
      <dgm:prSet presAssocID="{34EB2F05-08DE-41E9-8ADF-DC15B2C10749}" presName="arrowAndChildren" presStyleCnt="0"/>
      <dgm:spPr/>
    </dgm:pt>
    <dgm:pt modelId="{0824A44E-39FD-442D-BD19-F932818EA8BB}" type="pres">
      <dgm:prSet presAssocID="{34EB2F05-08DE-41E9-8ADF-DC15B2C10749}" presName="parentTextArrow" presStyleLbl="node1" presStyleIdx="5" presStyleCnt="9" custScaleY="149970"/>
      <dgm:spPr/>
    </dgm:pt>
    <dgm:pt modelId="{BF2FB9BE-4030-4C0B-B3C7-A41BC1D7343F}" type="pres">
      <dgm:prSet presAssocID="{D84FFF8D-E737-40D5-B310-A087DC33C864}" presName="sp" presStyleCnt="0"/>
      <dgm:spPr/>
    </dgm:pt>
    <dgm:pt modelId="{AED40185-9D54-4A5C-A2C5-A7CA6592133A}" type="pres">
      <dgm:prSet presAssocID="{C94C6AA4-DD8B-407F-837E-BB2E39CD193E}" presName="arrowAndChildren" presStyleCnt="0"/>
      <dgm:spPr/>
    </dgm:pt>
    <dgm:pt modelId="{B9CAF7F1-5D37-4EF7-B4F9-D5A5CA53481D}" type="pres">
      <dgm:prSet presAssocID="{C94C6AA4-DD8B-407F-837E-BB2E39CD193E}" presName="parentTextArrow" presStyleLbl="node1" presStyleIdx="6" presStyleCnt="9" custScaleY="185679"/>
      <dgm:spPr/>
    </dgm:pt>
    <dgm:pt modelId="{FC89FE8F-2B5E-4296-89CE-E9DD3470CDE3}" type="pres">
      <dgm:prSet presAssocID="{2708D16F-E566-4332-ADF6-D25907363BE4}" presName="sp" presStyleCnt="0"/>
      <dgm:spPr/>
    </dgm:pt>
    <dgm:pt modelId="{70EDDC0D-F0C9-4CF4-A305-CC354262CA6A}" type="pres">
      <dgm:prSet presAssocID="{545A9874-F817-40CB-9284-CCFF789ABFDC}" presName="arrowAndChildren" presStyleCnt="0"/>
      <dgm:spPr/>
    </dgm:pt>
    <dgm:pt modelId="{67C9461A-CF4C-4B93-9779-F78864E1B8A1}" type="pres">
      <dgm:prSet presAssocID="{545A9874-F817-40CB-9284-CCFF789ABFDC}" presName="parentTextArrow" presStyleLbl="node1" presStyleIdx="7" presStyleCnt="9" custScaleX="100000" custScaleY="167195"/>
      <dgm:spPr/>
    </dgm:pt>
    <dgm:pt modelId="{273C973F-8665-4C2A-8BA8-1443C462AEE7}" type="pres">
      <dgm:prSet presAssocID="{5BD635A4-B0CC-4FB1-A935-AF8BACD6C9F4}" presName="sp" presStyleCnt="0"/>
      <dgm:spPr/>
    </dgm:pt>
    <dgm:pt modelId="{2F28C54E-DC1D-4A60-A0B9-8F6D84A761CA}" type="pres">
      <dgm:prSet presAssocID="{54376AF1-B15E-4C1F-A556-EA7FF06BD118}" presName="arrowAndChildren" presStyleCnt="0"/>
      <dgm:spPr/>
    </dgm:pt>
    <dgm:pt modelId="{E9D7710C-B9D3-4F6C-86AA-A7606BECFF52}" type="pres">
      <dgm:prSet presAssocID="{54376AF1-B15E-4C1F-A556-EA7FF06BD118}" presName="parentTextArrow" presStyleLbl="node1" presStyleIdx="8" presStyleCnt="9" custScaleY="186703"/>
      <dgm:spPr/>
    </dgm:pt>
  </dgm:ptLst>
  <dgm:cxnLst>
    <dgm:cxn modelId="{C7610A23-F92D-492B-BF39-CF1B5485B3CC}" srcId="{096B3E34-9089-48DE-A0B2-5791F32FFAB1}" destId="{C94C6AA4-DD8B-407F-837E-BB2E39CD193E}" srcOrd="2" destOrd="0" parTransId="{9876F0CE-9CFD-4765-AC32-158BD9B5A608}" sibTransId="{D84FFF8D-E737-40D5-B310-A087DC33C864}"/>
    <dgm:cxn modelId="{F41F6E28-3636-4E9B-AE3D-A68529B19B2F}" type="presOf" srcId="{66E820DB-8B4B-47A0-90C1-2C107239EDEA}" destId="{C9916E20-BFFC-46F4-9282-6163B8B899CA}" srcOrd="0" destOrd="0" presId="urn:microsoft.com/office/officeart/2005/8/layout/process4"/>
    <dgm:cxn modelId="{2486D12B-940F-428B-9B65-5DB2F7BBE46D}" type="presOf" srcId="{C94C6AA4-DD8B-407F-837E-BB2E39CD193E}" destId="{B9CAF7F1-5D37-4EF7-B4F9-D5A5CA53481D}" srcOrd="0" destOrd="0" presId="urn:microsoft.com/office/officeart/2005/8/layout/process4"/>
    <dgm:cxn modelId="{D5E8CD61-D3CD-4DE7-9014-FBCB7A30B7D4}" srcId="{096B3E34-9089-48DE-A0B2-5791F32FFAB1}" destId="{F42E51C4-5D10-4BE3-BE35-70C2F8DE1CD1}" srcOrd="7" destOrd="0" parTransId="{DF5DA42A-D041-442B-92FD-DDC1CEED1216}" sibTransId="{DA26CADF-220B-4D70-9AA3-3C5F801874A0}"/>
    <dgm:cxn modelId="{D6B9DF69-7332-472E-BD40-EA076335B80F}" type="presOf" srcId="{54376AF1-B15E-4C1F-A556-EA7FF06BD118}" destId="{E9D7710C-B9D3-4F6C-86AA-A7606BECFF52}" srcOrd="0" destOrd="0" presId="urn:microsoft.com/office/officeart/2005/8/layout/process4"/>
    <dgm:cxn modelId="{2585466C-1FEF-41F0-919C-C390FCC5A24F}" type="presOf" srcId="{D16C4777-B022-485C-9688-3672F28F7DE4}" destId="{788BCFA9-06D0-4C54-B9AA-9FE4FB5E3FCD}" srcOrd="0" destOrd="0" presId="urn:microsoft.com/office/officeart/2005/8/layout/process4"/>
    <dgm:cxn modelId="{11815B50-4BE9-45F7-8838-8862A9CC8843}" srcId="{096B3E34-9089-48DE-A0B2-5791F32FFAB1}" destId="{F93EC2E1-70F5-41DE-BF4F-91D350A5A1BF}" srcOrd="6" destOrd="0" parTransId="{4E6FC8DE-3BE2-475D-AC1F-AEA2E7AF04BA}" sibTransId="{D26A2261-8D4D-4961-A819-0FD09D23439D}"/>
    <dgm:cxn modelId="{8F754072-A352-4099-A728-778EC2C5936E}" srcId="{096B3E34-9089-48DE-A0B2-5791F32FFAB1}" destId="{545A9874-F817-40CB-9284-CCFF789ABFDC}" srcOrd="1" destOrd="0" parTransId="{426421AA-FD7C-4C81-8FBA-8BE0A0E4EABF}" sibTransId="{2708D16F-E566-4332-ADF6-D25907363BE4}"/>
    <dgm:cxn modelId="{184BBA7C-3409-4710-818A-39604FA43526}" srcId="{096B3E34-9089-48DE-A0B2-5791F32FFAB1}" destId="{34EB2F05-08DE-41E9-8ADF-DC15B2C10749}" srcOrd="3" destOrd="0" parTransId="{14042EA7-584E-4E35-8629-5C0F5FF70372}" sibTransId="{2DAA0ABD-18A6-4ECF-A385-4285BE52A8DF}"/>
    <dgm:cxn modelId="{3760817D-6B01-4BD6-85C6-A5455A41D021}" srcId="{096B3E34-9089-48DE-A0B2-5791F32FFAB1}" destId="{54376AF1-B15E-4C1F-A556-EA7FF06BD118}" srcOrd="0" destOrd="0" parTransId="{7617C500-0E4A-4327-90DF-4E0234CCD79B}" sibTransId="{5BD635A4-B0CC-4FB1-A935-AF8BACD6C9F4}"/>
    <dgm:cxn modelId="{0A845A96-DFE6-45C0-AE9C-72AE8EEC1CC6}" type="presOf" srcId="{A7A27D5E-D301-4240-B067-B420CCA02BEE}" destId="{94CFE37E-A9B6-4413-A1E1-F405143410DC}" srcOrd="0" destOrd="0" presId="urn:microsoft.com/office/officeart/2005/8/layout/process4"/>
    <dgm:cxn modelId="{FD88A59C-6B87-42D4-B283-99654A06AE3C}" srcId="{096B3E34-9089-48DE-A0B2-5791F32FFAB1}" destId="{D16C4777-B022-485C-9688-3672F28F7DE4}" srcOrd="5" destOrd="0" parTransId="{D568B726-5544-40A4-94FE-876B49924A69}" sibTransId="{9A340982-0628-4D16-8257-F7E4EB00844B}"/>
    <dgm:cxn modelId="{415E96A7-127C-4877-A79F-F2500E07BAF9}" srcId="{096B3E34-9089-48DE-A0B2-5791F32FFAB1}" destId="{A7A27D5E-D301-4240-B067-B420CCA02BEE}" srcOrd="4" destOrd="0" parTransId="{3AA9E9C0-B277-484A-93E1-A0F3EA30C31F}" sibTransId="{EF9E07F0-819B-4256-9282-3A4B2BC5B214}"/>
    <dgm:cxn modelId="{AE6FA4BB-F42F-499F-9C68-E605545BBC73}" type="presOf" srcId="{34EB2F05-08DE-41E9-8ADF-DC15B2C10749}" destId="{0824A44E-39FD-442D-BD19-F932818EA8BB}" srcOrd="0" destOrd="0" presId="urn:microsoft.com/office/officeart/2005/8/layout/process4"/>
    <dgm:cxn modelId="{798899BD-D416-4A7B-93EB-31921ED54A69}" type="presOf" srcId="{545A9874-F817-40CB-9284-CCFF789ABFDC}" destId="{67C9461A-CF4C-4B93-9779-F78864E1B8A1}" srcOrd="0" destOrd="0" presId="urn:microsoft.com/office/officeart/2005/8/layout/process4"/>
    <dgm:cxn modelId="{7E681CC4-3FD5-4307-822A-210EA2EC090D}" type="presOf" srcId="{F42E51C4-5D10-4BE3-BE35-70C2F8DE1CD1}" destId="{B6D5049D-E415-419D-A0F3-6DF90C61A08D}" srcOrd="0" destOrd="0" presId="urn:microsoft.com/office/officeart/2005/8/layout/process4"/>
    <dgm:cxn modelId="{086904CE-AB00-4276-92F0-4273D37FB500}" type="presOf" srcId="{096B3E34-9089-48DE-A0B2-5791F32FFAB1}" destId="{15C9BEEA-90BA-4EEE-9E42-91090D10A441}" srcOrd="0" destOrd="0" presId="urn:microsoft.com/office/officeart/2005/8/layout/process4"/>
    <dgm:cxn modelId="{5D5A15F7-1323-4DEC-9783-ED50AC0D3155}" srcId="{096B3E34-9089-48DE-A0B2-5791F32FFAB1}" destId="{66E820DB-8B4B-47A0-90C1-2C107239EDEA}" srcOrd="8" destOrd="0" parTransId="{914FE577-04CB-4682-A05A-93512B787069}" sibTransId="{F44BBEFC-D935-44CE-8170-CD104451CDD3}"/>
    <dgm:cxn modelId="{A75886FE-0E16-4A8E-9F02-389A9C9F1EC2}" type="presOf" srcId="{F93EC2E1-70F5-41DE-BF4F-91D350A5A1BF}" destId="{C5BE2BDC-EC1A-41EC-A9F1-BC2C48C8D8CA}" srcOrd="0" destOrd="0" presId="urn:microsoft.com/office/officeart/2005/8/layout/process4"/>
    <dgm:cxn modelId="{34824CE9-763B-403A-B3E4-9883E46BC028}" type="presParOf" srcId="{15C9BEEA-90BA-4EEE-9E42-91090D10A441}" destId="{0665D241-FED2-41E5-A622-F744B097AC49}" srcOrd="0" destOrd="0" presId="urn:microsoft.com/office/officeart/2005/8/layout/process4"/>
    <dgm:cxn modelId="{571256D2-8A74-4975-B27A-7D8B540A2674}" type="presParOf" srcId="{0665D241-FED2-41E5-A622-F744B097AC49}" destId="{C9916E20-BFFC-46F4-9282-6163B8B899CA}" srcOrd="0" destOrd="0" presId="urn:microsoft.com/office/officeart/2005/8/layout/process4"/>
    <dgm:cxn modelId="{74A9AD13-483B-4A12-AD4B-78CBA0A77AF1}" type="presParOf" srcId="{15C9BEEA-90BA-4EEE-9E42-91090D10A441}" destId="{D05791C5-81A3-41F4-A959-C27628F83D27}" srcOrd="1" destOrd="0" presId="urn:microsoft.com/office/officeart/2005/8/layout/process4"/>
    <dgm:cxn modelId="{D6D88282-66CF-42A5-9E31-2D24798A2245}" type="presParOf" srcId="{15C9BEEA-90BA-4EEE-9E42-91090D10A441}" destId="{C28F4DFC-1665-4731-A89A-08CF94AEE8B2}" srcOrd="2" destOrd="0" presId="urn:microsoft.com/office/officeart/2005/8/layout/process4"/>
    <dgm:cxn modelId="{04C7293B-84E1-47F0-8414-7E5EAE004072}" type="presParOf" srcId="{C28F4DFC-1665-4731-A89A-08CF94AEE8B2}" destId="{B6D5049D-E415-419D-A0F3-6DF90C61A08D}" srcOrd="0" destOrd="0" presId="urn:microsoft.com/office/officeart/2005/8/layout/process4"/>
    <dgm:cxn modelId="{6E0B45CA-868A-40C2-AD0C-4CF8E6BEC629}" type="presParOf" srcId="{15C9BEEA-90BA-4EEE-9E42-91090D10A441}" destId="{6857EEC4-B112-482B-9FCF-B3E20E69A529}" srcOrd="3" destOrd="0" presId="urn:microsoft.com/office/officeart/2005/8/layout/process4"/>
    <dgm:cxn modelId="{DC977567-040A-40C1-9037-7620AE69AA7B}" type="presParOf" srcId="{15C9BEEA-90BA-4EEE-9E42-91090D10A441}" destId="{86240EEB-8DBB-4D5B-8ABC-E0AD4CFAF256}" srcOrd="4" destOrd="0" presId="urn:microsoft.com/office/officeart/2005/8/layout/process4"/>
    <dgm:cxn modelId="{69E11CA2-93F8-43B1-B1EC-184625B17827}" type="presParOf" srcId="{86240EEB-8DBB-4D5B-8ABC-E0AD4CFAF256}" destId="{C5BE2BDC-EC1A-41EC-A9F1-BC2C48C8D8CA}" srcOrd="0" destOrd="0" presId="urn:microsoft.com/office/officeart/2005/8/layout/process4"/>
    <dgm:cxn modelId="{0C43F6FC-E75E-4BF7-AD26-6AAD5A8382EB}" type="presParOf" srcId="{15C9BEEA-90BA-4EEE-9E42-91090D10A441}" destId="{03F4F6E8-01CF-456E-9593-F37429661073}" srcOrd="5" destOrd="0" presId="urn:microsoft.com/office/officeart/2005/8/layout/process4"/>
    <dgm:cxn modelId="{3A2DD539-9189-4400-A936-0EBC2B275314}" type="presParOf" srcId="{15C9BEEA-90BA-4EEE-9E42-91090D10A441}" destId="{BA4F352E-13AB-4908-958D-B0F52F413136}" srcOrd="6" destOrd="0" presId="urn:microsoft.com/office/officeart/2005/8/layout/process4"/>
    <dgm:cxn modelId="{5C67A179-C111-4B8F-BFAA-37EDA4319C79}" type="presParOf" srcId="{BA4F352E-13AB-4908-958D-B0F52F413136}" destId="{788BCFA9-06D0-4C54-B9AA-9FE4FB5E3FCD}" srcOrd="0" destOrd="0" presId="urn:microsoft.com/office/officeart/2005/8/layout/process4"/>
    <dgm:cxn modelId="{7FD98436-5BF9-4607-A495-2DF82AF59AF7}" type="presParOf" srcId="{15C9BEEA-90BA-4EEE-9E42-91090D10A441}" destId="{0D0190E2-70B2-4E58-8AD8-E8B07CDB9316}" srcOrd="7" destOrd="0" presId="urn:microsoft.com/office/officeart/2005/8/layout/process4"/>
    <dgm:cxn modelId="{343D037A-3121-4FCC-B287-C7319DBDBA28}" type="presParOf" srcId="{15C9BEEA-90BA-4EEE-9E42-91090D10A441}" destId="{F478C091-45FD-4633-977B-A7C18EB25E6E}" srcOrd="8" destOrd="0" presId="urn:microsoft.com/office/officeart/2005/8/layout/process4"/>
    <dgm:cxn modelId="{85D155D6-D481-420D-B16A-B8D538054BBF}" type="presParOf" srcId="{F478C091-45FD-4633-977B-A7C18EB25E6E}" destId="{94CFE37E-A9B6-4413-A1E1-F405143410DC}" srcOrd="0" destOrd="0" presId="urn:microsoft.com/office/officeart/2005/8/layout/process4"/>
    <dgm:cxn modelId="{F17E3218-EB31-4D57-BED0-F78F6D2524FC}" type="presParOf" srcId="{15C9BEEA-90BA-4EEE-9E42-91090D10A441}" destId="{3342E8E4-1763-4D91-BBF0-C744AF172CFF}" srcOrd="9" destOrd="0" presId="urn:microsoft.com/office/officeart/2005/8/layout/process4"/>
    <dgm:cxn modelId="{6801647C-D8CB-461F-995F-D689B7B0ECFD}" type="presParOf" srcId="{15C9BEEA-90BA-4EEE-9E42-91090D10A441}" destId="{8646424B-F9EB-4F55-8018-ED9F5422EC61}" srcOrd="10" destOrd="0" presId="urn:microsoft.com/office/officeart/2005/8/layout/process4"/>
    <dgm:cxn modelId="{7FFA0C92-2040-4C1C-816C-654A14BDE12E}" type="presParOf" srcId="{8646424B-F9EB-4F55-8018-ED9F5422EC61}" destId="{0824A44E-39FD-442D-BD19-F932818EA8BB}" srcOrd="0" destOrd="0" presId="urn:microsoft.com/office/officeart/2005/8/layout/process4"/>
    <dgm:cxn modelId="{DF5FF812-3D7D-4A62-970A-A236F2A49807}" type="presParOf" srcId="{15C9BEEA-90BA-4EEE-9E42-91090D10A441}" destId="{BF2FB9BE-4030-4C0B-B3C7-A41BC1D7343F}" srcOrd="11" destOrd="0" presId="urn:microsoft.com/office/officeart/2005/8/layout/process4"/>
    <dgm:cxn modelId="{53C2D6CD-FAC9-402B-9AFA-484BC22F04A8}" type="presParOf" srcId="{15C9BEEA-90BA-4EEE-9E42-91090D10A441}" destId="{AED40185-9D54-4A5C-A2C5-A7CA6592133A}" srcOrd="12" destOrd="0" presId="urn:microsoft.com/office/officeart/2005/8/layout/process4"/>
    <dgm:cxn modelId="{0B5AFF2A-DFE9-44E5-989B-04FCEBEE5E55}" type="presParOf" srcId="{AED40185-9D54-4A5C-A2C5-A7CA6592133A}" destId="{B9CAF7F1-5D37-4EF7-B4F9-D5A5CA53481D}" srcOrd="0" destOrd="0" presId="urn:microsoft.com/office/officeart/2005/8/layout/process4"/>
    <dgm:cxn modelId="{D4485A87-3764-4276-9E68-0BDFC600A264}" type="presParOf" srcId="{15C9BEEA-90BA-4EEE-9E42-91090D10A441}" destId="{FC89FE8F-2B5E-4296-89CE-E9DD3470CDE3}" srcOrd="13" destOrd="0" presId="urn:microsoft.com/office/officeart/2005/8/layout/process4"/>
    <dgm:cxn modelId="{2D1BCF3F-106F-4F6A-986B-356F172137A2}" type="presParOf" srcId="{15C9BEEA-90BA-4EEE-9E42-91090D10A441}" destId="{70EDDC0D-F0C9-4CF4-A305-CC354262CA6A}" srcOrd="14" destOrd="0" presId="urn:microsoft.com/office/officeart/2005/8/layout/process4"/>
    <dgm:cxn modelId="{2F70A068-EF99-4794-8D50-029B9B1A379A}" type="presParOf" srcId="{70EDDC0D-F0C9-4CF4-A305-CC354262CA6A}" destId="{67C9461A-CF4C-4B93-9779-F78864E1B8A1}" srcOrd="0" destOrd="0" presId="urn:microsoft.com/office/officeart/2005/8/layout/process4"/>
    <dgm:cxn modelId="{F4F3EA98-7312-4E17-BB25-D461DD0FA03E}" type="presParOf" srcId="{15C9BEEA-90BA-4EEE-9E42-91090D10A441}" destId="{273C973F-8665-4C2A-8BA8-1443C462AEE7}" srcOrd="15" destOrd="0" presId="urn:microsoft.com/office/officeart/2005/8/layout/process4"/>
    <dgm:cxn modelId="{FBF1E7BA-FBF6-429D-8868-3FBF494DCE2A}" type="presParOf" srcId="{15C9BEEA-90BA-4EEE-9E42-91090D10A441}" destId="{2F28C54E-DC1D-4A60-A0B9-8F6D84A761CA}" srcOrd="16" destOrd="0" presId="urn:microsoft.com/office/officeart/2005/8/layout/process4"/>
    <dgm:cxn modelId="{23065151-44F6-4A53-A1B6-2B911C5B8C2D}" type="presParOf" srcId="{2F28C54E-DC1D-4A60-A0B9-8F6D84A761CA}" destId="{E9D7710C-B9D3-4F6C-86AA-A7606BECFF52}"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916E20-BFFC-46F4-9282-6163B8B899CA}">
      <dsp:nvSpPr>
        <dsp:cNvPr id="0" name=""/>
        <dsp:cNvSpPr/>
      </dsp:nvSpPr>
      <dsp:spPr>
        <a:xfrm>
          <a:off x="0" y="5727556"/>
          <a:ext cx="6248400" cy="71899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If compensatory/recovery services are necessary for the student, how can compensatory/recovery services be provided without interfering with the services implemented in the current IEP and without altering the student’s least restrictive environment? Examples would include extending the school day, over school breaks, intensive and targeted individualized programs, or by outside service providers.  </a:t>
          </a:r>
        </a:p>
      </dsp:txBody>
      <dsp:txXfrm>
        <a:off x="0" y="5727556"/>
        <a:ext cx="6248400" cy="718993"/>
      </dsp:txXfrm>
    </dsp:sp>
    <dsp:sp modelId="{B6D5049D-E415-419D-A0F3-6DF90C61A08D}">
      <dsp:nvSpPr>
        <dsp:cNvPr id="0" name=""/>
        <dsp:cNvSpPr/>
      </dsp:nvSpPr>
      <dsp:spPr>
        <a:xfrm rot="10800000">
          <a:off x="0" y="5018896"/>
          <a:ext cx="6248400" cy="71320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Based on the data, what, if any, compensatory/recovery services are determined necessary for the student?</a:t>
          </a:r>
        </a:p>
      </dsp:txBody>
      <dsp:txXfrm rot="10800000">
        <a:off x="0" y="5018896"/>
        <a:ext cx="6248400" cy="463419"/>
      </dsp:txXfrm>
    </dsp:sp>
    <dsp:sp modelId="{C5BE2BDC-EC1A-41EC-A9F1-BC2C48C8D8CA}">
      <dsp:nvSpPr>
        <dsp:cNvPr id="0" name=""/>
        <dsp:cNvSpPr/>
      </dsp:nvSpPr>
      <dsp:spPr>
        <a:xfrm rot="10800000">
          <a:off x="0" y="4308456"/>
          <a:ext cx="6248400" cy="714986"/>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Does the team have valid data on student performance that is necessary to make determinations regarding whether compensatory/recovery services are necessary for the student? If not, what additional data is needed?</a:t>
          </a:r>
        </a:p>
      </dsp:txBody>
      <dsp:txXfrm rot="10800000">
        <a:off x="0" y="4308456"/>
        <a:ext cx="6248400" cy="464576"/>
      </dsp:txXfrm>
    </dsp:sp>
    <dsp:sp modelId="{788BCFA9-06D0-4C54-B9AA-9FE4FB5E3FCD}">
      <dsp:nvSpPr>
        <dsp:cNvPr id="0" name=""/>
        <dsp:cNvSpPr/>
      </dsp:nvSpPr>
      <dsp:spPr>
        <a:xfrm rot="10800000">
          <a:off x="0" y="3846900"/>
          <a:ext cx="6248400" cy="466101"/>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Are any other data available to assist the LEA in determining if compensatory services should be considered for the student?</a:t>
          </a:r>
        </a:p>
      </dsp:txBody>
      <dsp:txXfrm rot="10800000">
        <a:off x="0" y="3846900"/>
        <a:ext cx="6248400" cy="302858"/>
      </dsp:txXfrm>
    </dsp:sp>
    <dsp:sp modelId="{94CFE37E-A9B6-4413-A1E1-F405143410DC}">
      <dsp:nvSpPr>
        <dsp:cNvPr id="0" name=""/>
        <dsp:cNvSpPr/>
      </dsp:nvSpPr>
      <dsp:spPr>
        <a:xfrm rot="10800000">
          <a:off x="0" y="3197682"/>
          <a:ext cx="6248400" cy="6537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Was there a need for a contingency plan for the student? If so, was one developed and implemented appropriately?</a:t>
          </a:r>
        </a:p>
      </dsp:txBody>
      <dsp:txXfrm rot="10800000">
        <a:off x="0" y="3197682"/>
        <a:ext cx="6248400" cy="424796"/>
      </dsp:txXfrm>
    </dsp:sp>
    <dsp:sp modelId="{0824A44E-39FD-442D-BD19-F932818EA8BB}">
      <dsp:nvSpPr>
        <dsp:cNvPr id="0" name=""/>
        <dsp:cNvSpPr/>
      </dsp:nvSpPr>
      <dsp:spPr>
        <a:xfrm rot="10800000">
          <a:off x="0" y="2503215"/>
          <a:ext cx="6248400" cy="699012"/>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baseline="0">
              <a:latin typeface="Arial" panose="020B0604020202020204" pitchFamily="34" charset="0"/>
              <a:cs typeface="Arial" panose="020B0604020202020204" pitchFamily="34" charset="0"/>
            </a:rPr>
            <a:t>Have parents provided information concerning student performance during pandemic related changes in instructional delivery, closures, or quarantines?</a:t>
          </a:r>
        </a:p>
      </dsp:txBody>
      <dsp:txXfrm rot="10800000">
        <a:off x="0" y="2503215"/>
        <a:ext cx="6248400" cy="454197"/>
      </dsp:txXfrm>
    </dsp:sp>
    <dsp:sp modelId="{B9CAF7F1-5D37-4EF7-B4F9-D5A5CA53481D}">
      <dsp:nvSpPr>
        <dsp:cNvPr id="0" name=""/>
        <dsp:cNvSpPr/>
      </dsp:nvSpPr>
      <dsp:spPr>
        <a:xfrm rot="10800000">
          <a:off x="0" y="1642308"/>
          <a:ext cx="6248400" cy="86545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Using data, what was the student’s rate of progress </a:t>
          </a:r>
          <a:r>
            <a:rPr lang="en-US" sz="1050" b="1" u="sng" kern="1200">
              <a:latin typeface="Arial" panose="020B0604020202020204" pitchFamily="34" charset="0"/>
              <a:cs typeface="Arial" panose="020B0604020202020204" pitchFamily="34" charset="0"/>
            </a:rPr>
            <a:t>AFTER</a:t>
          </a:r>
          <a:r>
            <a:rPr lang="en-US" sz="1050" kern="1200">
              <a:latin typeface="Arial" panose="020B0604020202020204" pitchFamily="34" charset="0"/>
              <a:cs typeface="Arial" panose="020B0604020202020204" pitchFamily="34" charset="0"/>
            </a:rPr>
            <a:t> the cessation of pandemic related changes in instructional delivery, closures, or quarantines for academic and/or behavioral progress in the general education curriculum and on the student’s IEP goals (including transition goals, if applicable)?</a:t>
          </a:r>
        </a:p>
      </dsp:txBody>
      <dsp:txXfrm rot="10800000">
        <a:off x="0" y="1642308"/>
        <a:ext cx="6248400" cy="562345"/>
      </dsp:txXfrm>
    </dsp:sp>
    <dsp:sp modelId="{67C9461A-CF4C-4B93-9779-F78864E1B8A1}">
      <dsp:nvSpPr>
        <dsp:cNvPr id="0" name=""/>
        <dsp:cNvSpPr/>
      </dsp:nvSpPr>
      <dsp:spPr>
        <a:xfrm rot="10800000">
          <a:off x="0" y="867555"/>
          <a:ext cx="6248400" cy="779298"/>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What was the difference between services identified on the IEP prior to the onset of the pandemic, and services offered during pandemic related changes in instructional delivery, closures, or quarantines (including transition services/coordinated activities, if applicable)?</a:t>
          </a:r>
        </a:p>
      </dsp:txBody>
      <dsp:txXfrm rot="10800000">
        <a:off x="0" y="867555"/>
        <a:ext cx="6248400" cy="506364"/>
      </dsp:txXfrm>
    </dsp:sp>
    <dsp:sp modelId="{E9D7710C-B9D3-4F6C-86AA-A7606BECFF52}">
      <dsp:nvSpPr>
        <dsp:cNvPr id="0" name=""/>
        <dsp:cNvSpPr/>
      </dsp:nvSpPr>
      <dsp:spPr>
        <a:xfrm rot="10800000">
          <a:off x="0" y="1874"/>
          <a:ext cx="6248400" cy="870226"/>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Using data, what was the student’s rate of progress</a:t>
          </a:r>
          <a:r>
            <a:rPr lang="en-US" sz="1050" b="1" u="sng" kern="1200">
              <a:latin typeface="Arial" panose="020B0604020202020204" pitchFamily="34" charset="0"/>
              <a:cs typeface="Arial" panose="020B0604020202020204" pitchFamily="34" charset="0"/>
            </a:rPr>
            <a:t> BEFORE</a:t>
          </a:r>
          <a:r>
            <a:rPr lang="en-US" sz="1050" kern="1200">
              <a:latin typeface="Arial" panose="020B0604020202020204" pitchFamily="34" charset="0"/>
              <a:cs typeface="Arial" panose="020B0604020202020204" pitchFamily="34" charset="0"/>
            </a:rPr>
            <a:t> the onset of the pandemic for academic and/or behavioral progress in the general education curriculum and on the student’s IEP goals (including transition goals, if applicable)? </a:t>
          </a:r>
        </a:p>
      </dsp:txBody>
      <dsp:txXfrm rot="10800000">
        <a:off x="0" y="1874"/>
        <a:ext cx="6248400" cy="5654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E413-18B5-4AF5-B837-5B7AFBA4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Loftin</dc:creator>
  <cp:lastModifiedBy>Abby Johnson</cp:lastModifiedBy>
  <cp:revision>21</cp:revision>
  <dcterms:created xsi:type="dcterms:W3CDTF">2021-04-06T12:57:00Z</dcterms:created>
  <dcterms:modified xsi:type="dcterms:W3CDTF">2021-04-06T13:40:00Z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Acrobat PDFMaker 21 for Word</vt:lpwstr>
  </property>
  <property fmtid="{D5CDD505-2E9C-101B-9397-08002B2CF9AE}" pid="4" name="LastSaved">
    <vt:filetime>2021-04-06T00:00:00Z</vt:filetime>
  </property>
</Properties>
</file>