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CB06" w14:textId="5F77F500" w:rsidR="4615029A" w:rsidRDefault="7B5A285E" w:rsidP="25A816FA">
      <w:pPr>
        <w:jc w:val="both"/>
        <w:rPr>
          <w:rFonts w:ascii="Arial" w:eastAsia="Arial" w:hAnsi="Arial" w:cs="Arial"/>
        </w:rPr>
      </w:pPr>
      <w:r w:rsidRPr="7B5A285E">
        <w:rPr>
          <w:rFonts w:ascii="Arial" w:eastAsia="Arial" w:hAnsi="Arial" w:cs="Arial"/>
        </w:rPr>
        <w:t>Dear Families,</w:t>
      </w:r>
    </w:p>
    <w:p w14:paraId="426A48D2" w14:textId="52630102" w:rsidR="4615029A" w:rsidRDefault="7B5A285E" w:rsidP="7B5A285E">
      <w:pPr>
        <w:jc w:val="both"/>
        <w:rPr>
          <w:rFonts w:ascii="Arial" w:eastAsia="Arial" w:hAnsi="Arial" w:cs="Arial"/>
        </w:rPr>
      </w:pPr>
      <w:r w:rsidRPr="7B5A285E">
        <w:rPr>
          <w:rFonts w:ascii="Arial" w:eastAsia="Arial" w:hAnsi="Arial" w:cs="Arial"/>
        </w:rPr>
        <w:t xml:space="preserve">It is important to remember that </w:t>
      </w:r>
      <w:proofErr w:type="gramStart"/>
      <w:r w:rsidRPr="7B5A285E">
        <w:rPr>
          <w:rFonts w:ascii="Arial" w:eastAsia="Arial" w:hAnsi="Arial" w:cs="Arial"/>
        </w:rPr>
        <w:t>your student’s strengths, abilities and potential cannot be measured by a single test score</w:t>
      </w:r>
      <w:proofErr w:type="gramEnd"/>
      <w:r w:rsidRPr="7B5A285E">
        <w:rPr>
          <w:rFonts w:ascii="Arial" w:eastAsia="Arial" w:hAnsi="Arial" w:cs="Arial"/>
        </w:rPr>
        <w:t xml:space="preserve">. Each student grows at different rates, both physically and academically. State tests help gauge how your student is growing in the knowledge and skills outlined in the Oklahoma Academic Standards. State test results, when combined with other information (i.e., report card grades, teacher feedback, classroom performance and local tests), can help you and your local school support your student’s growth. </w:t>
      </w:r>
    </w:p>
    <w:p w14:paraId="44C35526" w14:textId="77777777" w:rsidR="00D105D0" w:rsidRDefault="7B5A285E" w:rsidP="7B5A285E">
      <w:pPr>
        <w:jc w:val="both"/>
        <w:rPr>
          <w:rFonts w:ascii="Arial" w:eastAsia="Arial" w:hAnsi="Arial" w:cs="Arial"/>
        </w:rPr>
      </w:pPr>
      <w:r w:rsidRPr="00D105D0">
        <w:rPr>
          <w:rFonts w:ascii="Arial" w:eastAsia="Arial" w:hAnsi="Arial" w:cs="Arial"/>
        </w:rPr>
        <w:t xml:space="preserve">Your student’s state test results will be available at the end of May in the OSTP Student/Family Portal.  </w:t>
      </w:r>
    </w:p>
    <w:p w14:paraId="540F2BDB" w14:textId="6BEB8111" w:rsidR="4615029A" w:rsidRPr="00D105D0" w:rsidRDefault="7B5A285E" w:rsidP="7B5A285E">
      <w:pPr>
        <w:jc w:val="both"/>
        <w:rPr>
          <w:rFonts w:ascii="Arial" w:eastAsia="Arial" w:hAnsi="Arial" w:cs="Arial"/>
          <w:b/>
        </w:rPr>
      </w:pPr>
      <w:r w:rsidRPr="00D105D0">
        <w:rPr>
          <w:rFonts w:ascii="Arial" w:eastAsia="Arial" w:hAnsi="Arial" w:cs="Arial"/>
          <w:b/>
        </w:rPr>
        <w:t xml:space="preserve">The portal </w:t>
      </w:r>
      <w:proofErr w:type="gramStart"/>
      <w:r w:rsidRPr="00D105D0">
        <w:rPr>
          <w:rFonts w:ascii="Arial" w:eastAsia="Arial" w:hAnsi="Arial" w:cs="Arial"/>
          <w:b/>
        </w:rPr>
        <w:t>can be found</w:t>
      </w:r>
      <w:proofErr w:type="gramEnd"/>
      <w:r w:rsidRPr="00D105D0">
        <w:rPr>
          <w:rFonts w:ascii="Arial" w:eastAsia="Arial" w:hAnsi="Arial" w:cs="Arial"/>
          <w:b/>
        </w:rPr>
        <w:t xml:space="preserve"> here:</w:t>
      </w:r>
    </w:p>
    <w:p w14:paraId="26EBC467" w14:textId="1076771F" w:rsidR="4615029A" w:rsidRDefault="00D105D0" w:rsidP="25A816FA">
      <w:pPr>
        <w:jc w:val="both"/>
        <w:rPr>
          <w:rFonts w:ascii="Arial" w:eastAsia="Arial" w:hAnsi="Arial" w:cs="Arial"/>
        </w:rPr>
      </w:pPr>
      <w:hyperlink r:id="rId8">
        <w:r w:rsidR="25A816FA" w:rsidRPr="25A816FA">
          <w:rPr>
            <w:rStyle w:val="Hyperlink"/>
            <w:rFonts w:ascii="Arial" w:eastAsia="Arial" w:hAnsi="Arial" w:cs="Arial"/>
            <w:color w:val="auto"/>
          </w:rPr>
          <w:t>https://okparentportal.emetric.net/login</w:t>
        </w:r>
      </w:hyperlink>
    </w:p>
    <w:p w14:paraId="5E87CEC4" w14:textId="5F92FC25" w:rsidR="4615029A" w:rsidRDefault="7B5A285E" w:rsidP="7B5A285E">
      <w:pPr>
        <w:jc w:val="both"/>
        <w:rPr>
          <w:rFonts w:ascii="Arial" w:eastAsia="Arial" w:hAnsi="Arial" w:cs="Arial"/>
        </w:rPr>
      </w:pPr>
      <w:r w:rsidRPr="7B5A285E">
        <w:rPr>
          <w:rFonts w:ascii="Arial" w:eastAsia="Arial" w:hAnsi="Arial" w:cs="Arial"/>
        </w:rPr>
        <w:t xml:space="preserve">If you have not already set up an account, you will need your student’s 10-digit State ID (STN) number and date of birth. If you have last year’s OSTP results, the 10-digit State ID (STN) </w:t>
      </w:r>
      <w:proofErr w:type="gramStart"/>
      <w:r w:rsidRPr="7B5A285E">
        <w:rPr>
          <w:rFonts w:ascii="Arial" w:eastAsia="Arial" w:hAnsi="Arial" w:cs="Arial"/>
        </w:rPr>
        <w:t>can be found</w:t>
      </w:r>
      <w:proofErr w:type="gramEnd"/>
      <w:r w:rsidRPr="7B5A285E">
        <w:rPr>
          <w:rFonts w:ascii="Arial" w:eastAsia="Arial" w:hAnsi="Arial" w:cs="Arial"/>
        </w:rPr>
        <w:t xml:space="preserve"> on the front page of the report. It </w:t>
      </w:r>
      <w:proofErr w:type="gramStart"/>
      <w:r w:rsidRPr="7B5A285E">
        <w:rPr>
          <w:rFonts w:ascii="Arial" w:eastAsia="Arial" w:hAnsi="Arial" w:cs="Arial"/>
        </w:rPr>
        <w:t>is labeled</w:t>
      </w:r>
      <w:proofErr w:type="gramEnd"/>
      <w:r w:rsidRPr="7B5A285E">
        <w:rPr>
          <w:rFonts w:ascii="Arial" w:eastAsia="Arial" w:hAnsi="Arial" w:cs="Arial"/>
        </w:rPr>
        <w:t xml:space="preserve"> </w:t>
      </w:r>
      <w:r w:rsidRPr="7B5A285E">
        <w:rPr>
          <w:rFonts w:ascii="Arial" w:eastAsia="Arial" w:hAnsi="Arial" w:cs="Arial"/>
          <w:b/>
          <w:bCs/>
          <w:u w:val="single"/>
        </w:rPr>
        <w:t xml:space="preserve">State ID </w:t>
      </w:r>
      <w:r w:rsidRPr="7B5A285E">
        <w:rPr>
          <w:rFonts w:ascii="Arial" w:eastAsia="Arial" w:hAnsi="Arial" w:cs="Arial"/>
        </w:rPr>
        <w:t xml:space="preserve">and is located beneath your student’s name and local ID number. </w:t>
      </w:r>
    </w:p>
    <w:p w14:paraId="42D01C49" w14:textId="4AB968A2" w:rsidR="25A816FA" w:rsidRDefault="25A816FA" w:rsidP="25A816FA">
      <w:pPr>
        <w:jc w:val="center"/>
      </w:pPr>
      <w:r>
        <w:rPr>
          <w:noProof/>
        </w:rPr>
        <w:drawing>
          <wp:inline distT="0" distB="0" distL="0" distR="0" wp14:anchorId="5E04C330" wp14:editId="0241545D">
            <wp:extent cx="2733675" cy="2190750"/>
            <wp:effectExtent l="0" t="0" r="0" b="0"/>
            <wp:docPr id="5714664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733675" cy="2190750"/>
                    </a:xfrm>
                    <a:prstGeom prst="rect">
                      <a:avLst/>
                    </a:prstGeom>
                  </pic:spPr>
                </pic:pic>
              </a:graphicData>
            </a:graphic>
          </wp:inline>
        </w:drawing>
      </w:r>
    </w:p>
    <w:p w14:paraId="08D7997D" w14:textId="55892047" w:rsidR="4615029A" w:rsidRDefault="7B5A285E" w:rsidP="7B5A285E">
      <w:pPr>
        <w:jc w:val="both"/>
        <w:rPr>
          <w:rFonts w:ascii="Arial" w:eastAsia="Arial" w:hAnsi="Arial" w:cs="Arial"/>
        </w:rPr>
      </w:pPr>
      <w:r w:rsidRPr="7B5A285E">
        <w:rPr>
          <w:rFonts w:ascii="Arial" w:eastAsia="Arial" w:hAnsi="Arial" w:cs="Arial"/>
        </w:rPr>
        <w:t xml:space="preserve">If you do not currently have access to your student’s 10-digit State ID (STN), please contact us at </w:t>
      </w:r>
      <w:r w:rsidRPr="7B5A285E">
        <w:rPr>
          <w:rFonts w:ascii="Arial" w:eastAsia="Arial" w:hAnsi="Arial" w:cs="Arial"/>
          <w:color w:val="FF0000"/>
        </w:rPr>
        <w:t>&lt;&lt;</w:t>
      </w:r>
      <w:r w:rsidR="00D105D0">
        <w:rPr>
          <w:rFonts w:ascii="Arial" w:eastAsia="Arial" w:hAnsi="Arial" w:cs="Arial"/>
          <w:color w:val="FF0000"/>
        </w:rPr>
        <w:t xml:space="preserve">school </w:t>
      </w:r>
      <w:r w:rsidRPr="7B5A285E">
        <w:rPr>
          <w:rFonts w:ascii="Arial" w:eastAsia="Arial" w:hAnsi="Arial" w:cs="Arial"/>
          <w:color w:val="FF0000"/>
        </w:rPr>
        <w:t>email or phone&gt;&gt;</w:t>
      </w:r>
      <w:r w:rsidRPr="7B5A285E">
        <w:rPr>
          <w:rFonts w:ascii="Arial" w:eastAsia="Arial" w:hAnsi="Arial" w:cs="Arial"/>
        </w:rPr>
        <w:t xml:space="preserve">. </w:t>
      </w:r>
    </w:p>
    <w:p w14:paraId="0599B4C1" w14:textId="06296F0F" w:rsidR="4615029A" w:rsidRDefault="25A816FA" w:rsidP="25A816FA">
      <w:pPr>
        <w:jc w:val="both"/>
        <w:rPr>
          <w:rFonts w:ascii="Arial" w:eastAsia="Arial" w:hAnsi="Arial" w:cs="Arial"/>
        </w:rPr>
      </w:pPr>
      <w:r w:rsidRPr="25A816FA">
        <w:rPr>
          <w:rFonts w:ascii="Arial" w:eastAsia="Arial" w:hAnsi="Arial" w:cs="Arial"/>
        </w:rPr>
        <w:t xml:space="preserve"> Information provided in the portal helps you know: </w:t>
      </w:r>
    </w:p>
    <w:p w14:paraId="6281E3DF" w14:textId="727901E0" w:rsidR="4615029A" w:rsidRDefault="25A816FA" w:rsidP="25A816FA">
      <w:pPr>
        <w:pStyle w:val="ListParagraph"/>
        <w:numPr>
          <w:ilvl w:val="0"/>
          <w:numId w:val="1"/>
        </w:numPr>
        <w:jc w:val="both"/>
        <w:rPr>
          <w:color w:val="000000" w:themeColor="text1"/>
        </w:rPr>
      </w:pPr>
      <w:r w:rsidRPr="25A816FA">
        <w:rPr>
          <w:rFonts w:ascii="Arial" w:eastAsia="Arial" w:hAnsi="Arial" w:cs="Arial"/>
        </w:rPr>
        <w:t>How your student performed in each key academic area</w:t>
      </w:r>
    </w:p>
    <w:p w14:paraId="7778A16C" w14:textId="6CBB33DB" w:rsidR="4615029A" w:rsidRDefault="7B5A285E" w:rsidP="7B5A285E">
      <w:pPr>
        <w:pStyle w:val="ListParagraph"/>
        <w:numPr>
          <w:ilvl w:val="0"/>
          <w:numId w:val="1"/>
        </w:numPr>
        <w:jc w:val="both"/>
        <w:rPr>
          <w:color w:val="000000" w:themeColor="text1"/>
        </w:rPr>
      </w:pPr>
      <w:r w:rsidRPr="7B5A285E">
        <w:rPr>
          <w:rFonts w:ascii="Arial" w:eastAsia="Arial" w:hAnsi="Arial" w:cs="Arial"/>
        </w:rPr>
        <w:t>Where your student is doing well and where they may need additional support at home and at school</w:t>
      </w:r>
      <w:bookmarkStart w:id="0" w:name="_GoBack"/>
      <w:bookmarkEnd w:id="0"/>
    </w:p>
    <w:p w14:paraId="25FF9856" w14:textId="02E542EB" w:rsidR="4615029A" w:rsidRDefault="7B5A285E" w:rsidP="25A816FA">
      <w:pPr>
        <w:pStyle w:val="ListParagraph"/>
        <w:numPr>
          <w:ilvl w:val="0"/>
          <w:numId w:val="1"/>
        </w:numPr>
        <w:jc w:val="both"/>
        <w:rPr>
          <w:color w:val="000000" w:themeColor="text1"/>
        </w:rPr>
      </w:pPr>
      <w:r w:rsidRPr="7B5A285E">
        <w:rPr>
          <w:rFonts w:ascii="Arial" w:eastAsia="Arial" w:hAnsi="Arial" w:cs="Arial"/>
        </w:rPr>
        <w:t>How your student performed compared to others</w:t>
      </w:r>
    </w:p>
    <w:p w14:paraId="5C5D2CC7" w14:textId="2A826916" w:rsidR="4615029A" w:rsidRDefault="4615029A" w:rsidP="7B5A285E">
      <w:pPr>
        <w:jc w:val="both"/>
        <w:rPr>
          <w:rFonts w:ascii="Arial" w:eastAsia="Arial" w:hAnsi="Arial" w:cs="Arial"/>
        </w:rPr>
      </w:pPr>
    </w:p>
    <w:p w14:paraId="7C4B307B" w14:textId="6D45BB75" w:rsidR="4615029A" w:rsidRDefault="25A816FA" w:rsidP="25A816FA">
      <w:pPr>
        <w:jc w:val="both"/>
        <w:rPr>
          <w:rFonts w:ascii="Arial" w:eastAsia="Arial" w:hAnsi="Arial" w:cs="Arial"/>
        </w:rPr>
      </w:pPr>
      <w:r w:rsidRPr="25A816FA">
        <w:rPr>
          <w:rFonts w:ascii="Arial" w:eastAsia="Arial" w:hAnsi="Arial" w:cs="Arial"/>
        </w:rPr>
        <w:t xml:space="preserve">If you have questions, please contact us </w:t>
      </w:r>
      <w:proofErr w:type="gramStart"/>
      <w:r w:rsidRPr="25A816FA">
        <w:rPr>
          <w:rFonts w:ascii="Arial" w:eastAsia="Arial" w:hAnsi="Arial" w:cs="Arial"/>
        </w:rPr>
        <w:t>at:</w:t>
      </w:r>
      <w:proofErr w:type="gramEnd"/>
      <w:r w:rsidRPr="25A816FA">
        <w:rPr>
          <w:rFonts w:ascii="Arial" w:eastAsia="Arial" w:hAnsi="Arial" w:cs="Arial"/>
        </w:rPr>
        <w:t xml:space="preserve"> </w:t>
      </w:r>
      <w:r w:rsidRPr="25A816FA">
        <w:rPr>
          <w:rFonts w:ascii="Arial" w:eastAsia="Arial" w:hAnsi="Arial" w:cs="Arial"/>
          <w:color w:val="FF0000"/>
        </w:rPr>
        <w:t>&lt;&lt;</w:t>
      </w:r>
      <w:r w:rsidR="00D105D0">
        <w:rPr>
          <w:rFonts w:ascii="Arial" w:eastAsia="Arial" w:hAnsi="Arial" w:cs="Arial"/>
          <w:color w:val="FF0000"/>
        </w:rPr>
        <w:t>school name</w:t>
      </w:r>
      <w:r w:rsidRPr="25A816FA">
        <w:rPr>
          <w:rFonts w:ascii="Arial" w:eastAsia="Arial" w:hAnsi="Arial" w:cs="Arial"/>
          <w:color w:val="FF0000"/>
        </w:rPr>
        <w:t xml:space="preserve"> and contact </w:t>
      </w:r>
      <w:r w:rsidR="00D105D0">
        <w:rPr>
          <w:rFonts w:ascii="Arial" w:eastAsia="Arial" w:hAnsi="Arial" w:cs="Arial"/>
          <w:color w:val="FF0000"/>
        </w:rPr>
        <w:t>information</w:t>
      </w:r>
      <w:r w:rsidRPr="25A816FA">
        <w:rPr>
          <w:rFonts w:ascii="Arial" w:eastAsia="Arial" w:hAnsi="Arial" w:cs="Arial"/>
          <w:color w:val="FF0000"/>
        </w:rPr>
        <w:t>&gt;&gt;</w:t>
      </w:r>
      <w:r w:rsidRPr="25A816FA">
        <w:rPr>
          <w:rFonts w:ascii="Arial" w:eastAsia="Arial" w:hAnsi="Arial" w:cs="Arial"/>
        </w:rPr>
        <w:t xml:space="preserve"> </w:t>
      </w:r>
    </w:p>
    <w:p w14:paraId="7B436F7C" w14:textId="2D484533" w:rsidR="4615029A" w:rsidRDefault="25A816FA" w:rsidP="25A816FA">
      <w:pPr>
        <w:jc w:val="both"/>
        <w:rPr>
          <w:rFonts w:ascii="Arial" w:eastAsia="Arial" w:hAnsi="Arial" w:cs="Arial"/>
        </w:rPr>
      </w:pPr>
      <w:r w:rsidRPr="25A816FA">
        <w:rPr>
          <w:rFonts w:ascii="Arial" w:eastAsia="Arial" w:hAnsi="Arial" w:cs="Arial"/>
        </w:rPr>
        <w:t xml:space="preserve"> </w:t>
      </w:r>
    </w:p>
    <w:p w14:paraId="3AD07045" w14:textId="6EE8493B" w:rsidR="71998332" w:rsidRDefault="25A816FA" w:rsidP="25A816FA">
      <w:pPr>
        <w:rPr>
          <w:rFonts w:ascii="Arial" w:eastAsia="Arial" w:hAnsi="Arial" w:cs="Arial"/>
        </w:rPr>
      </w:pPr>
      <w:r w:rsidRPr="25A816FA">
        <w:rPr>
          <w:rFonts w:ascii="Arial" w:eastAsia="Arial" w:hAnsi="Arial" w:cs="Arial"/>
        </w:rPr>
        <w:t xml:space="preserve"> </w:t>
      </w:r>
    </w:p>
    <w:p w14:paraId="6A70FC84" w14:textId="633952E0" w:rsidR="71998332" w:rsidRDefault="71998332" w:rsidP="25A816FA">
      <w:pPr>
        <w:rPr>
          <w:rFonts w:ascii="Arial" w:eastAsia="Arial" w:hAnsi="Arial" w:cs="Arial"/>
        </w:rPr>
      </w:pPr>
    </w:p>
    <w:p w14:paraId="6C8CB6FA" w14:textId="6B21541C" w:rsidR="71998332" w:rsidRDefault="4615029A">
      <w:r w:rsidRPr="4615029A">
        <w:rPr>
          <w:rFonts w:ascii="Calibri" w:eastAsia="Calibri" w:hAnsi="Calibri" w:cs="Calibri"/>
        </w:rPr>
        <w:t xml:space="preserve"> </w:t>
      </w:r>
    </w:p>
    <w:p w14:paraId="59FF9EC7" w14:textId="334682BA" w:rsidR="71998332" w:rsidRDefault="71998332" w:rsidP="4615029A">
      <w:pPr>
        <w:rPr>
          <w:rFonts w:ascii="Calibri" w:eastAsia="Calibri" w:hAnsi="Calibri" w:cs="Calibri"/>
        </w:rPr>
      </w:pPr>
    </w:p>
    <w:p w14:paraId="10386F37" w14:textId="0168DAF0" w:rsidR="71998332" w:rsidRDefault="71998332" w:rsidP="71998332"/>
    <w:sectPr w:rsidR="71998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2B4"/>
    <w:multiLevelType w:val="hybridMultilevel"/>
    <w:tmpl w:val="8E9C65C0"/>
    <w:lvl w:ilvl="0" w:tplc="E7B6B264">
      <w:start w:val="1"/>
      <w:numFmt w:val="bullet"/>
      <w:lvlText w:val=""/>
      <w:lvlJc w:val="left"/>
      <w:pPr>
        <w:ind w:left="720" w:hanging="360"/>
      </w:pPr>
      <w:rPr>
        <w:rFonts w:ascii="Symbol" w:hAnsi="Symbol" w:hint="default"/>
      </w:rPr>
    </w:lvl>
    <w:lvl w:ilvl="1" w:tplc="17BC00B6">
      <w:start w:val="1"/>
      <w:numFmt w:val="bullet"/>
      <w:lvlText w:val="o"/>
      <w:lvlJc w:val="left"/>
      <w:pPr>
        <w:ind w:left="1440" w:hanging="360"/>
      </w:pPr>
      <w:rPr>
        <w:rFonts w:ascii="Courier New" w:hAnsi="Courier New" w:hint="default"/>
      </w:rPr>
    </w:lvl>
    <w:lvl w:ilvl="2" w:tplc="817270FA">
      <w:start w:val="1"/>
      <w:numFmt w:val="bullet"/>
      <w:lvlText w:val=""/>
      <w:lvlJc w:val="left"/>
      <w:pPr>
        <w:ind w:left="2160" w:hanging="360"/>
      </w:pPr>
      <w:rPr>
        <w:rFonts w:ascii="Wingdings" w:hAnsi="Wingdings" w:hint="default"/>
      </w:rPr>
    </w:lvl>
    <w:lvl w:ilvl="3" w:tplc="ACD88E58">
      <w:start w:val="1"/>
      <w:numFmt w:val="bullet"/>
      <w:lvlText w:val=""/>
      <w:lvlJc w:val="left"/>
      <w:pPr>
        <w:ind w:left="2880" w:hanging="360"/>
      </w:pPr>
      <w:rPr>
        <w:rFonts w:ascii="Symbol" w:hAnsi="Symbol" w:hint="default"/>
      </w:rPr>
    </w:lvl>
    <w:lvl w:ilvl="4" w:tplc="63BED4B2">
      <w:start w:val="1"/>
      <w:numFmt w:val="bullet"/>
      <w:lvlText w:val="o"/>
      <w:lvlJc w:val="left"/>
      <w:pPr>
        <w:ind w:left="3600" w:hanging="360"/>
      </w:pPr>
      <w:rPr>
        <w:rFonts w:ascii="Courier New" w:hAnsi="Courier New" w:hint="default"/>
      </w:rPr>
    </w:lvl>
    <w:lvl w:ilvl="5" w:tplc="288A8718">
      <w:start w:val="1"/>
      <w:numFmt w:val="bullet"/>
      <w:lvlText w:val=""/>
      <w:lvlJc w:val="left"/>
      <w:pPr>
        <w:ind w:left="4320" w:hanging="360"/>
      </w:pPr>
      <w:rPr>
        <w:rFonts w:ascii="Wingdings" w:hAnsi="Wingdings" w:hint="default"/>
      </w:rPr>
    </w:lvl>
    <w:lvl w:ilvl="6" w:tplc="1B56251C">
      <w:start w:val="1"/>
      <w:numFmt w:val="bullet"/>
      <w:lvlText w:val=""/>
      <w:lvlJc w:val="left"/>
      <w:pPr>
        <w:ind w:left="5040" w:hanging="360"/>
      </w:pPr>
      <w:rPr>
        <w:rFonts w:ascii="Symbol" w:hAnsi="Symbol" w:hint="default"/>
      </w:rPr>
    </w:lvl>
    <w:lvl w:ilvl="7" w:tplc="1694A08E">
      <w:start w:val="1"/>
      <w:numFmt w:val="bullet"/>
      <w:lvlText w:val="o"/>
      <w:lvlJc w:val="left"/>
      <w:pPr>
        <w:ind w:left="5760" w:hanging="360"/>
      </w:pPr>
      <w:rPr>
        <w:rFonts w:ascii="Courier New" w:hAnsi="Courier New" w:hint="default"/>
      </w:rPr>
    </w:lvl>
    <w:lvl w:ilvl="8" w:tplc="DC64669A">
      <w:start w:val="1"/>
      <w:numFmt w:val="bullet"/>
      <w:lvlText w:val=""/>
      <w:lvlJc w:val="left"/>
      <w:pPr>
        <w:ind w:left="6480" w:hanging="360"/>
      </w:pPr>
      <w:rPr>
        <w:rFonts w:ascii="Wingdings" w:hAnsi="Wingdings" w:hint="default"/>
      </w:rPr>
    </w:lvl>
  </w:abstractNum>
  <w:abstractNum w:abstractNumId="1" w15:restartNumberingAfterBreak="0">
    <w:nsid w:val="580C04FF"/>
    <w:multiLevelType w:val="hybridMultilevel"/>
    <w:tmpl w:val="D3F2A3B0"/>
    <w:lvl w:ilvl="0" w:tplc="08B67926">
      <w:start w:val="1"/>
      <w:numFmt w:val="bullet"/>
      <w:lvlText w:val=""/>
      <w:lvlJc w:val="left"/>
      <w:pPr>
        <w:ind w:left="720" w:hanging="360"/>
      </w:pPr>
      <w:rPr>
        <w:rFonts w:ascii="Symbol" w:hAnsi="Symbol" w:hint="default"/>
      </w:rPr>
    </w:lvl>
    <w:lvl w:ilvl="1" w:tplc="0C12604A">
      <w:start w:val="1"/>
      <w:numFmt w:val="bullet"/>
      <w:lvlText w:val="o"/>
      <w:lvlJc w:val="left"/>
      <w:pPr>
        <w:ind w:left="1440" w:hanging="360"/>
      </w:pPr>
      <w:rPr>
        <w:rFonts w:ascii="Courier New" w:hAnsi="Courier New" w:hint="default"/>
      </w:rPr>
    </w:lvl>
    <w:lvl w:ilvl="2" w:tplc="55CE3AC2">
      <w:start w:val="1"/>
      <w:numFmt w:val="bullet"/>
      <w:lvlText w:val=""/>
      <w:lvlJc w:val="left"/>
      <w:pPr>
        <w:ind w:left="2160" w:hanging="360"/>
      </w:pPr>
      <w:rPr>
        <w:rFonts w:ascii="Wingdings" w:hAnsi="Wingdings" w:hint="default"/>
      </w:rPr>
    </w:lvl>
    <w:lvl w:ilvl="3" w:tplc="9CDE7984">
      <w:start w:val="1"/>
      <w:numFmt w:val="bullet"/>
      <w:lvlText w:val=""/>
      <w:lvlJc w:val="left"/>
      <w:pPr>
        <w:ind w:left="2880" w:hanging="360"/>
      </w:pPr>
      <w:rPr>
        <w:rFonts w:ascii="Symbol" w:hAnsi="Symbol" w:hint="default"/>
      </w:rPr>
    </w:lvl>
    <w:lvl w:ilvl="4" w:tplc="1DB04248">
      <w:start w:val="1"/>
      <w:numFmt w:val="bullet"/>
      <w:lvlText w:val="o"/>
      <w:lvlJc w:val="left"/>
      <w:pPr>
        <w:ind w:left="3600" w:hanging="360"/>
      </w:pPr>
      <w:rPr>
        <w:rFonts w:ascii="Courier New" w:hAnsi="Courier New" w:hint="default"/>
      </w:rPr>
    </w:lvl>
    <w:lvl w:ilvl="5" w:tplc="2F16A52A">
      <w:start w:val="1"/>
      <w:numFmt w:val="bullet"/>
      <w:lvlText w:val=""/>
      <w:lvlJc w:val="left"/>
      <w:pPr>
        <w:ind w:left="4320" w:hanging="360"/>
      </w:pPr>
      <w:rPr>
        <w:rFonts w:ascii="Wingdings" w:hAnsi="Wingdings" w:hint="default"/>
      </w:rPr>
    </w:lvl>
    <w:lvl w:ilvl="6" w:tplc="E1481CC8">
      <w:start w:val="1"/>
      <w:numFmt w:val="bullet"/>
      <w:lvlText w:val=""/>
      <w:lvlJc w:val="left"/>
      <w:pPr>
        <w:ind w:left="5040" w:hanging="360"/>
      </w:pPr>
      <w:rPr>
        <w:rFonts w:ascii="Symbol" w:hAnsi="Symbol" w:hint="default"/>
      </w:rPr>
    </w:lvl>
    <w:lvl w:ilvl="7" w:tplc="A05EE358">
      <w:start w:val="1"/>
      <w:numFmt w:val="bullet"/>
      <w:lvlText w:val="o"/>
      <w:lvlJc w:val="left"/>
      <w:pPr>
        <w:ind w:left="5760" w:hanging="360"/>
      </w:pPr>
      <w:rPr>
        <w:rFonts w:ascii="Courier New" w:hAnsi="Courier New" w:hint="default"/>
      </w:rPr>
    </w:lvl>
    <w:lvl w:ilvl="8" w:tplc="2ECE1D8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344AE"/>
    <w:rsid w:val="0050791B"/>
    <w:rsid w:val="00C17703"/>
    <w:rsid w:val="00D105D0"/>
    <w:rsid w:val="25A816FA"/>
    <w:rsid w:val="4615029A"/>
    <w:rsid w:val="5DA344AE"/>
    <w:rsid w:val="71998332"/>
    <w:rsid w:val="7B5A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44AE"/>
  <w15:chartTrackingRefBased/>
  <w15:docId w15:val="{6A798E58-4524-48C8-BF08-DA223438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1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parentportal.emetric.net/log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86E2CF405C74FB6E90093947DB0F9" ma:contentTypeVersion="7" ma:contentTypeDescription="Create a new document." ma:contentTypeScope="" ma:versionID="fa000f10214d96531ab941c755c321b1">
  <xsd:schema xmlns:xsd="http://www.w3.org/2001/XMLSchema" xmlns:xs="http://www.w3.org/2001/XMLSchema" xmlns:p="http://schemas.microsoft.com/office/2006/metadata/properties" xmlns:ns2="e38f0d07-ee10-4fac-a15a-0dcd06b8d82f" xmlns:ns3="9e4a93d6-e71a-4c76-b6d8-f580141cc11e" targetNamespace="http://schemas.microsoft.com/office/2006/metadata/properties" ma:root="true" ma:fieldsID="94d217fc1833ac4e17cb5a6c8d35f81d" ns2:_="" ns3:_="">
    <xsd:import namespace="e38f0d07-ee10-4fac-a15a-0dcd06b8d82f"/>
    <xsd:import namespace="9e4a93d6-e71a-4c76-b6d8-f580141cc1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f0d07-ee10-4fac-a15a-0dcd06b8d8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a93d6-e71a-4c76-b6d8-f580141cc1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438DA-8523-4A04-A0C3-49EF376957A6}">
  <ds:schemaRefs>
    <ds:schemaRef ds:uri="http://schemas.microsoft.com/sharepoint/v3/contenttype/forms"/>
  </ds:schemaRefs>
</ds:datastoreItem>
</file>

<file path=customXml/itemProps2.xml><?xml version="1.0" encoding="utf-8"?>
<ds:datastoreItem xmlns:ds="http://schemas.openxmlformats.org/officeDocument/2006/customXml" ds:itemID="{057FBC46-8328-4DAA-AF6D-C08E0E072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f0d07-ee10-4fac-a15a-0dcd06b8d82f"/>
    <ds:schemaRef ds:uri="9e4a93d6-e71a-4c76-b6d8-f580141cc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DC02C-B331-417F-BA5E-CB67A5DBD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249</Words>
  <Characters>1334</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Rohrer</dc:creator>
  <cp:keywords/>
  <dc:description/>
  <cp:lastModifiedBy>Craig Walker</cp:lastModifiedBy>
  <cp:revision>3</cp:revision>
  <cp:lastPrinted>2019-03-28T13:33:00Z</cp:lastPrinted>
  <dcterms:created xsi:type="dcterms:W3CDTF">2019-03-28T13:32:00Z</dcterms:created>
  <dcterms:modified xsi:type="dcterms:W3CDTF">2019-03-28T13:45:00Z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26</vt:lpwstr>
  </property>
  <property fmtid="{D5CDD505-2E9C-101B-9397-08002B2CF9AE}" pid="3" name="ContentTypeId">
    <vt:lpwstr>0x010100E4186E2CF405C74FB6E90093947DB0F9</vt:lpwstr>
  </property>
</Properties>
</file>