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9F087" w14:textId="02B62993" w:rsidR="00592CF2" w:rsidRPr="005F1D99" w:rsidRDefault="00700CE6" w:rsidP="005F1D99">
      <w:pPr>
        <w:jc w:val="center"/>
        <w:rPr>
          <w:u w:val="single"/>
          <w:lang w:val="en-US"/>
        </w:rPr>
      </w:pPr>
      <w:r w:rsidRPr="005F1D99">
        <w:rPr>
          <w:u w:val="single"/>
          <w:lang w:val="en-US"/>
        </w:rPr>
        <w:t xml:space="preserve">2026 </w:t>
      </w:r>
      <w:r w:rsidR="000A1D77" w:rsidRPr="005F1D99">
        <w:rPr>
          <w:u w:val="single"/>
          <w:lang w:val="en-US"/>
        </w:rPr>
        <w:t xml:space="preserve">HOME </w:t>
      </w:r>
      <w:r w:rsidR="005F1D99" w:rsidRPr="005F1D99">
        <w:rPr>
          <w:u w:val="single"/>
          <w:lang w:val="en-US"/>
        </w:rPr>
        <w:t xml:space="preserve">Draft </w:t>
      </w:r>
      <w:r w:rsidRPr="005F1D99">
        <w:rPr>
          <w:u w:val="single"/>
          <w:lang w:val="en-US"/>
        </w:rPr>
        <w:t>A</w:t>
      </w:r>
      <w:r w:rsidR="000A1D77" w:rsidRPr="005F1D99">
        <w:rPr>
          <w:u w:val="single"/>
          <w:lang w:val="en-US"/>
        </w:rPr>
        <w:t xml:space="preserve">pplication - </w:t>
      </w:r>
      <w:r w:rsidR="00FB60DA" w:rsidRPr="005F1D99">
        <w:rPr>
          <w:u w:val="single"/>
          <w:lang w:val="en-US"/>
        </w:rPr>
        <w:t>Summary of Changes</w:t>
      </w:r>
    </w:p>
    <w:p w14:paraId="1ED608DC" w14:textId="7389CBA8" w:rsidR="00700CE6" w:rsidRDefault="00700CE6" w:rsidP="00700CE6">
      <w:pPr>
        <w:pStyle w:val="ListParagraph"/>
        <w:numPr>
          <w:ilvl w:val="0"/>
          <w:numId w:val="1"/>
        </w:numPr>
        <w:rPr>
          <w:lang w:val="en-US"/>
        </w:rPr>
      </w:pPr>
      <w:r>
        <w:rPr>
          <w:lang w:val="en-US"/>
        </w:rPr>
        <w:t xml:space="preserve">Proposal to separate the Homebuyer Assistance portion of the HOME program into its own application to prevent applicants who wish to apply to administer Homebuyer Assistance from being delayed in the event the 2026 HOME Application is not approved in January. </w:t>
      </w:r>
    </w:p>
    <w:p w14:paraId="447A15B1" w14:textId="1684E94A" w:rsidR="00700CE6" w:rsidRPr="00700CE6" w:rsidRDefault="00700CE6" w:rsidP="00700CE6">
      <w:pPr>
        <w:pStyle w:val="ListParagraph"/>
        <w:numPr>
          <w:ilvl w:val="0"/>
          <w:numId w:val="1"/>
        </w:numPr>
        <w:rPr>
          <w:lang w:val="en-US"/>
        </w:rPr>
      </w:pPr>
      <w:r>
        <w:rPr>
          <w:lang w:val="en-US"/>
        </w:rPr>
        <w:t>Removal of all Homebuyer assistance verbiage from the main application. A separate consolidated homebuyer assistance application has been created</w:t>
      </w:r>
      <w:r w:rsidR="005F1D99">
        <w:rPr>
          <w:lang w:val="en-US"/>
        </w:rPr>
        <w:t xml:space="preserve"> and is available for comment</w:t>
      </w:r>
      <w:r>
        <w:rPr>
          <w:lang w:val="en-US"/>
        </w:rPr>
        <w:t>.</w:t>
      </w:r>
    </w:p>
    <w:p w14:paraId="318B1F2E" w14:textId="5A941A07" w:rsidR="00FB60DA" w:rsidRDefault="00FB60DA" w:rsidP="00FB60DA">
      <w:pPr>
        <w:pStyle w:val="ListParagraph"/>
        <w:numPr>
          <w:ilvl w:val="0"/>
          <w:numId w:val="1"/>
        </w:numPr>
        <w:rPr>
          <w:lang w:val="en-US"/>
        </w:rPr>
      </w:pPr>
      <w:r>
        <w:rPr>
          <w:lang w:val="en-US"/>
        </w:rPr>
        <w:t>Update to program year and dates</w:t>
      </w:r>
    </w:p>
    <w:p w14:paraId="18A1B736" w14:textId="2A92BE1D" w:rsidR="005F1D99" w:rsidRDefault="005F1D99" w:rsidP="00FB60DA">
      <w:pPr>
        <w:pStyle w:val="ListParagraph"/>
        <w:numPr>
          <w:ilvl w:val="0"/>
          <w:numId w:val="1"/>
        </w:numPr>
        <w:rPr>
          <w:lang w:val="en-US"/>
        </w:rPr>
      </w:pPr>
      <w:r>
        <w:rPr>
          <w:lang w:val="en-US"/>
        </w:rPr>
        <w:t>Correction of known typos and grammatical errors</w:t>
      </w:r>
    </w:p>
    <w:p w14:paraId="7C844F0B" w14:textId="73F6EAD1" w:rsidR="005F1D99" w:rsidRDefault="005F1D99" w:rsidP="00FB60DA">
      <w:pPr>
        <w:pStyle w:val="ListParagraph"/>
        <w:numPr>
          <w:ilvl w:val="0"/>
          <w:numId w:val="1"/>
        </w:numPr>
        <w:rPr>
          <w:lang w:val="en-US"/>
        </w:rPr>
      </w:pPr>
      <w:r>
        <w:rPr>
          <w:lang w:val="en-US"/>
        </w:rPr>
        <w:t>Clarified the application review process</w:t>
      </w:r>
    </w:p>
    <w:p w14:paraId="310EBEF3" w14:textId="6DC3305C" w:rsidR="00FB60DA" w:rsidRDefault="00FB60DA" w:rsidP="00FB60DA">
      <w:pPr>
        <w:pStyle w:val="ListParagraph"/>
        <w:numPr>
          <w:ilvl w:val="0"/>
          <w:numId w:val="1"/>
        </w:numPr>
        <w:rPr>
          <w:lang w:val="en-US"/>
        </w:rPr>
      </w:pPr>
      <w:r>
        <w:rPr>
          <w:lang w:val="en-US"/>
        </w:rPr>
        <w:t xml:space="preserve">In activity descriptions for rehabilitation (rental and </w:t>
      </w:r>
      <w:r w:rsidR="00700CE6">
        <w:rPr>
          <w:lang w:val="en-US"/>
        </w:rPr>
        <w:t>homebuyer</w:t>
      </w:r>
      <w:r>
        <w:rPr>
          <w:lang w:val="en-US"/>
        </w:rPr>
        <w:t>) – addition of the line “</w:t>
      </w:r>
      <w:r w:rsidRPr="00FB60DA">
        <w:rPr>
          <w:lang w:val="en-US"/>
        </w:rPr>
        <w:t xml:space="preserve">All rehabilitated properties must meet OHFA’s </w:t>
      </w:r>
      <w:r w:rsidR="00700CE6">
        <w:rPr>
          <w:lang w:val="en-US"/>
        </w:rPr>
        <w:t xml:space="preserve">Minimum </w:t>
      </w:r>
      <w:r w:rsidRPr="00FB60DA">
        <w:rPr>
          <w:lang w:val="en-US"/>
        </w:rPr>
        <w:t>Rehabilitation Standards.</w:t>
      </w:r>
      <w:r w:rsidRPr="00FB60DA">
        <w:rPr>
          <w:lang w:val="en-US"/>
        </w:rPr>
        <w:t>”</w:t>
      </w:r>
    </w:p>
    <w:p w14:paraId="7FD2795B" w14:textId="332B540E" w:rsidR="00700CE6" w:rsidRPr="00700CE6" w:rsidRDefault="00700CE6" w:rsidP="00700CE6">
      <w:pPr>
        <w:pStyle w:val="ListParagraph"/>
        <w:numPr>
          <w:ilvl w:val="0"/>
          <w:numId w:val="1"/>
        </w:numPr>
        <w:rPr>
          <w:lang w:val="en-US"/>
        </w:rPr>
      </w:pPr>
      <w:r>
        <w:rPr>
          <w:lang w:val="en-US"/>
        </w:rPr>
        <w:t xml:space="preserve">In activity descriptions for </w:t>
      </w:r>
      <w:r>
        <w:rPr>
          <w:lang w:val="en-US"/>
        </w:rPr>
        <w:t>new construction</w:t>
      </w:r>
      <w:r>
        <w:rPr>
          <w:lang w:val="en-US"/>
        </w:rPr>
        <w:t xml:space="preserve"> (rental and </w:t>
      </w:r>
      <w:r>
        <w:rPr>
          <w:lang w:val="en-US"/>
        </w:rPr>
        <w:t>homebuyer</w:t>
      </w:r>
      <w:r>
        <w:rPr>
          <w:lang w:val="en-US"/>
        </w:rPr>
        <w:t>) – addition of the line “</w:t>
      </w:r>
      <w:r w:rsidRPr="00FB60DA">
        <w:rPr>
          <w:lang w:val="en-US"/>
        </w:rPr>
        <w:t xml:space="preserve">All </w:t>
      </w:r>
      <w:r>
        <w:rPr>
          <w:lang w:val="en-US"/>
        </w:rPr>
        <w:t>newly constructed</w:t>
      </w:r>
      <w:r w:rsidRPr="00FB60DA">
        <w:rPr>
          <w:lang w:val="en-US"/>
        </w:rPr>
        <w:t xml:space="preserve"> properties must meet OHFA’s </w:t>
      </w:r>
      <w:r>
        <w:rPr>
          <w:lang w:val="en-US"/>
        </w:rPr>
        <w:t>New Construction</w:t>
      </w:r>
      <w:r w:rsidRPr="00FB60DA">
        <w:rPr>
          <w:lang w:val="en-US"/>
        </w:rPr>
        <w:t xml:space="preserve"> Standards.”</w:t>
      </w:r>
    </w:p>
    <w:p w14:paraId="2EC5D00B" w14:textId="2FDE6346" w:rsidR="00700CE6" w:rsidRDefault="00700CE6" w:rsidP="00FB60DA">
      <w:pPr>
        <w:pStyle w:val="ListParagraph"/>
        <w:numPr>
          <w:ilvl w:val="0"/>
          <w:numId w:val="1"/>
        </w:numPr>
        <w:rPr>
          <w:lang w:val="en-US"/>
        </w:rPr>
      </w:pPr>
      <w:r>
        <w:rPr>
          <w:lang w:val="en-US"/>
        </w:rPr>
        <w:t xml:space="preserve">Clarification that the New Construction and Rehabilitation Standards applicable to a development are those in place at the time which a written agreement is executed. </w:t>
      </w:r>
    </w:p>
    <w:p w14:paraId="23E63968" w14:textId="3A78D14E" w:rsidR="005F1D99" w:rsidRDefault="005F1D99" w:rsidP="005F1D99">
      <w:pPr>
        <w:pStyle w:val="ListParagraph"/>
        <w:numPr>
          <w:ilvl w:val="0"/>
          <w:numId w:val="1"/>
        </w:numPr>
        <w:rPr>
          <w:lang w:val="en-US"/>
        </w:rPr>
      </w:pPr>
      <w:r>
        <w:rPr>
          <w:lang w:val="en-US"/>
        </w:rPr>
        <w:t>Updated the Rental Acquisition Rehabilitation activity to include “</w:t>
      </w:r>
      <w:r w:rsidRPr="005F1D99">
        <w:rPr>
          <w:lang w:val="en-US"/>
        </w:rPr>
        <w:t>All rehabilitated properties must be a minimum of eight (8) years old at the time they are acquired with the exception of properties which have become distressed through a fire, major electrical failure, major water damage, or a natural disaster.</w:t>
      </w:r>
      <w:r>
        <w:rPr>
          <w:lang w:val="en-US"/>
        </w:rPr>
        <w:t>”</w:t>
      </w:r>
    </w:p>
    <w:p w14:paraId="1FCB603B" w14:textId="4B6E0115" w:rsidR="005F1D99" w:rsidRPr="005F1D99" w:rsidRDefault="005F1D99" w:rsidP="005F1D99">
      <w:pPr>
        <w:pStyle w:val="ListParagraph"/>
        <w:numPr>
          <w:ilvl w:val="0"/>
          <w:numId w:val="1"/>
        </w:numPr>
        <w:rPr>
          <w:lang w:val="en-US"/>
        </w:rPr>
      </w:pPr>
      <w:r>
        <w:rPr>
          <w:lang w:val="en-US"/>
        </w:rPr>
        <w:t>Rental / Homeownership set-aside to 40%, Homebuyer Assistance set-aside to 20%.</w:t>
      </w:r>
    </w:p>
    <w:p w14:paraId="06F5BB22" w14:textId="1C83EEAF" w:rsidR="00FB60DA" w:rsidRPr="00FB60DA" w:rsidRDefault="00FB60DA" w:rsidP="00FB60DA">
      <w:pPr>
        <w:pStyle w:val="ListParagraph"/>
        <w:numPr>
          <w:ilvl w:val="0"/>
          <w:numId w:val="1"/>
        </w:numPr>
        <w:rPr>
          <w:lang w:val="en-US"/>
        </w:rPr>
      </w:pPr>
      <w:r w:rsidRPr="00FB60DA">
        <w:rPr>
          <w:lang w:val="en-US"/>
        </w:rPr>
        <w:t>Removal of all LIHTC language – these two programs will no longer be pairable – with limited resources and new BABA &amp; 2021 IECC / 90.1 ASHRAE requirements, they are no</w:t>
      </w:r>
      <w:r w:rsidR="00700CE6">
        <w:rPr>
          <w:lang w:val="en-US"/>
        </w:rPr>
        <w:t xml:space="preserve"> longer</w:t>
      </w:r>
      <w:r w:rsidRPr="00FB60DA">
        <w:rPr>
          <w:lang w:val="en-US"/>
        </w:rPr>
        <w:t xml:space="preserve"> compatible. </w:t>
      </w:r>
    </w:p>
    <w:p w14:paraId="7C5EC372" w14:textId="7CCC799B" w:rsidR="00FB60DA" w:rsidRPr="00FB60DA" w:rsidRDefault="00FB60DA" w:rsidP="00FB60DA">
      <w:pPr>
        <w:pStyle w:val="ListParagraph"/>
        <w:numPr>
          <w:ilvl w:val="0"/>
          <w:numId w:val="1"/>
        </w:numPr>
        <w:rPr>
          <w:lang w:val="en-US"/>
        </w:rPr>
      </w:pPr>
      <w:r w:rsidRPr="00FB60DA">
        <w:rPr>
          <w:lang w:val="en-US"/>
        </w:rPr>
        <w:t>Removal of TBRA</w:t>
      </w:r>
      <w:r w:rsidR="00700CE6">
        <w:rPr>
          <w:lang w:val="en-US"/>
        </w:rPr>
        <w:t xml:space="preserve">, Homeowner Rehabilitation, </w:t>
      </w:r>
      <w:r w:rsidR="00700CE6" w:rsidRPr="00FB60DA">
        <w:rPr>
          <w:lang w:val="en-US"/>
        </w:rPr>
        <w:t>and</w:t>
      </w:r>
      <w:r w:rsidRPr="00FB60DA">
        <w:rPr>
          <w:lang w:val="en-US"/>
        </w:rPr>
        <w:t xml:space="preserve"> CHDO-predevelopment loans from the eligible activities list due to dis-use</w:t>
      </w:r>
      <w:r w:rsidR="00700CE6">
        <w:rPr>
          <w:lang w:val="en-US"/>
        </w:rPr>
        <w:t>.</w:t>
      </w:r>
    </w:p>
    <w:p w14:paraId="5FD44D3A" w14:textId="13833BA6" w:rsidR="00FB60DA" w:rsidRPr="00FB60DA" w:rsidRDefault="00FB60DA" w:rsidP="00FB60DA">
      <w:pPr>
        <w:pStyle w:val="ListParagraph"/>
        <w:widowControl w:val="0"/>
        <w:numPr>
          <w:ilvl w:val="0"/>
          <w:numId w:val="2"/>
        </w:numPr>
        <w:autoSpaceDE w:val="0"/>
        <w:autoSpaceDN w:val="0"/>
        <w:adjustRightInd w:val="0"/>
        <w:spacing w:after="0" w:line="240" w:lineRule="auto"/>
        <w:contextualSpacing w:val="0"/>
        <w:jc w:val="both"/>
        <w:rPr>
          <w:lang w:val="en-US"/>
        </w:rPr>
      </w:pPr>
      <w:r w:rsidRPr="00FB60DA">
        <w:rPr>
          <w:lang w:val="en-US"/>
        </w:rPr>
        <w:t>Addition to prohibited activities verbiage “</w:t>
      </w:r>
      <w:r w:rsidRPr="00FB60DA">
        <w:rPr>
          <w:lang w:val="en-US"/>
        </w:rPr>
        <w:t>Any activity which is not set out within the HOME final rule and implemented into the OHFA HOME Program through this application, OHFA’s HOME Program Policies and Procedures, or the terms as specified in a written agreement</w:t>
      </w:r>
      <w:r w:rsidR="00700CE6">
        <w:rPr>
          <w:lang w:val="en-US"/>
        </w:rPr>
        <w:t xml:space="preserve"> are prohibited</w:t>
      </w:r>
      <w:r w:rsidRPr="00FB60DA">
        <w:rPr>
          <w:lang w:val="en-US"/>
        </w:rPr>
        <w:t xml:space="preserve">. </w:t>
      </w:r>
      <w:r w:rsidRPr="00FB60DA">
        <w:rPr>
          <w:lang w:val="en-US"/>
        </w:rPr>
        <w:t>“</w:t>
      </w:r>
    </w:p>
    <w:p w14:paraId="3A119D1E" w14:textId="1F6B5BC2" w:rsidR="00FB60DA" w:rsidRDefault="00FB60DA" w:rsidP="00FB60DA">
      <w:pPr>
        <w:pStyle w:val="ListParagraph"/>
        <w:widowControl w:val="0"/>
        <w:numPr>
          <w:ilvl w:val="0"/>
          <w:numId w:val="2"/>
        </w:numPr>
        <w:autoSpaceDE w:val="0"/>
        <w:autoSpaceDN w:val="0"/>
        <w:adjustRightInd w:val="0"/>
        <w:spacing w:after="0" w:line="240" w:lineRule="auto"/>
        <w:contextualSpacing w:val="0"/>
        <w:jc w:val="both"/>
        <w:rPr>
          <w:lang w:val="en-US"/>
        </w:rPr>
      </w:pPr>
      <w:r w:rsidRPr="00FB60DA">
        <w:rPr>
          <w:lang w:val="en-US"/>
        </w:rPr>
        <w:t>HOME will now be issued as a 0% interest loan, instead of as a grant (except when being provided to an entity to administer a homebuyer assistance program</w:t>
      </w:r>
      <w:r w:rsidR="00700CE6">
        <w:rPr>
          <w:lang w:val="en-US"/>
        </w:rPr>
        <w:t xml:space="preserve"> or as CHDO operating assistance</w:t>
      </w:r>
      <w:r w:rsidRPr="00FB60DA">
        <w:rPr>
          <w:lang w:val="en-US"/>
        </w:rPr>
        <w:t xml:space="preserve">. </w:t>
      </w:r>
      <w:r w:rsidR="00700CE6">
        <w:rPr>
          <w:lang w:val="en-US"/>
        </w:rPr>
        <w:t>Homebuyer assistance</w:t>
      </w:r>
      <w:r w:rsidRPr="00FB60DA">
        <w:rPr>
          <w:lang w:val="en-US"/>
        </w:rPr>
        <w:t xml:space="preserve"> funds will be granted</w:t>
      </w:r>
      <w:r w:rsidR="00700CE6">
        <w:rPr>
          <w:lang w:val="en-US"/>
        </w:rPr>
        <w:t xml:space="preserve"> to the Applicant</w:t>
      </w:r>
      <w:r w:rsidRPr="00FB60DA">
        <w:rPr>
          <w:lang w:val="en-US"/>
        </w:rPr>
        <w:t xml:space="preserve">, and the loan will be made to the final homebuyer.)  </w:t>
      </w:r>
    </w:p>
    <w:p w14:paraId="7C30C525" w14:textId="32FEC2C6" w:rsidR="005F1D99" w:rsidRPr="00FB60DA" w:rsidRDefault="005F1D99" w:rsidP="00FB60DA">
      <w:pPr>
        <w:pStyle w:val="ListParagraph"/>
        <w:widowControl w:val="0"/>
        <w:numPr>
          <w:ilvl w:val="0"/>
          <w:numId w:val="2"/>
        </w:numPr>
        <w:autoSpaceDE w:val="0"/>
        <w:autoSpaceDN w:val="0"/>
        <w:adjustRightInd w:val="0"/>
        <w:spacing w:after="0" w:line="240" w:lineRule="auto"/>
        <w:contextualSpacing w:val="0"/>
        <w:jc w:val="both"/>
        <w:rPr>
          <w:lang w:val="en-US"/>
        </w:rPr>
      </w:pPr>
      <w:r>
        <w:rPr>
          <w:lang w:val="en-US"/>
        </w:rPr>
        <w:t xml:space="preserve">Provided minimums which the OHFA Finance team uses to determine financial capacity. </w:t>
      </w:r>
    </w:p>
    <w:p w14:paraId="11B3932B" w14:textId="4C1C7DDF" w:rsidR="00FB60DA" w:rsidRDefault="00FB60DA" w:rsidP="00FB60DA">
      <w:pPr>
        <w:pStyle w:val="ListParagraph"/>
        <w:widowControl w:val="0"/>
        <w:numPr>
          <w:ilvl w:val="0"/>
          <w:numId w:val="2"/>
        </w:numPr>
        <w:autoSpaceDE w:val="0"/>
        <w:autoSpaceDN w:val="0"/>
        <w:adjustRightInd w:val="0"/>
        <w:spacing w:after="0" w:line="240" w:lineRule="auto"/>
        <w:contextualSpacing w:val="0"/>
        <w:jc w:val="both"/>
        <w:rPr>
          <w:lang w:val="en-US"/>
        </w:rPr>
      </w:pPr>
      <w:r w:rsidRPr="00FB60DA">
        <w:rPr>
          <w:lang w:val="en-US"/>
        </w:rPr>
        <w:t>Homebuyer Assistance maximum award amount from $250,000 to $300,000.</w:t>
      </w:r>
    </w:p>
    <w:p w14:paraId="025C4DEE" w14:textId="74ABF5D8" w:rsidR="000A1D77" w:rsidRPr="00FB60DA" w:rsidRDefault="000A1D77" w:rsidP="00FB60DA">
      <w:pPr>
        <w:pStyle w:val="ListParagraph"/>
        <w:widowControl w:val="0"/>
        <w:numPr>
          <w:ilvl w:val="0"/>
          <w:numId w:val="2"/>
        </w:numPr>
        <w:autoSpaceDE w:val="0"/>
        <w:autoSpaceDN w:val="0"/>
        <w:adjustRightInd w:val="0"/>
        <w:spacing w:after="0" w:line="240" w:lineRule="auto"/>
        <w:contextualSpacing w:val="0"/>
        <w:jc w:val="both"/>
        <w:rPr>
          <w:lang w:val="en-US"/>
        </w:rPr>
      </w:pPr>
      <w:r>
        <w:rPr>
          <w:lang w:val="en-US"/>
        </w:rPr>
        <w:t>Homebuyer assistance maximum to a homebuyer increased from $18,999 to $20,000.</w:t>
      </w:r>
    </w:p>
    <w:p w14:paraId="65EC5F2D" w14:textId="0A1B2CC0" w:rsidR="00FB60DA" w:rsidRPr="00FB60DA" w:rsidRDefault="00FB60DA" w:rsidP="00FB60DA">
      <w:pPr>
        <w:pStyle w:val="ListParagraph"/>
        <w:widowControl w:val="0"/>
        <w:numPr>
          <w:ilvl w:val="0"/>
          <w:numId w:val="2"/>
        </w:numPr>
        <w:autoSpaceDE w:val="0"/>
        <w:autoSpaceDN w:val="0"/>
        <w:adjustRightInd w:val="0"/>
        <w:spacing w:after="0" w:line="240" w:lineRule="auto"/>
        <w:contextualSpacing w:val="0"/>
        <w:jc w:val="both"/>
        <w:rPr>
          <w:lang w:val="en-US"/>
        </w:rPr>
      </w:pPr>
      <w:r w:rsidRPr="00FB60DA">
        <w:rPr>
          <w:lang w:val="en-US"/>
        </w:rPr>
        <w:t>Added a requirement to the CHDO operating section – “</w:t>
      </w:r>
      <w:r w:rsidRPr="00FB60DA">
        <w:rPr>
          <w:lang w:val="en-US"/>
        </w:rPr>
        <w:t xml:space="preserve">Applicants with open HOME CHDO Operating Agreements which were awarded more than </w:t>
      </w:r>
      <w:r w:rsidR="00700CE6">
        <w:rPr>
          <w:lang w:val="en-US"/>
        </w:rPr>
        <w:t>thirty (</w:t>
      </w:r>
      <w:r w:rsidRPr="00FB60DA">
        <w:rPr>
          <w:lang w:val="en-US"/>
        </w:rPr>
        <w:t>30</w:t>
      </w:r>
      <w:r w:rsidR="00700CE6">
        <w:rPr>
          <w:lang w:val="en-US"/>
        </w:rPr>
        <w:t>)</w:t>
      </w:r>
      <w:r w:rsidRPr="00FB60DA">
        <w:rPr>
          <w:lang w:val="en-US"/>
        </w:rPr>
        <w:t xml:space="preserve"> months ago or executed more than twenty-four (24) ago will be ineligible to apply for OHFA HOME CHDO Operating Assistance. CHDO Operating assistance must be based upon the need of the CHDO. If a CHDO takes a prolonged </w:t>
      </w:r>
      <w:proofErr w:type="gramStart"/>
      <w:r w:rsidRPr="00FB60DA">
        <w:rPr>
          <w:lang w:val="en-US"/>
        </w:rPr>
        <w:t>period of time</w:t>
      </w:r>
      <w:proofErr w:type="gramEnd"/>
      <w:r w:rsidRPr="00FB60DA">
        <w:rPr>
          <w:lang w:val="en-US"/>
        </w:rPr>
        <w:t xml:space="preserve"> to expend operating funds, this indicates that the need for assistance is not substantial.</w:t>
      </w:r>
      <w:r w:rsidRPr="00FB60DA">
        <w:rPr>
          <w:lang w:val="en-US"/>
        </w:rPr>
        <w:t>”</w:t>
      </w:r>
    </w:p>
    <w:p w14:paraId="69E5A323" w14:textId="50C27D86" w:rsidR="00FB60DA" w:rsidRDefault="00FB60DA" w:rsidP="00700CE6">
      <w:pPr>
        <w:pStyle w:val="ListParagraph"/>
        <w:widowControl w:val="0"/>
        <w:numPr>
          <w:ilvl w:val="0"/>
          <w:numId w:val="2"/>
        </w:numPr>
        <w:autoSpaceDE w:val="0"/>
        <w:autoSpaceDN w:val="0"/>
        <w:adjustRightInd w:val="0"/>
        <w:spacing w:after="0" w:line="240" w:lineRule="auto"/>
        <w:contextualSpacing w:val="0"/>
        <w:jc w:val="both"/>
        <w:rPr>
          <w:lang w:val="en-US"/>
        </w:rPr>
      </w:pPr>
      <w:r w:rsidRPr="00FB60DA">
        <w:rPr>
          <w:lang w:val="en-US"/>
        </w:rPr>
        <w:t>Changes to the proposed developer fee structure (removal of sliding scale)</w:t>
      </w:r>
      <w:r w:rsidR="00700CE6">
        <w:rPr>
          <w:lang w:val="en-US"/>
        </w:rPr>
        <w:t xml:space="preserve">. All developer </w:t>
      </w:r>
      <w:r w:rsidR="00700CE6">
        <w:rPr>
          <w:lang w:val="en-US"/>
        </w:rPr>
        <w:lastRenderedPageBreak/>
        <w:t>fees will not exceed 15% of the HOME funds requested excluding the developer fee and inspection cost. (Example: HOME funds requested for a Rental New Construction development of $600,000 – not including the developer fee or $8,000 inspection fees. The eligible developer fee would be $90,000.)</w:t>
      </w:r>
      <w:r w:rsidR="00E60009">
        <w:rPr>
          <w:lang w:val="en-US"/>
        </w:rPr>
        <w:t xml:space="preserve"> This does developer fee and inspection fees must still be considered in the HOME Maximum Investment calculation.</w:t>
      </w:r>
    </w:p>
    <w:p w14:paraId="7EF5787C" w14:textId="32BD14C7" w:rsidR="005F1D99" w:rsidRDefault="005F1D99" w:rsidP="00700CE6">
      <w:pPr>
        <w:pStyle w:val="ListParagraph"/>
        <w:widowControl w:val="0"/>
        <w:numPr>
          <w:ilvl w:val="0"/>
          <w:numId w:val="2"/>
        </w:numPr>
        <w:autoSpaceDE w:val="0"/>
        <w:autoSpaceDN w:val="0"/>
        <w:adjustRightInd w:val="0"/>
        <w:spacing w:after="0" w:line="240" w:lineRule="auto"/>
        <w:contextualSpacing w:val="0"/>
        <w:jc w:val="both"/>
        <w:rPr>
          <w:lang w:val="en-US"/>
        </w:rPr>
      </w:pPr>
      <w:r>
        <w:rPr>
          <w:lang w:val="en-US"/>
        </w:rPr>
        <w:t xml:space="preserve">Requirement by Rental Applicants to maintain a capitalized reserve account. </w:t>
      </w:r>
    </w:p>
    <w:p w14:paraId="7BCB27E1" w14:textId="231EC628" w:rsidR="00FB60DA" w:rsidRDefault="000A1D77" w:rsidP="00FB60DA">
      <w:pPr>
        <w:pStyle w:val="ListParagraph"/>
        <w:widowControl w:val="0"/>
        <w:numPr>
          <w:ilvl w:val="0"/>
          <w:numId w:val="2"/>
        </w:numPr>
        <w:autoSpaceDE w:val="0"/>
        <w:autoSpaceDN w:val="0"/>
        <w:adjustRightInd w:val="0"/>
        <w:spacing w:after="0" w:line="240" w:lineRule="auto"/>
        <w:contextualSpacing w:val="0"/>
        <w:jc w:val="both"/>
        <w:rPr>
          <w:sz w:val="24"/>
          <w:szCs w:val="24"/>
          <w:lang w:val="en-US"/>
        </w:rPr>
      </w:pPr>
      <w:r>
        <w:rPr>
          <w:sz w:val="24"/>
          <w:szCs w:val="24"/>
          <w:lang w:val="en-US"/>
        </w:rPr>
        <w:t>Updated the experience requirements:</w:t>
      </w:r>
    </w:p>
    <w:p w14:paraId="4B182D24" w14:textId="2B055533" w:rsidR="000A1D77" w:rsidRDefault="000A1D77" w:rsidP="000A1D77">
      <w:pPr>
        <w:pStyle w:val="ListParagraph"/>
        <w:numPr>
          <w:ilvl w:val="1"/>
          <w:numId w:val="2"/>
        </w:numPr>
        <w:rPr>
          <w:sz w:val="24"/>
          <w:szCs w:val="24"/>
          <w:lang w:val="en-US"/>
        </w:rPr>
      </w:pPr>
      <w:r w:rsidRPr="00700CE6">
        <w:rPr>
          <w:sz w:val="24"/>
          <w:szCs w:val="24"/>
          <w:lang w:val="en-US"/>
        </w:rPr>
        <w:t xml:space="preserve">Narrative describing the experience of the organization and staff persons in housing development activities, including both affordable and market rate housing development.  This experience can include the use of HOME fund or other federally assisted housing activities. Applicants can demonstrate experience by providing a list detailing the developments their organization has completed within the last 5-year period. This list should include the number of developed units, the location of the development, and what role the applicant’s organization played in the development. HOME Program experience is not a requirement for </w:t>
      </w:r>
      <w:proofErr w:type="gramStart"/>
      <w:r w:rsidRPr="00700CE6">
        <w:rPr>
          <w:sz w:val="24"/>
          <w:szCs w:val="24"/>
          <w:lang w:val="en-US"/>
        </w:rPr>
        <w:t>funding,</w:t>
      </w:r>
      <w:proofErr w:type="gramEnd"/>
      <w:r w:rsidRPr="00700CE6">
        <w:rPr>
          <w:sz w:val="24"/>
          <w:szCs w:val="24"/>
          <w:lang w:val="en-US"/>
        </w:rPr>
        <w:t xml:space="preserve"> </w:t>
      </w:r>
      <w:r w:rsidRPr="00700CE6">
        <w:rPr>
          <w:sz w:val="24"/>
          <w:szCs w:val="24"/>
          <w:lang w:val="en-US"/>
        </w:rPr>
        <w:t>however it</w:t>
      </w:r>
      <w:r w:rsidRPr="00700CE6">
        <w:rPr>
          <w:sz w:val="24"/>
          <w:szCs w:val="24"/>
          <w:lang w:val="en-US"/>
        </w:rPr>
        <w:t xml:space="preserve"> helps to establish capacity. Development experience should be equivalent to the proposed development. Applicants which cannot demonstrate experience which relates the activity they are applying for may be required to submit additional supporting documentation and may not be eligible to receive HOME funding for the activity requested in the amount requested. </w:t>
      </w:r>
    </w:p>
    <w:p w14:paraId="4DFFB836" w14:textId="559C686E" w:rsidR="00700CE6" w:rsidRDefault="00700CE6" w:rsidP="00700CE6">
      <w:pPr>
        <w:pStyle w:val="ListParagraph"/>
        <w:numPr>
          <w:ilvl w:val="0"/>
          <w:numId w:val="2"/>
        </w:numPr>
        <w:rPr>
          <w:sz w:val="24"/>
          <w:szCs w:val="24"/>
          <w:lang w:val="en-US"/>
        </w:rPr>
      </w:pPr>
      <w:r>
        <w:rPr>
          <w:sz w:val="24"/>
          <w:szCs w:val="24"/>
          <w:lang w:val="en-US"/>
        </w:rPr>
        <w:t xml:space="preserve">Removed Leverage as a scoring item and added Geographic Diversity. </w:t>
      </w:r>
    </w:p>
    <w:p w14:paraId="17D63559" w14:textId="77777777" w:rsidR="00700CE6" w:rsidRPr="00700CE6" w:rsidRDefault="00700CE6" w:rsidP="005F1D99">
      <w:pPr>
        <w:pStyle w:val="ListParagraph"/>
        <w:rPr>
          <w:sz w:val="24"/>
          <w:szCs w:val="24"/>
          <w:lang w:val="en-US"/>
        </w:rPr>
      </w:pPr>
    </w:p>
    <w:p w14:paraId="3E2DAC4B" w14:textId="77777777" w:rsidR="000A1D77" w:rsidRPr="00700CE6" w:rsidRDefault="000A1D77" w:rsidP="000A1D77">
      <w:pPr>
        <w:widowControl w:val="0"/>
        <w:autoSpaceDE w:val="0"/>
        <w:autoSpaceDN w:val="0"/>
        <w:adjustRightInd w:val="0"/>
        <w:spacing w:after="0" w:line="240" w:lineRule="auto"/>
        <w:jc w:val="both"/>
        <w:rPr>
          <w:sz w:val="24"/>
          <w:szCs w:val="24"/>
          <w:lang w:val="en-US"/>
        </w:rPr>
      </w:pPr>
    </w:p>
    <w:sectPr w:rsidR="000A1D77" w:rsidRPr="00700CE6" w:rsidSect="008E3F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F2CAC"/>
    <w:multiLevelType w:val="hybridMultilevel"/>
    <w:tmpl w:val="FA08A848"/>
    <w:lvl w:ilvl="0" w:tplc="04090015">
      <w:start w:val="1"/>
      <w:numFmt w:val="upperLetter"/>
      <w:lvlText w:val="%1."/>
      <w:lvlJc w:val="left"/>
      <w:pPr>
        <w:ind w:left="1440" w:hanging="360"/>
      </w:pPr>
    </w:lvl>
    <w:lvl w:ilvl="1" w:tplc="5254D5E8">
      <w:start w:val="1"/>
      <w:numFmt w:val="lowerLetter"/>
      <w:lvlText w:val="%2."/>
      <w:lvlJc w:val="left"/>
      <w:pPr>
        <w:ind w:left="2160" w:hanging="360"/>
      </w:pPr>
      <w:rPr>
        <w:color w:val="auto"/>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39356B7"/>
    <w:multiLevelType w:val="hybridMultilevel"/>
    <w:tmpl w:val="EED05E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4FE6EDD"/>
    <w:multiLevelType w:val="hybridMultilevel"/>
    <w:tmpl w:val="D400B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B5A5125"/>
    <w:multiLevelType w:val="hybridMultilevel"/>
    <w:tmpl w:val="60BA2E1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094130888">
    <w:abstractNumId w:val="2"/>
  </w:num>
  <w:num w:numId="2" w16cid:durableId="1341663712">
    <w:abstractNumId w:val="1"/>
  </w:num>
  <w:num w:numId="3" w16cid:durableId="145514323">
    <w:abstractNumId w:val="0"/>
  </w:num>
  <w:num w:numId="4" w16cid:durableId="21289639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0DA"/>
    <w:rsid w:val="000A1D77"/>
    <w:rsid w:val="004D14B1"/>
    <w:rsid w:val="00522A98"/>
    <w:rsid w:val="00592CF2"/>
    <w:rsid w:val="005F1D99"/>
    <w:rsid w:val="00700CE6"/>
    <w:rsid w:val="00807DB6"/>
    <w:rsid w:val="008E3F94"/>
    <w:rsid w:val="00AA1893"/>
    <w:rsid w:val="00CC0C64"/>
    <w:rsid w:val="00E60009"/>
    <w:rsid w:val="00E86479"/>
    <w:rsid w:val="00F0363B"/>
    <w:rsid w:val="00FB60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F03BB"/>
  <w15:chartTrackingRefBased/>
  <w15:docId w15:val="{8AF9E2AF-3143-4565-B708-83DD01C2E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419"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60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60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60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60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60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60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60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60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60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60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60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60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60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60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60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60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60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60DA"/>
    <w:rPr>
      <w:rFonts w:eastAsiaTheme="majorEastAsia" w:cstheme="majorBidi"/>
      <w:color w:val="272727" w:themeColor="text1" w:themeTint="D8"/>
    </w:rPr>
  </w:style>
  <w:style w:type="paragraph" w:styleId="Title">
    <w:name w:val="Title"/>
    <w:basedOn w:val="Normal"/>
    <w:next w:val="Normal"/>
    <w:link w:val="TitleChar"/>
    <w:uiPriority w:val="10"/>
    <w:qFormat/>
    <w:rsid w:val="00FB60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60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60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60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60DA"/>
    <w:pPr>
      <w:spacing w:before="160"/>
      <w:jc w:val="center"/>
    </w:pPr>
    <w:rPr>
      <w:i/>
      <w:iCs/>
      <w:color w:val="404040" w:themeColor="text1" w:themeTint="BF"/>
    </w:rPr>
  </w:style>
  <w:style w:type="character" w:customStyle="1" w:styleId="QuoteChar">
    <w:name w:val="Quote Char"/>
    <w:basedOn w:val="DefaultParagraphFont"/>
    <w:link w:val="Quote"/>
    <w:uiPriority w:val="29"/>
    <w:rsid w:val="00FB60DA"/>
    <w:rPr>
      <w:i/>
      <w:iCs/>
      <w:color w:val="404040" w:themeColor="text1" w:themeTint="BF"/>
    </w:rPr>
  </w:style>
  <w:style w:type="paragraph" w:styleId="ListParagraph">
    <w:name w:val="List Paragraph"/>
    <w:basedOn w:val="Normal"/>
    <w:uiPriority w:val="1"/>
    <w:qFormat/>
    <w:rsid w:val="00FB60DA"/>
    <w:pPr>
      <w:ind w:left="720"/>
      <w:contextualSpacing/>
    </w:pPr>
  </w:style>
  <w:style w:type="character" w:styleId="IntenseEmphasis">
    <w:name w:val="Intense Emphasis"/>
    <w:basedOn w:val="DefaultParagraphFont"/>
    <w:uiPriority w:val="21"/>
    <w:qFormat/>
    <w:rsid w:val="00FB60DA"/>
    <w:rPr>
      <w:i/>
      <w:iCs/>
      <w:color w:val="0F4761" w:themeColor="accent1" w:themeShade="BF"/>
    </w:rPr>
  </w:style>
  <w:style w:type="paragraph" w:styleId="IntenseQuote">
    <w:name w:val="Intense Quote"/>
    <w:basedOn w:val="Normal"/>
    <w:next w:val="Normal"/>
    <w:link w:val="IntenseQuoteChar"/>
    <w:uiPriority w:val="30"/>
    <w:qFormat/>
    <w:rsid w:val="00FB60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60DA"/>
    <w:rPr>
      <w:i/>
      <w:iCs/>
      <w:color w:val="0F4761" w:themeColor="accent1" w:themeShade="BF"/>
    </w:rPr>
  </w:style>
  <w:style w:type="character" w:styleId="IntenseReference">
    <w:name w:val="Intense Reference"/>
    <w:basedOn w:val="DefaultParagraphFont"/>
    <w:uiPriority w:val="32"/>
    <w:qFormat/>
    <w:rsid w:val="00FB60DA"/>
    <w:rPr>
      <w:b/>
      <w:bCs/>
      <w:smallCaps/>
      <w:color w:val="0F4761" w:themeColor="accent1" w:themeShade="BF"/>
      <w:spacing w:val="5"/>
    </w:rPr>
  </w:style>
  <w:style w:type="paragraph" w:styleId="NormalWeb">
    <w:name w:val="Normal (Web)"/>
    <w:basedOn w:val="Normal"/>
    <w:uiPriority w:val="99"/>
    <w:semiHidden/>
    <w:unhideWhenUsed/>
    <w:rsid w:val="005F1D9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120919">
      <w:bodyDiv w:val="1"/>
      <w:marLeft w:val="0"/>
      <w:marRight w:val="0"/>
      <w:marTop w:val="0"/>
      <w:marBottom w:val="0"/>
      <w:divBdr>
        <w:top w:val="none" w:sz="0" w:space="0" w:color="auto"/>
        <w:left w:val="none" w:sz="0" w:space="0" w:color="auto"/>
        <w:bottom w:val="none" w:sz="0" w:space="0" w:color="auto"/>
        <w:right w:val="none" w:sz="0" w:space="0" w:color="auto"/>
      </w:divBdr>
    </w:div>
    <w:div w:id="194753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122</TotalTime>
  <Pages>2</Pages>
  <Words>717</Words>
  <Characters>4091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Myers</dc:creator>
  <cp:keywords/>
  <dc:description/>
  <cp:lastModifiedBy>Emily Myers</cp:lastModifiedBy>
  <cp:revision>1</cp:revision>
  <dcterms:created xsi:type="dcterms:W3CDTF">2025-08-05T12:55:00Z</dcterms:created>
  <dcterms:modified xsi:type="dcterms:W3CDTF">2025-08-08T18:50:00Z</dcterms:modified>
</cp:coreProperties>
</file>