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9DFFA" w14:textId="4A13379B" w:rsidR="00B723A5" w:rsidRDefault="0009710A" w:rsidP="00B723A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AUGUST</w:t>
      </w:r>
      <w:r w:rsidR="005C4426">
        <w:rPr>
          <w:rFonts w:ascii="Arial" w:eastAsia="Times New Roman" w:hAnsi="Arial" w:cs="Arial"/>
          <w:b/>
          <w:bCs/>
          <w:color w:val="222222"/>
          <w:sz w:val="24"/>
          <w:szCs w:val="24"/>
        </w:rPr>
        <w:t xml:space="preserve"> </w:t>
      </w:r>
      <w:r w:rsidR="00E750E0">
        <w:rPr>
          <w:rFonts w:ascii="Arial" w:eastAsia="Times New Roman" w:hAnsi="Arial" w:cs="Arial"/>
          <w:b/>
          <w:bCs/>
          <w:color w:val="222222"/>
          <w:sz w:val="24"/>
          <w:szCs w:val="24"/>
        </w:rPr>
        <w:t>2024</w:t>
      </w:r>
      <w:r w:rsidR="00B723A5">
        <w:rPr>
          <w:rFonts w:ascii="Arial" w:eastAsia="Times New Roman" w:hAnsi="Arial" w:cs="Arial"/>
          <w:b/>
          <w:bCs/>
          <w:color w:val="222222"/>
          <w:sz w:val="24"/>
          <w:szCs w:val="24"/>
        </w:rPr>
        <w:t xml:space="preserve"> TRAFFIC TUESDAY WEBINAR</w:t>
      </w:r>
    </w:p>
    <w:p w14:paraId="67C864E5" w14:textId="77777777" w:rsidR="00B723A5" w:rsidRPr="00CD4D59" w:rsidRDefault="00B723A5" w:rsidP="00B723A5">
      <w:pPr>
        <w:shd w:val="clear" w:color="auto" w:fill="FFFFFF"/>
        <w:spacing w:after="0" w:line="240" w:lineRule="auto"/>
        <w:rPr>
          <w:rFonts w:ascii="Arial" w:eastAsia="Times New Roman" w:hAnsi="Arial" w:cs="Arial"/>
          <w:b/>
          <w:bCs/>
          <w:color w:val="222222"/>
          <w:sz w:val="24"/>
          <w:szCs w:val="24"/>
        </w:rPr>
      </w:pPr>
    </w:p>
    <w:p w14:paraId="4ABD8A5E" w14:textId="195B6B85" w:rsidR="0009710A" w:rsidRPr="00F06625" w:rsidRDefault="0009710A" w:rsidP="0009710A">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Title: Preparing Your Motor Vehicle Crash Case for Trial (2024)</w:t>
      </w:r>
      <w:r>
        <w:rPr>
          <w:rFonts w:ascii="Times New Roman" w:hAnsi="Times New Roman" w:cs="Times New Roman"/>
          <w:b/>
          <w:bCs/>
          <w:sz w:val="24"/>
          <w:szCs w:val="24"/>
        </w:rPr>
        <w:t xml:space="preserve"> (Supreme Court of Ohio approval for 1.5 CLE general hours)</w:t>
      </w:r>
    </w:p>
    <w:p w14:paraId="6472120F" w14:textId="77777777" w:rsidR="0009710A" w:rsidRPr="00F06625" w:rsidRDefault="0009710A" w:rsidP="0009710A">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Date: Tuesday, August 20, 2024</w:t>
      </w:r>
    </w:p>
    <w:p w14:paraId="072BC875" w14:textId="77777777" w:rsidR="0009710A" w:rsidRPr="00F06625" w:rsidRDefault="0009710A" w:rsidP="0009710A">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Time: 2p-3:30p Eastern</w:t>
      </w:r>
    </w:p>
    <w:p w14:paraId="35B5DF69" w14:textId="77777777" w:rsidR="0009710A" w:rsidRPr="00F06625" w:rsidRDefault="0009710A" w:rsidP="0009710A">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Presenter: Prof. John Kwasnoski, Western New England University</w:t>
      </w:r>
    </w:p>
    <w:p w14:paraId="1D488DBF" w14:textId="77777777" w:rsidR="0009710A" w:rsidRPr="00F06625" w:rsidRDefault="0009710A" w:rsidP="0009710A">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 xml:space="preserve">Registration: </w:t>
      </w:r>
      <w:hyperlink r:id="rId5" w:history="1">
        <w:r w:rsidRPr="0027168D">
          <w:rPr>
            <w:rStyle w:val="Hyperlink"/>
            <w:rFonts w:ascii="Times New Roman" w:hAnsi="Times New Roman" w:cs="Times New Roman"/>
            <w:sz w:val="24"/>
            <w:szCs w:val="24"/>
          </w:rPr>
          <w:t>https://attendee.gotowebinar.com/register/5782779589403093341</w:t>
        </w:r>
      </w:hyperlink>
      <w:r>
        <w:rPr>
          <w:rFonts w:ascii="Times New Roman" w:hAnsi="Times New Roman" w:cs="Times New Roman"/>
          <w:sz w:val="24"/>
          <w:szCs w:val="24"/>
        </w:rPr>
        <w:t xml:space="preserve"> </w:t>
      </w:r>
    </w:p>
    <w:p w14:paraId="0372A09F" w14:textId="77777777" w:rsidR="0009710A" w:rsidRPr="00F06625" w:rsidRDefault="0009710A" w:rsidP="0009710A">
      <w:pPr>
        <w:pStyle w:val="ListParagraph"/>
        <w:numPr>
          <w:ilvl w:val="0"/>
          <w:numId w:val="11"/>
        </w:numPr>
        <w:rPr>
          <w:rFonts w:ascii="Times New Roman" w:hAnsi="Times New Roman" w:cs="Times New Roman"/>
          <w:b/>
          <w:bCs/>
          <w:sz w:val="24"/>
          <w:szCs w:val="24"/>
        </w:rPr>
      </w:pPr>
      <w:r w:rsidRPr="00F06625">
        <w:rPr>
          <w:rFonts w:ascii="Times New Roman" w:hAnsi="Times New Roman" w:cs="Times New Roman"/>
          <w:b/>
          <w:bCs/>
          <w:sz w:val="24"/>
          <w:szCs w:val="24"/>
        </w:rPr>
        <w:t xml:space="preserve">Description: </w:t>
      </w:r>
      <w:r w:rsidRPr="00F06625">
        <w:rPr>
          <w:rFonts w:ascii="Times New Roman" w:hAnsi="Times New Roman" w:cs="Times New Roman"/>
          <w:sz w:val="24"/>
          <w:szCs w:val="24"/>
        </w:rPr>
        <w:t xml:space="preserve">Traffic Homicide cases involving impairment often involve complex collision reconstruction and the use of collision reconstruction experts.  This session will provide insight on cross examining the defense collision reconstruction expert in such cases and a few rules of engagement, including emphasis on the importance of gaining concessions from the defense expert to use during closing argument.  It will include comments from Professor Kwasnoski’s perspective as an expert witness on preparing a State collision reconstruction expert's testimony in Traffic Homicide Impaired Driving Cases, including what to tell the law enforcement witness during the pre-trial meeting.  It will also explain how to better qualify the law enforcement expert, including the need to minimize the math and how to help the witness learn to overcome the use of </w:t>
      </w:r>
      <w:r>
        <w:rPr>
          <w:rFonts w:ascii="Times New Roman" w:hAnsi="Times New Roman" w:cs="Times New Roman"/>
          <w:sz w:val="24"/>
          <w:szCs w:val="24"/>
        </w:rPr>
        <w:t>“</w:t>
      </w:r>
      <w:r w:rsidRPr="00F06625">
        <w:rPr>
          <w:rFonts w:ascii="Times New Roman" w:hAnsi="Times New Roman" w:cs="Times New Roman"/>
          <w:sz w:val="24"/>
          <w:szCs w:val="24"/>
        </w:rPr>
        <w:t>cop talk</w:t>
      </w:r>
      <w:r>
        <w:rPr>
          <w:rFonts w:ascii="Times New Roman" w:hAnsi="Times New Roman" w:cs="Times New Roman"/>
          <w:sz w:val="24"/>
          <w:szCs w:val="24"/>
        </w:rPr>
        <w:t xml:space="preserve">” </w:t>
      </w:r>
      <w:r w:rsidRPr="00F06625">
        <w:rPr>
          <w:rFonts w:ascii="Times New Roman" w:hAnsi="Times New Roman" w:cs="Times New Roman"/>
          <w:sz w:val="24"/>
          <w:szCs w:val="24"/>
        </w:rPr>
        <w:t xml:space="preserve">and </w:t>
      </w:r>
      <w:r>
        <w:rPr>
          <w:rFonts w:ascii="Times New Roman" w:hAnsi="Times New Roman" w:cs="Times New Roman"/>
          <w:sz w:val="24"/>
          <w:szCs w:val="24"/>
        </w:rPr>
        <w:t>“</w:t>
      </w:r>
      <w:r w:rsidRPr="00F06625">
        <w:rPr>
          <w:rFonts w:ascii="Times New Roman" w:hAnsi="Times New Roman" w:cs="Times New Roman"/>
          <w:sz w:val="24"/>
          <w:szCs w:val="24"/>
        </w:rPr>
        <w:t>techno-speak.</w:t>
      </w:r>
      <w:r>
        <w:rPr>
          <w:rFonts w:ascii="Times New Roman" w:hAnsi="Times New Roman" w:cs="Times New Roman"/>
          <w:sz w:val="24"/>
          <w:szCs w:val="24"/>
        </w:rPr>
        <w:t>”</w:t>
      </w:r>
    </w:p>
    <w:p w14:paraId="0156D275" w14:textId="77777777" w:rsidR="00C873BB" w:rsidRPr="00C873BB" w:rsidRDefault="00C873BB" w:rsidP="00C873BB">
      <w:pPr>
        <w:pStyle w:val="ListParagraph"/>
        <w:rPr>
          <w:rFonts w:ascii="Times New Roman" w:hAnsi="Times New Roman" w:cs="Times New Roman"/>
          <w:sz w:val="24"/>
          <w:szCs w:val="24"/>
        </w:rPr>
      </w:pPr>
    </w:p>
    <w:p w14:paraId="54887B8D" w14:textId="14E129A0" w:rsidR="00626EF6" w:rsidRPr="00662D37" w:rsidRDefault="00F3412A" w:rsidP="00626EF6">
      <w:pPr>
        <w:shd w:val="clear" w:color="auto" w:fill="FFFFFF"/>
        <w:rPr>
          <w:rFonts w:ascii="Arial" w:hAnsi="Arial" w:cs="Arial"/>
          <w:color w:val="222222"/>
        </w:rPr>
      </w:pPr>
      <w:r w:rsidRPr="00AF1ECA">
        <w:rPr>
          <w:rFonts w:ascii="Arial" w:eastAsia="Times New Roman" w:hAnsi="Arial" w:cs="Arial"/>
          <w:color w:val="222222"/>
          <w:sz w:val="24"/>
          <w:szCs w:val="24"/>
        </w:rPr>
        <w:t xml:space="preserve">After registering you will receive a confirmation email containing instructions on how to join the webinar.  To ensure that you are able to log on, please register at least 4 hours in advance.  Please make sure you retain the confirmation email sent to you.  Be careful to enter your email address correctly.  You will not be able to join the webinar if you do not receive a confirmation email. </w:t>
      </w:r>
      <w:r w:rsidRPr="00890391">
        <w:rPr>
          <w:rFonts w:ascii="Arial" w:eastAsia="Times New Roman" w:hAnsi="Arial" w:cs="Arial"/>
          <w:b/>
          <w:bCs/>
          <w:color w:val="222222"/>
          <w:sz w:val="24"/>
          <w:szCs w:val="24"/>
        </w:rPr>
        <w:t xml:space="preserve">Upon completing the webinar, each attendee must email his/ her Ohio bar number to </w:t>
      </w:r>
      <w:hyperlink r:id="rId6" w:history="1">
        <w:r w:rsidRPr="00890391">
          <w:rPr>
            <w:rStyle w:val="Hyperlink"/>
            <w:rFonts w:ascii="Arial" w:eastAsia="Times New Roman" w:hAnsi="Arial" w:cs="Arial"/>
            <w:b/>
            <w:bCs/>
            <w:sz w:val="24"/>
            <w:szCs w:val="24"/>
          </w:rPr>
          <w:t>hreesetsrp@gmail.com</w:t>
        </w:r>
      </w:hyperlink>
      <w:r w:rsidRPr="00890391">
        <w:rPr>
          <w:rFonts w:ascii="Arial" w:eastAsia="Times New Roman" w:hAnsi="Arial" w:cs="Arial"/>
          <w:b/>
          <w:bCs/>
          <w:color w:val="222222"/>
          <w:sz w:val="24"/>
          <w:szCs w:val="24"/>
        </w:rPr>
        <w:t xml:space="preserve"> as certification of attendance, and she will submit them to the Ohio Supreme Court.</w:t>
      </w:r>
    </w:p>
    <w:p w14:paraId="01E90034" w14:textId="2D1A0B0F" w:rsidR="00F3412A" w:rsidRPr="00AF1ECA" w:rsidRDefault="00F3412A" w:rsidP="00626EF6">
      <w:pPr>
        <w:shd w:val="clear" w:color="auto" w:fill="FFFFFF"/>
        <w:rPr>
          <w:rFonts w:ascii="Arial" w:eastAsia="Times New Roman" w:hAnsi="Arial" w:cs="Arial"/>
          <w:color w:val="222222"/>
          <w:sz w:val="24"/>
          <w:szCs w:val="24"/>
        </w:rPr>
      </w:pPr>
      <w:r w:rsidRPr="00890391">
        <w:rPr>
          <w:rFonts w:ascii="Arial" w:eastAsia="Times New Roman" w:hAnsi="Arial" w:cs="Arial"/>
          <w:b/>
          <w:bCs/>
          <w:color w:val="222222"/>
          <w:sz w:val="24"/>
          <w:szCs w:val="24"/>
        </w:rPr>
        <w:t xml:space="preserve">If you </w:t>
      </w:r>
      <w:r w:rsidR="00D27161" w:rsidRPr="00890391">
        <w:rPr>
          <w:rFonts w:ascii="Arial" w:eastAsia="Times New Roman" w:hAnsi="Arial" w:cs="Arial"/>
          <w:b/>
          <w:bCs/>
          <w:color w:val="222222"/>
          <w:sz w:val="24"/>
          <w:szCs w:val="24"/>
        </w:rPr>
        <w:t>are</w:t>
      </w:r>
      <w:r w:rsidRPr="00890391">
        <w:rPr>
          <w:rFonts w:ascii="Arial" w:eastAsia="Times New Roman" w:hAnsi="Arial" w:cs="Arial"/>
          <w:b/>
          <w:bCs/>
          <w:color w:val="222222"/>
          <w:sz w:val="24"/>
          <w:szCs w:val="24"/>
        </w:rPr>
        <w:t xml:space="preserve"> unable to attend this webinar at the scheduled time, YOU WILL NOT RECEIVE CLE CREDIT.</w:t>
      </w:r>
      <w:r w:rsidRPr="00AF1ECA">
        <w:rPr>
          <w:rFonts w:ascii="Arial" w:eastAsia="Times New Roman" w:hAnsi="Arial" w:cs="Arial"/>
          <w:color w:val="222222"/>
          <w:sz w:val="24"/>
          <w:szCs w:val="24"/>
        </w:rPr>
        <w:t xml:space="preserve"> If you would still like to watch it, please register as indicated.  Everyone who is registered will receive a link to the recording of the webinar regardless of whether they attended. </w:t>
      </w:r>
    </w:p>
    <w:p w14:paraId="7E3DAFD5" w14:textId="5C57479E"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This activity has been approved by the Supreme Court of Ohio Commission on Continuing Legal Education for 1.</w:t>
      </w:r>
      <w:r w:rsidR="00D27161">
        <w:rPr>
          <w:rFonts w:ascii="Arial" w:eastAsia="Times New Roman" w:hAnsi="Arial" w:cs="Arial"/>
          <w:color w:val="222222"/>
          <w:sz w:val="24"/>
          <w:szCs w:val="24"/>
        </w:rPr>
        <w:t xml:space="preserve">5 general </w:t>
      </w:r>
      <w:r w:rsidRPr="00AF1ECA">
        <w:rPr>
          <w:rFonts w:ascii="Arial" w:eastAsia="Times New Roman" w:hAnsi="Arial" w:cs="Arial"/>
          <w:color w:val="222222"/>
          <w:sz w:val="24"/>
          <w:szCs w:val="24"/>
        </w:rPr>
        <w:t>CLE credit hours for prosecutors.  There is a twenty-four (24) hour limitation on Live Interactive Webinars (Gov. Bar R. X, Sec. 5 (E)(2))</w:t>
      </w:r>
    </w:p>
    <w:p w14:paraId="1F8F7870"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5E0C367B"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 xml:space="preserve">If you have any questions or need any assistance registering for the webinar, please feel free to contact Vin Petty at </w:t>
      </w:r>
      <w:hyperlink r:id="rId7" w:history="1">
        <w:r w:rsidRPr="00AF1ECA">
          <w:rPr>
            <w:rStyle w:val="Hyperlink"/>
            <w:rFonts w:ascii="Arial" w:eastAsia="Times New Roman" w:hAnsi="Arial" w:cs="Arial"/>
            <w:sz w:val="24"/>
            <w:szCs w:val="24"/>
          </w:rPr>
          <w:t>VinPetty@FloridaTSRP.com</w:t>
        </w:r>
      </w:hyperlink>
      <w:r w:rsidRPr="00AF1ECA">
        <w:rPr>
          <w:rFonts w:ascii="Arial" w:eastAsia="Times New Roman" w:hAnsi="Arial" w:cs="Arial"/>
          <w:color w:val="222222"/>
          <w:sz w:val="24"/>
          <w:szCs w:val="24"/>
        </w:rPr>
        <w:t xml:space="preserve"> or </w:t>
      </w:r>
      <w:hyperlink r:id="rId8" w:history="1">
        <w:r w:rsidRPr="00AF1ECA">
          <w:rPr>
            <w:rStyle w:val="Hyperlink"/>
            <w:rFonts w:ascii="Arial" w:eastAsia="Times New Roman" w:hAnsi="Arial" w:cs="Arial"/>
            <w:sz w:val="24"/>
            <w:szCs w:val="24"/>
          </w:rPr>
          <w:t>hreesetsrp@gmail.com</w:t>
        </w:r>
      </w:hyperlink>
      <w:r w:rsidRPr="00AF1ECA">
        <w:rPr>
          <w:rFonts w:ascii="Arial" w:eastAsia="Times New Roman" w:hAnsi="Arial" w:cs="Arial"/>
          <w:color w:val="222222"/>
          <w:sz w:val="24"/>
          <w:szCs w:val="24"/>
        </w:rPr>
        <w:t>.</w:t>
      </w:r>
    </w:p>
    <w:p w14:paraId="1592E5B4" w14:textId="77777777" w:rsidR="00F3412A" w:rsidRPr="00AF1ECA" w:rsidRDefault="00F3412A" w:rsidP="00F3412A">
      <w:pPr>
        <w:shd w:val="clear" w:color="auto" w:fill="FFFFFF"/>
        <w:spacing w:after="0" w:line="240" w:lineRule="auto"/>
        <w:rPr>
          <w:rFonts w:ascii="Arial" w:eastAsia="Times New Roman" w:hAnsi="Arial" w:cs="Arial"/>
          <w:color w:val="222222"/>
          <w:sz w:val="24"/>
          <w:szCs w:val="24"/>
        </w:rPr>
      </w:pPr>
    </w:p>
    <w:p w14:paraId="1F553A7A" w14:textId="1EE14846" w:rsidR="00F3412A" w:rsidRPr="008007D3" w:rsidRDefault="00F3412A" w:rsidP="008007D3">
      <w:pPr>
        <w:shd w:val="clear" w:color="auto" w:fill="FFFFFF"/>
        <w:spacing w:after="0" w:line="240" w:lineRule="auto"/>
        <w:rPr>
          <w:rFonts w:ascii="Arial" w:eastAsia="Times New Roman" w:hAnsi="Arial" w:cs="Arial"/>
          <w:color w:val="222222"/>
          <w:sz w:val="24"/>
          <w:szCs w:val="24"/>
        </w:rPr>
      </w:pPr>
      <w:r w:rsidRPr="00AF1ECA">
        <w:rPr>
          <w:rFonts w:ascii="Arial" w:eastAsia="Times New Roman" w:hAnsi="Arial" w:cs="Arial"/>
          <w:color w:val="222222"/>
          <w:sz w:val="24"/>
          <w:szCs w:val="24"/>
        </w:rPr>
        <w:t>These webinars are being conducted on the National TSRP Program webinar account. The account is funded through the NAPC/NHTSA Cooperative Agreement, Project Number 693JJ92050011.</w:t>
      </w:r>
    </w:p>
    <w:sectPr w:rsidR="00F3412A" w:rsidRPr="0080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3647"/>
    <w:multiLevelType w:val="multilevel"/>
    <w:tmpl w:val="DEE4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17CB8"/>
    <w:multiLevelType w:val="multilevel"/>
    <w:tmpl w:val="D8C0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F6D42"/>
    <w:multiLevelType w:val="multilevel"/>
    <w:tmpl w:val="94809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336BD3"/>
    <w:multiLevelType w:val="multilevel"/>
    <w:tmpl w:val="7474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2B3899"/>
    <w:multiLevelType w:val="multilevel"/>
    <w:tmpl w:val="F12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B54834"/>
    <w:multiLevelType w:val="hybridMultilevel"/>
    <w:tmpl w:val="9B523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1914B5B"/>
    <w:multiLevelType w:val="multilevel"/>
    <w:tmpl w:val="4E1A9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DB5561"/>
    <w:multiLevelType w:val="multilevel"/>
    <w:tmpl w:val="7CE8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E71374"/>
    <w:multiLevelType w:val="multilevel"/>
    <w:tmpl w:val="E55A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1F3E10"/>
    <w:multiLevelType w:val="multilevel"/>
    <w:tmpl w:val="4B06B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951374"/>
    <w:multiLevelType w:val="multilevel"/>
    <w:tmpl w:val="EF06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5483724">
    <w:abstractNumId w:val="10"/>
  </w:num>
  <w:num w:numId="2" w16cid:durableId="2104840883">
    <w:abstractNumId w:val="3"/>
  </w:num>
  <w:num w:numId="3" w16cid:durableId="1289238243">
    <w:abstractNumId w:val="2"/>
  </w:num>
  <w:num w:numId="4" w16cid:durableId="781999729">
    <w:abstractNumId w:val="1"/>
  </w:num>
  <w:num w:numId="5" w16cid:durableId="1044672254">
    <w:abstractNumId w:val="4"/>
  </w:num>
  <w:num w:numId="6" w16cid:durableId="1032146614">
    <w:abstractNumId w:val="8"/>
  </w:num>
  <w:num w:numId="7" w16cid:durableId="549148647">
    <w:abstractNumId w:val="7"/>
  </w:num>
  <w:num w:numId="8" w16cid:durableId="108015777">
    <w:abstractNumId w:val="9"/>
  </w:num>
  <w:num w:numId="9" w16cid:durableId="1831023706">
    <w:abstractNumId w:val="6"/>
  </w:num>
  <w:num w:numId="10" w16cid:durableId="334722420">
    <w:abstractNumId w:val="0"/>
  </w:num>
  <w:num w:numId="11" w16cid:durableId="1482566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3A5"/>
    <w:rsid w:val="00004034"/>
    <w:rsid w:val="00062730"/>
    <w:rsid w:val="00063B28"/>
    <w:rsid w:val="00091B5C"/>
    <w:rsid w:val="0009710A"/>
    <w:rsid w:val="00145C35"/>
    <w:rsid w:val="002007A7"/>
    <w:rsid w:val="0030255C"/>
    <w:rsid w:val="00313F4D"/>
    <w:rsid w:val="003C77BB"/>
    <w:rsid w:val="00460DEE"/>
    <w:rsid w:val="00481054"/>
    <w:rsid w:val="00484862"/>
    <w:rsid w:val="00513F0F"/>
    <w:rsid w:val="00540805"/>
    <w:rsid w:val="005521C7"/>
    <w:rsid w:val="005C4426"/>
    <w:rsid w:val="005D19AC"/>
    <w:rsid w:val="005E416E"/>
    <w:rsid w:val="00626EF6"/>
    <w:rsid w:val="00662D37"/>
    <w:rsid w:val="006A0F33"/>
    <w:rsid w:val="006A1104"/>
    <w:rsid w:val="006C0AF3"/>
    <w:rsid w:val="00731159"/>
    <w:rsid w:val="007E35E2"/>
    <w:rsid w:val="008007D3"/>
    <w:rsid w:val="00816F71"/>
    <w:rsid w:val="00844982"/>
    <w:rsid w:val="008837B5"/>
    <w:rsid w:val="00890391"/>
    <w:rsid w:val="009B7701"/>
    <w:rsid w:val="009F17F4"/>
    <w:rsid w:val="00A4009E"/>
    <w:rsid w:val="00A46115"/>
    <w:rsid w:val="00B37D28"/>
    <w:rsid w:val="00B56790"/>
    <w:rsid w:val="00B723A5"/>
    <w:rsid w:val="00B72462"/>
    <w:rsid w:val="00B94679"/>
    <w:rsid w:val="00C01F21"/>
    <w:rsid w:val="00C50CB1"/>
    <w:rsid w:val="00C73D94"/>
    <w:rsid w:val="00C873BB"/>
    <w:rsid w:val="00CD4D59"/>
    <w:rsid w:val="00D27161"/>
    <w:rsid w:val="00D85B00"/>
    <w:rsid w:val="00DD2F26"/>
    <w:rsid w:val="00E750E0"/>
    <w:rsid w:val="00E91F68"/>
    <w:rsid w:val="00EE22C0"/>
    <w:rsid w:val="00F1316A"/>
    <w:rsid w:val="00F3412A"/>
    <w:rsid w:val="00F80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4C7E"/>
  <w15:chartTrackingRefBased/>
  <w15:docId w15:val="{BD7609AE-C129-470B-8E1E-F93E3044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12A"/>
    <w:rPr>
      <w:color w:val="0563C1" w:themeColor="hyperlink"/>
      <w:u w:val="single"/>
    </w:rPr>
  </w:style>
  <w:style w:type="character" w:styleId="UnresolvedMention">
    <w:name w:val="Unresolved Mention"/>
    <w:basedOn w:val="DefaultParagraphFont"/>
    <w:uiPriority w:val="99"/>
    <w:semiHidden/>
    <w:unhideWhenUsed/>
    <w:rsid w:val="00662D37"/>
    <w:rPr>
      <w:color w:val="605E5C"/>
      <w:shd w:val="clear" w:color="auto" w:fill="E1DFDD"/>
    </w:rPr>
  </w:style>
  <w:style w:type="paragraph" w:customStyle="1" w:styleId="m-4774789239806684330msolistparagraph">
    <w:name w:val="m_-4774789239806684330msolistparagraph"/>
    <w:basedOn w:val="Normal"/>
    <w:rsid w:val="00B946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251669028905452806msolistparagraph">
    <w:name w:val="m_5251669028905452806msolistparagraph"/>
    <w:basedOn w:val="Normal"/>
    <w:rsid w:val="00890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7558309669270503055msolistparagraph">
    <w:name w:val="m_7558309669270503055msolistparagraph"/>
    <w:basedOn w:val="Normal"/>
    <w:rsid w:val="00C73D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903163374570653853msolistparagraph">
    <w:name w:val="m_-4903163374570653853msolistparagraph"/>
    <w:basedOn w:val="Normal"/>
    <w:rsid w:val="00D27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2708520706076511199msolistparagraph">
    <w:name w:val="m_2708520706076511199msolistparagraph"/>
    <w:basedOn w:val="Normal"/>
    <w:rsid w:val="00063B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1054"/>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2519">
      <w:bodyDiv w:val="1"/>
      <w:marLeft w:val="0"/>
      <w:marRight w:val="0"/>
      <w:marTop w:val="0"/>
      <w:marBottom w:val="0"/>
      <w:divBdr>
        <w:top w:val="none" w:sz="0" w:space="0" w:color="auto"/>
        <w:left w:val="none" w:sz="0" w:space="0" w:color="auto"/>
        <w:bottom w:val="none" w:sz="0" w:space="0" w:color="auto"/>
        <w:right w:val="none" w:sz="0" w:space="0" w:color="auto"/>
      </w:divBdr>
    </w:div>
    <w:div w:id="161315499">
      <w:bodyDiv w:val="1"/>
      <w:marLeft w:val="0"/>
      <w:marRight w:val="0"/>
      <w:marTop w:val="0"/>
      <w:marBottom w:val="0"/>
      <w:divBdr>
        <w:top w:val="none" w:sz="0" w:space="0" w:color="auto"/>
        <w:left w:val="none" w:sz="0" w:space="0" w:color="auto"/>
        <w:bottom w:val="none" w:sz="0" w:space="0" w:color="auto"/>
        <w:right w:val="none" w:sz="0" w:space="0" w:color="auto"/>
      </w:divBdr>
    </w:div>
    <w:div w:id="709453071">
      <w:bodyDiv w:val="1"/>
      <w:marLeft w:val="0"/>
      <w:marRight w:val="0"/>
      <w:marTop w:val="0"/>
      <w:marBottom w:val="0"/>
      <w:divBdr>
        <w:top w:val="none" w:sz="0" w:space="0" w:color="auto"/>
        <w:left w:val="none" w:sz="0" w:space="0" w:color="auto"/>
        <w:bottom w:val="none" w:sz="0" w:space="0" w:color="auto"/>
        <w:right w:val="none" w:sz="0" w:space="0" w:color="auto"/>
      </w:divBdr>
    </w:div>
    <w:div w:id="731974577">
      <w:bodyDiv w:val="1"/>
      <w:marLeft w:val="0"/>
      <w:marRight w:val="0"/>
      <w:marTop w:val="0"/>
      <w:marBottom w:val="0"/>
      <w:divBdr>
        <w:top w:val="none" w:sz="0" w:space="0" w:color="auto"/>
        <w:left w:val="none" w:sz="0" w:space="0" w:color="auto"/>
        <w:bottom w:val="none" w:sz="0" w:space="0" w:color="auto"/>
        <w:right w:val="none" w:sz="0" w:space="0" w:color="auto"/>
      </w:divBdr>
    </w:div>
    <w:div w:id="765226696">
      <w:bodyDiv w:val="1"/>
      <w:marLeft w:val="0"/>
      <w:marRight w:val="0"/>
      <w:marTop w:val="0"/>
      <w:marBottom w:val="0"/>
      <w:divBdr>
        <w:top w:val="none" w:sz="0" w:space="0" w:color="auto"/>
        <w:left w:val="none" w:sz="0" w:space="0" w:color="auto"/>
        <w:bottom w:val="none" w:sz="0" w:space="0" w:color="auto"/>
        <w:right w:val="none" w:sz="0" w:space="0" w:color="auto"/>
      </w:divBdr>
    </w:div>
    <w:div w:id="876502856">
      <w:bodyDiv w:val="1"/>
      <w:marLeft w:val="0"/>
      <w:marRight w:val="0"/>
      <w:marTop w:val="0"/>
      <w:marBottom w:val="0"/>
      <w:divBdr>
        <w:top w:val="none" w:sz="0" w:space="0" w:color="auto"/>
        <w:left w:val="none" w:sz="0" w:space="0" w:color="auto"/>
        <w:bottom w:val="none" w:sz="0" w:space="0" w:color="auto"/>
        <w:right w:val="none" w:sz="0" w:space="0" w:color="auto"/>
      </w:divBdr>
    </w:div>
    <w:div w:id="905188766">
      <w:bodyDiv w:val="1"/>
      <w:marLeft w:val="0"/>
      <w:marRight w:val="0"/>
      <w:marTop w:val="0"/>
      <w:marBottom w:val="0"/>
      <w:divBdr>
        <w:top w:val="none" w:sz="0" w:space="0" w:color="auto"/>
        <w:left w:val="none" w:sz="0" w:space="0" w:color="auto"/>
        <w:bottom w:val="none" w:sz="0" w:space="0" w:color="auto"/>
        <w:right w:val="none" w:sz="0" w:space="0" w:color="auto"/>
      </w:divBdr>
    </w:div>
    <w:div w:id="921715048">
      <w:bodyDiv w:val="1"/>
      <w:marLeft w:val="0"/>
      <w:marRight w:val="0"/>
      <w:marTop w:val="0"/>
      <w:marBottom w:val="0"/>
      <w:divBdr>
        <w:top w:val="none" w:sz="0" w:space="0" w:color="auto"/>
        <w:left w:val="none" w:sz="0" w:space="0" w:color="auto"/>
        <w:bottom w:val="none" w:sz="0" w:space="0" w:color="auto"/>
        <w:right w:val="none" w:sz="0" w:space="0" w:color="auto"/>
      </w:divBdr>
    </w:div>
    <w:div w:id="934822246">
      <w:bodyDiv w:val="1"/>
      <w:marLeft w:val="0"/>
      <w:marRight w:val="0"/>
      <w:marTop w:val="0"/>
      <w:marBottom w:val="0"/>
      <w:divBdr>
        <w:top w:val="none" w:sz="0" w:space="0" w:color="auto"/>
        <w:left w:val="none" w:sz="0" w:space="0" w:color="auto"/>
        <w:bottom w:val="none" w:sz="0" w:space="0" w:color="auto"/>
        <w:right w:val="none" w:sz="0" w:space="0" w:color="auto"/>
      </w:divBdr>
    </w:div>
    <w:div w:id="960964575">
      <w:bodyDiv w:val="1"/>
      <w:marLeft w:val="0"/>
      <w:marRight w:val="0"/>
      <w:marTop w:val="0"/>
      <w:marBottom w:val="0"/>
      <w:divBdr>
        <w:top w:val="none" w:sz="0" w:space="0" w:color="auto"/>
        <w:left w:val="none" w:sz="0" w:space="0" w:color="auto"/>
        <w:bottom w:val="none" w:sz="0" w:space="0" w:color="auto"/>
        <w:right w:val="none" w:sz="0" w:space="0" w:color="auto"/>
      </w:divBdr>
    </w:div>
    <w:div w:id="1081489553">
      <w:bodyDiv w:val="1"/>
      <w:marLeft w:val="0"/>
      <w:marRight w:val="0"/>
      <w:marTop w:val="0"/>
      <w:marBottom w:val="0"/>
      <w:divBdr>
        <w:top w:val="none" w:sz="0" w:space="0" w:color="auto"/>
        <w:left w:val="none" w:sz="0" w:space="0" w:color="auto"/>
        <w:bottom w:val="none" w:sz="0" w:space="0" w:color="auto"/>
        <w:right w:val="none" w:sz="0" w:space="0" w:color="auto"/>
      </w:divBdr>
    </w:div>
    <w:div w:id="1187213193">
      <w:bodyDiv w:val="1"/>
      <w:marLeft w:val="0"/>
      <w:marRight w:val="0"/>
      <w:marTop w:val="0"/>
      <w:marBottom w:val="0"/>
      <w:divBdr>
        <w:top w:val="none" w:sz="0" w:space="0" w:color="auto"/>
        <w:left w:val="none" w:sz="0" w:space="0" w:color="auto"/>
        <w:bottom w:val="none" w:sz="0" w:space="0" w:color="auto"/>
        <w:right w:val="none" w:sz="0" w:space="0" w:color="auto"/>
      </w:divBdr>
    </w:div>
    <w:div w:id="1243879145">
      <w:bodyDiv w:val="1"/>
      <w:marLeft w:val="0"/>
      <w:marRight w:val="0"/>
      <w:marTop w:val="0"/>
      <w:marBottom w:val="0"/>
      <w:divBdr>
        <w:top w:val="none" w:sz="0" w:space="0" w:color="auto"/>
        <w:left w:val="none" w:sz="0" w:space="0" w:color="auto"/>
        <w:bottom w:val="none" w:sz="0" w:space="0" w:color="auto"/>
        <w:right w:val="none" w:sz="0" w:space="0" w:color="auto"/>
      </w:divBdr>
    </w:div>
    <w:div w:id="1301233377">
      <w:bodyDiv w:val="1"/>
      <w:marLeft w:val="0"/>
      <w:marRight w:val="0"/>
      <w:marTop w:val="0"/>
      <w:marBottom w:val="0"/>
      <w:divBdr>
        <w:top w:val="none" w:sz="0" w:space="0" w:color="auto"/>
        <w:left w:val="none" w:sz="0" w:space="0" w:color="auto"/>
        <w:bottom w:val="none" w:sz="0" w:space="0" w:color="auto"/>
        <w:right w:val="none" w:sz="0" w:space="0" w:color="auto"/>
      </w:divBdr>
    </w:div>
    <w:div w:id="1342708520">
      <w:bodyDiv w:val="1"/>
      <w:marLeft w:val="0"/>
      <w:marRight w:val="0"/>
      <w:marTop w:val="0"/>
      <w:marBottom w:val="0"/>
      <w:divBdr>
        <w:top w:val="none" w:sz="0" w:space="0" w:color="auto"/>
        <w:left w:val="none" w:sz="0" w:space="0" w:color="auto"/>
        <w:bottom w:val="none" w:sz="0" w:space="0" w:color="auto"/>
        <w:right w:val="none" w:sz="0" w:space="0" w:color="auto"/>
      </w:divBdr>
    </w:div>
    <w:div w:id="1420827206">
      <w:bodyDiv w:val="1"/>
      <w:marLeft w:val="0"/>
      <w:marRight w:val="0"/>
      <w:marTop w:val="0"/>
      <w:marBottom w:val="0"/>
      <w:divBdr>
        <w:top w:val="none" w:sz="0" w:space="0" w:color="auto"/>
        <w:left w:val="none" w:sz="0" w:space="0" w:color="auto"/>
        <w:bottom w:val="none" w:sz="0" w:space="0" w:color="auto"/>
        <w:right w:val="none" w:sz="0" w:space="0" w:color="auto"/>
      </w:divBdr>
    </w:div>
    <w:div w:id="1434976314">
      <w:bodyDiv w:val="1"/>
      <w:marLeft w:val="0"/>
      <w:marRight w:val="0"/>
      <w:marTop w:val="0"/>
      <w:marBottom w:val="0"/>
      <w:divBdr>
        <w:top w:val="none" w:sz="0" w:space="0" w:color="auto"/>
        <w:left w:val="none" w:sz="0" w:space="0" w:color="auto"/>
        <w:bottom w:val="none" w:sz="0" w:space="0" w:color="auto"/>
        <w:right w:val="none" w:sz="0" w:space="0" w:color="auto"/>
      </w:divBdr>
    </w:div>
    <w:div w:id="1519806466">
      <w:bodyDiv w:val="1"/>
      <w:marLeft w:val="0"/>
      <w:marRight w:val="0"/>
      <w:marTop w:val="0"/>
      <w:marBottom w:val="0"/>
      <w:divBdr>
        <w:top w:val="none" w:sz="0" w:space="0" w:color="auto"/>
        <w:left w:val="none" w:sz="0" w:space="0" w:color="auto"/>
        <w:bottom w:val="none" w:sz="0" w:space="0" w:color="auto"/>
        <w:right w:val="none" w:sz="0" w:space="0" w:color="auto"/>
      </w:divBdr>
    </w:div>
    <w:div w:id="1526599021">
      <w:bodyDiv w:val="1"/>
      <w:marLeft w:val="0"/>
      <w:marRight w:val="0"/>
      <w:marTop w:val="0"/>
      <w:marBottom w:val="0"/>
      <w:divBdr>
        <w:top w:val="none" w:sz="0" w:space="0" w:color="auto"/>
        <w:left w:val="none" w:sz="0" w:space="0" w:color="auto"/>
        <w:bottom w:val="none" w:sz="0" w:space="0" w:color="auto"/>
        <w:right w:val="none" w:sz="0" w:space="0" w:color="auto"/>
      </w:divBdr>
    </w:div>
    <w:div w:id="1699895115">
      <w:bodyDiv w:val="1"/>
      <w:marLeft w:val="0"/>
      <w:marRight w:val="0"/>
      <w:marTop w:val="0"/>
      <w:marBottom w:val="0"/>
      <w:divBdr>
        <w:top w:val="none" w:sz="0" w:space="0" w:color="auto"/>
        <w:left w:val="none" w:sz="0" w:space="0" w:color="auto"/>
        <w:bottom w:val="none" w:sz="0" w:space="0" w:color="auto"/>
        <w:right w:val="none" w:sz="0" w:space="0" w:color="auto"/>
      </w:divBdr>
    </w:div>
    <w:div w:id="1952011488">
      <w:bodyDiv w:val="1"/>
      <w:marLeft w:val="0"/>
      <w:marRight w:val="0"/>
      <w:marTop w:val="0"/>
      <w:marBottom w:val="0"/>
      <w:divBdr>
        <w:top w:val="none" w:sz="0" w:space="0" w:color="auto"/>
        <w:left w:val="none" w:sz="0" w:space="0" w:color="auto"/>
        <w:bottom w:val="none" w:sz="0" w:space="0" w:color="auto"/>
        <w:right w:val="none" w:sz="0" w:space="0" w:color="auto"/>
      </w:divBdr>
    </w:div>
    <w:div w:id="2018186431">
      <w:bodyDiv w:val="1"/>
      <w:marLeft w:val="0"/>
      <w:marRight w:val="0"/>
      <w:marTop w:val="0"/>
      <w:marBottom w:val="0"/>
      <w:divBdr>
        <w:top w:val="none" w:sz="0" w:space="0" w:color="auto"/>
        <w:left w:val="none" w:sz="0" w:space="0" w:color="auto"/>
        <w:bottom w:val="none" w:sz="0" w:space="0" w:color="auto"/>
        <w:right w:val="none" w:sz="0" w:space="0" w:color="auto"/>
      </w:divBdr>
    </w:div>
    <w:div w:id="207600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eesetsrp@gmail.com" TargetMode="External"/><Relationship Id="rId3" Type="http://schemas.openxmlformats.org/officeDocument/2006/relationships/settings" Target="settings.xml"/><Relationship Id="rId7" Type="http://schemas.openxmlformats.org/officeDocument/2006/relationships/hyperlink" Target="mailto:VinPetty@FloridaTSR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eesetsrp@gmail.com" TargetMode="External"/><Relationship Id="rId5" Type="http://schemas.openxmlformats.org/officeDocument/2006/relationships/hyperlink" Target="https://attendee.gotowebinar.com/register/578277958940309334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Reese</dc:creator>
  <cp:keywords/>
  <dc:description/>
  <cp:lastModifiedBy>Holly Reese</cp:lastModifiedBy>
  <cp:revision>3</cp:revision>
  <dcterms:created xsi:type="dcterms:W3CDTF">2024-04-24T15:29:00Z</dcterms:created>
  <dcterms:modified xsi:type="dcterms:W3CDTF">2024-05-29T14:54:00Z</dcterms:modified>
</cp:coreProperties>
</file>