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3A2F6FF6" w:rsidR="00B723A5" w:rsidRDefault="00B94679"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APRIL</w:t>
      </w:r>
      <w:r w:rsidR="00662D37">
        <w:rPr>
          <w:rFonts w:ascii="Arial" w:eastAsia="Times New Roman" w:hAnsi="Arial" w:cs="Arial"/>
          <w:b/>
          <w:bCs/>
          <w:color w:val="222222"/>
          <w:sz w:val="24"/>
          <w:szCs w:val="24"/>
        </w:rPr>
        <w:t xml:space="preserve"> 2023</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65F3DF32" w14:textId="411F3AF3" w:rsidR="00B94679" w:rsidRDefault="00B94679" w:rsidP="00B94679">
      <w:pPr>
        <w:pStyle w:val="m-4774789239806684330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Title: The Cannabis Impaired Driver: What We Can Expect to See </w:t>
      </w:r>
      <w:r w:rsidRPr="00B94679">
        <w:rPr>
          <w:rFonts w:ascii="Calibri" w:hAnsi="Calibri" w:cs="Calibri"/>
          <w:b/>
          <w:bCs/>
          <w:color w:val="222222"/>
          <w:sz w:val="22"/>
          <w:szCs w:val="22"/>
        </w:rPr>
        <w:t>(Ohio Bar Approval for 1.5-hr CLE General Credit)</w:t>
      </w:r>
    </w:p>
    <w:p w14:paraId="57C663EB" w14:textId="77777777" w:rsidR="00B94679" w:rsidRDefault="00B94679" w:rsidP="00B94679">
      <w:pPr>
        <w:pStyle w:val="m-4774789239806684330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Date: Tuesday, April 18, 2023</w:t>
      </w:r>
    </w:p>
    <w:p w14:paraId="70F417A5" w14:textId="77777777" w:rsidR="00B94679" w:rsidRDefault="00B94679" w:rsidP="00B94679">
      <w:pPr>
        <w:pStyle w:val="m-4774789239806684330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Time: 2:00p-3:30p Eastern</w:t>
      </w:r>
    </w:p>
    <w:p w14:paraId="5F3BF6A5" w14:textId="77777777" w:rsidR="00B94679" w:rsidRDefault="00B94679" w:rsidP="00B94679">
      <w:pPr>
        <w:pStyle w:val="m-4774789239806684330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Presenter: Shannon Bryant - Nevada TSRP</w:t>
      </w:r>
    </w:p>
    <w:p w14:paraId="1A7212C0" w14:textId="77777777" w:rsidR="00B94679" w:rsidRDefault="00B94679" w:rsidP="00B94679">
      <w:pPr>
        <w:pStyle w:val="m-4774789239806684330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Registration Link:</w:t>
      </w:r>
      <w:r>
        <w:rPr>
          <w:rFonts w:ascii="Calibri" w:hAnsi="Calibri" w:cs="Calibri"/>
          <w:color w:val="222222"/>
          <w:sz w:val="22"/>
          <w:szCs w:val="22"/>
        </w:rPr>
        <w:t> </w:t>
      </w:r>
      <w:hyperlink r:id="rId5" w:tgtFrame="_blank" w:history="1">
        <w:r>
          <w:rPr>
            <w:rStyle w:val="Hyperlink"/>
            <w:rFonts w:ascii="Calibri" w:hAnsi="Calibri" w:cs="Calibri"/>
            <w:color w:val="4472C4"/>
            <w:sz w:val="22"/>
            <w:szCs w:val="22"/>
          </w:rPr>
          <w:t>https://attendee.gotowebinar.com/register/5824324626017025627</w:t>
        </w:r>
      </w:hyperlink>
    </w:p>
    <w:p w14:paraId="25461E6D" w14:textId="290CA19B" w:rsidR="00B94679" w:rsidRDefault="00B94679" w:rsidP="00B94679">
      <w:pPr>
        <w:pStyle w:val="m-4774789239806684330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Description:</w:t>
      </w:r>
      <w:r>
        <w:rPr>
          <w:rFonts w:ascii="Calibri" w:hAnsi="Calibri" w:cs="Calibri"/>
          <w:color w:val="222222"/>
          <w:sz w:val="22"/>
          <w:szCs w:val="22"/>
        </w:rPr>
        <w:t> Cannabis is not a new drug to the impaired driving scene.  However, as more states continue to legalize its use for recreational purposes, the cannabis industry has exploded along with the variety and forms of the products.  Many of these products contain few, if any, of the telltale signs of the past, such as odor.  The mainstreaming of these products has resulted in a dramatic increase in the number of people using cannabis products and choosing to get behind the wheel.  This presentation will cover how cannabis affects the human brain and how those effects translate into observable indicators, allowing for law enforcement to better document the cannabis DUI case to enhance the ability of prosecutors to proceed with such a case.  Additionally, it will provide a background into cannabis impairment for prosecutors, so that they can better evaluate and prepare for the handling of the difficult cannabis DUI case in court using a Drug Recognition Expert or other expert witness.</w:t>
      </w:r>
    </w:p>
    <w:p w14:paraId="64A0824F" w14:textId="77777777" w:rsidR="00B94679" w:rsidRDefault="00B94679" w:rsidP="00B94679">
      <w:pPr>
        <w:pStyle w:val="m-4774789239806684330msolistparagraph"/>
        <w:shd w:val="clear" w:color="auto" w:fill="FFFFFF"/>
        <w:spacing w:before="0" w:beforeAutospacing="0" w:after="0" w:afterAutospacing="0"/>
        <w:ind w:left="720"/>
        <w:rPr>
          <w:rFonts w:ascii="Calibri" w:hAnsi="Calibri" w:cs="Calibri"/>
          <w:color w:val="222222"/>
          <w:sz w:val="22"/>
          <w:szCs w:val="22"/>
        </w:rPr>
      </w:pPr>
    </w:p>
    <w:p w14:paraId="54887B8D" w14:textId="13369F3C" w:rsidR="00626EF6" w:rsidRPr="00662D37" w:rsidRDefault="00F3412A" w:rsidP="00626EF6">
      <w:pPr>
        <w:shd w:val="clear" w:color="auto" w:fill="FFFFFF"/>
        <w:rPr>
          <w:rFonts w:ascii="Arial" w:hAnsi="Arial" w:cs="Arial"/>
          <w:color w:val="222222"/>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6"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7"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8"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51374"/>
    <w:multiLevelType w:val="multilevel"/>
    <w:tmpl w:val="EF0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548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26EF6"/>
    <w:rsid w:val="00662D37"/>
    <w:rsid w:val="006A1104"/>
    <w:rsid w:val="006C0AF3"/>
    <w:rsid w:val="00731159"/>
    <w:rsid w:val="007E35E2"/>
    <w:rsid w:val="00816F71"/>
    <w:rsid w:val="00A4009E"/>
    <w:rsid w:val="00A46115"/>
    <w:rsid w:val="00B56790"/>
    <w:rsid w:val="00B723A5"/>
    <w:rsid w:val="00B72462"/>
    <w:rsid w:val="00B94679"/>
    <w:rsid w:val="00C50CB1"/>
    <w:rsid w:val="00D85B00"/>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 w:type="character" w:styleId="UnresolvedMention">
    <w:name w:val="Unresolved Mention"/>
    <w:basedOn w:val="DefaultParagraphFont"/>
    <w:uiPriority w:val="99"/>
    <w:semiHidden/>
    <w:unhideWhenUsed/>
    <w:rsid w:val="00662D37"/>
    <w:rPr>
      <w:color w:val="605E5C"/>
      <w:shd w:val="clear" w:color="auto" w:fill="E1DFDD"/>
    </w:rPr>
  </w:style>
  <w:style w:type="paragraph" w:customStyle="1" w:styleId="m-4774789239806684330msolistparagraph">
    <w:name w:val="m_-4774789239806684330msolistparagraph"/>
    <w:basedOn w:val="Normal"/>
    <w:rsid w:val="00B946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0518876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esetsrp@gmail.com" TargetMode="External"/><Relationship Id="rId3" Type="http://schemas.openxmlformats.org/officeDocument/2006/relationships/settings" Target="settings.xml"/><Relationship Id="rId7" Type="http://schemas.openxmlformats.org/officeDocument/2006/relationships/hyperlink" Target="mailto:VinPetty@FloridaTS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esetsrp@gmail.com" TargetMode="External"/><Relationship Id="rId5" Type="http://schemas.openxmlformats.org/officeDocument/2006/relationships/hyperlink" Target="https://attendee.gotowebinar.com/register/58243246260170256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2022-12-13T21:33:00Z</dcterms:created>
  <dcterms:modified xsi:type="dcterms:W3CDTF">2022-12-13T21:33:00Z</dcterms:modified>
</cp:coreProperties>
</file>