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9DFFA" w14:textId="3E31D371" w:rsidR="00B723A5" w:rsidRDefault="00513F0F" w:rsidP="00B723A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OCTO</w:t>
      </w:r>
      <w:r w:rsidR="00B56790">
        <w:rPr>
          <w:rFonts w:ascii="Arial" w:eastAsia="Times New Roman" w:hAnsi="Arial" w:cs="Arial"/>
          <w:b/>
          <w:bCs/>
          <w:color w:val="222222"/>
          <w:sz w:val="24"/>
          <w:szCs w:val="24"/>
        </w:rPr>
        <w:t>BER</w:t>
      </w:r>
      <w:r w:rsidR="00B723A5">
        <w:rPr>
          <w:rFonts w:ascii="Arial" w:eastAsia="Times New Roman" w:hAnsi="Arial" w:cs="Arial"/>
          <w:b/>
          <w:bCs/>
          <w:color w:val="222222"/>
          <w:sz w:val="24"/>
          <w:szCs w:val="24"/>
        </w:rPr>
        <w:t xml:space="preserve"> TRAFFIC TUESDAY WEBINAR</w:t>
      </w:r>
    </w:p>
    <w:p w14:paraId="67C864E5" w14:textId="77777777" w:rsidR="00B723A5" w:rsidRDefault="00B723A5" w:rsidP="00B723A5">
      <w:pPr>
        <w:shd w:val="clear" w:color="auto" w:fill="FFFFFF"/>
        <w:spacing w:after="0" w:line="240" w:lineRule="auto"/>
        <w:rPr>
          <w:rFonts w:ascii="Arial" w:eastAsia="Times New Roman" w:hAnsi="Arial" w:cs="Arial"/>
          <w:b/>
          <w:bCs/>
          <w:color w:val="222222"/>
          <w:sz w:val="24"/>
          <w:szCs w:val="24"/>
        </w:rPr>
      </w:pPr>
    </w:p>
    <w:p w14:paraId="3E9D8B92" w14:textId="2E68CCBC" w:rsidR="00513F0F" w:rsidRDefault="00513F0F" w:rsidP="00513F0F">
      <w:pPr>
        <w:shd w:val="clear" w:color="auto" w:fill="FFFFFF"/>
        <w:rPr>
          <w:rFonts w:ascii="Arial" w:hAnsi="Arial" w:cs="Arial"/>
          <w:color w:val="222222"/>
        </w:rPr>
      </w:pPr>
      <w:r>
        <w:rPr>
          <w:rFonts w:ascii="Arial" w:hAnsi="Arial" w:cs="Arial"/>
          <w:b/>
          <w:bCs/>
          <w:color w:val="222222"/>
        </w:rPr>
        <w:t>Title: DUI Report Writing: Best Practices for Completing the DUI Alcohol/Drug Influence Report </w:t>
      </w:r>
      <w:r>
        <w:rPr>
          <w:rFonts w:ascii="Arial" w:hAnsi="Arial" w:cs="Arial"/>
          <w:i/>
          <w:iCs/>
          <w:color w:val="222222"/>
        </w:rPr>
        <w:t>(</w:t>
      </w:r>
      <w:r w:rsidR="00731159">
        <w:rPr>
          <w:rFonts w:ascii="Arial" w:hAnsi="Arial" w:cs="Arial"/>
          <w:i/>
          <w:iCs/>
          <w:color w:val="222222"/>
        </w:rPr>
        <w:t>Ohio</w:t>
      </w:r>
      <w:r>
        <w:rPr>
          <w:rFonts w:ascii="Arial" w:hAnsi="Arial" w:cs="Arial"/>
          <w:i/>
          <w:iCs/>
          <w:color w:val="222222"/>
        </w:rPr>
        <w:t xml:space="preserve"> Bar Approval for </w:t>
      </w:r>
      <w:r w:rsidR="00731159">
        <w:rPr>
          <w:rFonts w:ascii="Arial" w:hAnsi="Arial" w:cs="Arial"/>
          <w:i/>
          <w:iCs/>
          <w:color w:val="222222"/>
        </w:rPr>
        <w:t>1.5</w:t>
      </w:r>
      <w:r>
        <w:rPr>
          <w:rFonts w:ascii="Arial" w:hAnsi="Arial" w:cs="Arial"/>
          <w:i/>
          <w:iCs/>
          <w:color w:val="222222"/>
        </w:rPr>
        <w:t>-hr CLE General Credit)</w:t>
      </w:r>
    </w:p>
    <w:p w14:paraId="3D004352" w14:textId="77777777" w:rsidR="00513F0F" w:rsidRDefault="00513F0F" w:rsidP="00513F0F">
      <w:pPr>
        <w:shd w:val="clear" w:color="auto" w:fill="FFFFFF"/>
        <w:rPr>
          <w:rFonts w:ascii="Arial" w:hAnsi="Arial" w:cs="Arial"/>
          <w:color w:val="222222"/>
        </w:rPr>
      </w:pPr>
      <w:r>
        <w:rPr>
          <w:rFonts w:ascii="Arial" w:hAnsi="Arial" w:cs="Arial"/>
          <w:b/>
          <w:bCs/>
          <w:color w:val="222222"/>
        </w:rPr>
        <w:t>Date: Tuesday, October 18, 2022</w:t>
      </w:r>
    </w:p>
    <w:p w14:paraId="4E236E1D" w14:textId="77777777" w:rsidR="00513F0F" w:rsidRDefault="00513F0F" w:rsidP="00513F0F">
      <w:pPr>
        <w:shd w:val="clear" w:color="auto" w:fill="FFFFFF"/>
        <w:rPr>
          <w:rFonts w:ascii="Arial" w:hAnsi="Arial" w:cs="Arial"/>
          <w:color w:val="222222"/>
        </w:rPr>
      </w:pPr>
      <w:r>
        <w:rPr>
          <w:rFonts w:ascii="Arial" w:hAnsi="Arial" w:cs="Arial"/>
          <w:b/>
          <w:bCs/>
          <w:color w:val="222222"/>
        </w:rPr>
        <w:t>Time: 2p-330p</w:t>
      </w:r>
    </w:p>
    <w:p w14:paraId="404439C2" w14:textId="77777777" w:rsidR="00513F0F" w:rsidRDefault="00513F0F" w:rsidP="00513F0F">
      <w:pPr>
        <w:shd w:val="clear" w:color="auto" w:fill="FFFFFF"/>
        <w:rPr>
          <w:rFonts w:ascii="Arial" w:hAnsi="Arial" w:cs="Arial"/>
          <w:color w:val="222222"/>
        </w:rPr>
      </w:pPr>
      <w:r>
        <w:rPr>
          <w:rFonts w:ascii="Arial" w:hAnsi="Arial" w:cs="Arial"/>
          <w:b/>
          <w:bCs/>
          <w:color w:val="222222"/>
        </w:rPr>
        <w:t>Presenter: Vin Petty, Florida TSRP</w:t>
      </w:r>
    </w:p>
    <w:p w14:paraId="14689E8C" w14:textId="77777777" w:rsidR="00513F0F" w:rsidRDefault="00513F0F" w:rsidP="00513F0F">
      <w:pPr>
        <w:shd w:val="clear" w:color="auto" w:fill="FFFFFF"/>
        <w:rPr>
          <w:rFonts w:ascii="Arial" w:hAnsi="Arial" w:cs="Arial"/>
          <w:color w:val="222222"/>
        </w:rPr>
      </w:pPr>
      <w:r>
        <w:rPr>
          <w:rFonts w:ascii="Arial" w:hAnsi="Arial" w:cs="Arial"/>
          <w:b/>
          <w:bCs/>
          <w:color w:val="222222"/>
        </w:rPr>
        <w:t>Registration Link:</w:t>
      </w:r>
      <w:r>
        <w:rPr>
          <w:rFonts w:ascii="Arial" w:hAnsi="Arial" w:cs="Arial"/>
          <w:color w:val="222222"/>
        </w:rPr>
        <w:t> </w:t>
      </w:r>
      <w:hyperlink r:id="rId4" w:tgtFrame="_blank" w:history="1">
        <w:r>
          <w:rPr>
            <w:rStyle w:val="Hyperlink"/>
            <w:rFonts w:ascii="Arial" w:hAnsi="Arial" w:cs="Arial"/>
            <w:color w:val="1155CC"/>
          </w:rPr>
          <w:t>https://attendee.gotowebinar.com/register/6927580084607062797</w:t>
        </w:r>
      </w:hyperlink>
    </w:p>
    <w:p w14:paraId="0C9716E3" w14:textId="77777777" w:rsidR="00513F0F" w:rsidRDefault="00513F0F" w:rsidP="00513F0F">
      <w:pPr>
        <w:shd w:val="clear" w:color="auto" w:fill="FFFFFF"/>
        <w:rPr>
          <w:rFonts w:ascii="Arial" w:hAnsi="Arial" w:cs="Arial"/>
          <w:color w:val="222222"/>
        </w:rPr>
      </w:pPr>
      <w:r>
        <w:rPr>
          <w:rFonts w:ascii="Arial" w:hAnsi="Arial" w:cs="Arial"/>
          <w:b/>
          <w:bCs/>
          <w:color w:val="222222"/>
        </w:rPr>
        <w:t>Description:</w:t>
      </w:r>
      <w:r>
        <w:rPr>
          <w:rFonts w:ascii="Arial" w:hAnsi="Arial" w:cs="Arial"/>
          <w:color w:val="222222"/>
        </w:rPr>
        <w:t> This session will provide an in-depth discussion of techniques and tips to improve the documentation of all aspects of a DUI Investigation.  This presentation is taught from a prosecutor's perspective and is designed to assist the law enforcement officer in improving his or her DUI Reports, so that a prosecutor can better use them to succeed in court.  It will also serve as a way for prosecutors to better understand what needs to be included in a DUI Report so that they can work to better educate the law enforcement officers that they deal with.  A variety of DUI Reports submitted from various agencies in actual DUI Prosecutions -- both good and bad examples -- will be discussed and serve as examples of how to better prepare and use the DUI Alcohol/Drug Influence Report in DUI cases.</w:t>
      </w:r>
    </w:p>
    <w:p w14:paraId="7E3F6769" w14:textId="058306A4" w:rsidR="00F3412A" w:rsidRPr="00AF1ECA" w:rsidRDefault="007E35E2" w:rsidP="00731159">
      <w:pPr>
        <w:shd w:val="clear" w:color="auto" w:fill="FFFFFF"/>
        <w:rPr>
          <w:rFonts w:ascii="Arial" w:eastAsia="Times New Roman" w:hAnsi="Arial" w:cs="Arial"/>
          <w:color w:val="222222"/>
          <w:sz w:val="24"/>
          <w:szCs w:val="24"/>
        </w:rPr>
      </w:pPr>
      <w:r>
        <w:rPr>
          <w:rFonts w:ascii="Arial" w:hAnsi="Arial" w:cs="Arial"/>
          <w:color w:val="222222"/>
        </w:rPr>
        <w:t> </w:t>
      </w:r>
      <w:r w:rsidR="00F3412A" w:rsidRPr="00AF1ECA">
        <w:rPr>
          <w:rFonts w:ascii="Arial" w:eastAsia="Times New Roman" w:hAnsi="Arial" w:cs="Arial"/>
          <w:color w:val="222222"/>
          <w:sz w:val="24"/>
          <w:szCs w:val="24"/>
        </w:rPr>
        <w:t xml:space="preserve">After registering you will receive a confirmation email containing instructions on how to join the webinar.  To ensure that you </w:t>
      </w:r>
      <w:proofErr w:type="gramStart"/>
      <w:r w:rsidR="00F3412A" w:rsidRPr="00AF1ECA">
        <w:rPr>
          <w:rFonts w:ascii="Arial" w:eastAsia="Times New Roman" w:hAnsi="Arial" w:cs="Arial"/>
          <w:color w:val="222222"/>
          <w:sz w:val="24"/>
          <w:szCs w:val="24"/>
        </w:rPr>
        <w:t>are able to</w:t>
      </w:r>
      <w:proofErr w:type="gramEnd"/>
      <w:r w:rsidR="00F3412A" w:rsidRPr="00AF1ECA">
        <w:rPr>
          <w:rFonts w:ascii="Arial" w:eastAsia="Times New Roman" w:hAnsi="Arial" w:cs="Arial"/>
          <w:color w:val="222222"/>
          <w:sz w:val="24"/>
          <w:szCs w:val="24"/>
        </w:rPr>
        <w:t xml:space="preserve"> log on, please register at least 4 hours in advance.  Please make sure you retain the confirmation email sent to you.  Be careful to enter your email address correctly.  You will not be able to join the webinar if you do not receive a confirmation email. Upon completing the webinar, each attendee must email his/ her Ohio bar number to </w:t>
      </w:r>
      <w:hyperlink r:id="rId5" w:history="1">
        <w:r w:rsidR="00F3412A" w:rsidRPr="00AF1ECA">
          <w:rPr>
            <w:rStyle w:val="Hyperlink"/>
            <w:rFonts w:ascii="Arial" w:eastAsia="Times New Roman" w:hAnsi="Arial" w:cs="Arial"/>
            <w:sz w:val="24"/>
            <w:szCs w:val="24"/>
          </w:rPr>
          <w:t>hreesetsrp@gmail.com</w:t>
        </w:r>
      </w:hyperlink>
      <w:r w:rsidR="00F3412A" w:rsidRPr="00AF1ECA">
        <w:rPr>
          <w:rFonts w:ascii="Arial" w:eastAsia="Times New Roman" w:hAnsi="Arial" w:cs="Arial"/>
          <w:color w:val="222222"/>
          <w:sz w:val="24"/>
          <w:szCs w:val="24"/>
        </w:rPr>
        <w:t xml:space="preserve"> as certification of attendance, and she will submit them to the Ohio Supreme Court.</w:t>
      </w:r>
    </w:p>
    <w:p w14:paraId="616F3249"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01E9003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will be unable to attend this webinar at the scheduled time, YOU WILL NOT RECEIVE CLE CREDIT. If you would still like to watch it, please register as indicated.  Everyone who is registered will receive a link to the recording of the webinar regardless of whether they attended. </w:t>
      </w:r>
    </w:p>
    <w:p w14:paraId="62B96AA9" w14:textId="77777777" w:rsidR="00F3412A" w:rsidRPr="00AF1ECA" w:rsidRDefault="00F3412A" w:rsidP="00F3412A">
      <w:pPr>
        <w:shd w:val="clear" w:color="auto" w:fill="FFFFFF"/>
        <w:spacing w:after="0" w:line="240" w:lineRule="auto"/>
      </w:pPr>
    </w:p>
    <w:p w14:paraId="7E3DAFD5"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This activity has been approved by the Supreme Court of Ohio Commission on Continuing Legal Education for 1.5 general CLE credit hours for prosecutors.  There is a twenty-four (24) hour limitation on Live Interactive Webinars (Gov. Bar R. X, Sec. 5 (E)(2))</w:t>
      </w:r>
    </w:p>
    <w:p w14:paraId="1F8F7870"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5E0C367B"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 xml:space="preserve">If you have any questions or need any assistance registering for the webinar, please feel free to contact Vin Petty at </w:t>
      </w:r>
      <w:hyperlink r:id="rId6" w:history="1">
        <w:r w:rsidRPr="00AF1ECA">
          <w:rPr>
            <w:rStyle w:val="Hyperlink"/>
            <w:rFonts w:ascii="Arial" w:eastAsia="Times New Roman" w:hAnsi="Arial" w:cs="Arial"/>
            <w:sz w:val="24"/>
            <w:szCs w:val="24"/>
          </w:rPr>
          <w:t>VinPetty@FloridaTSRP.com</w:t>
        </w:r>
      </w:hyperlink>
      <w:r w:rsidRPr="00AF1ECA">
        <w:rPr>
          <w:rFonts w:ascii="Arial" w:eastAsia="Times New Roman" w:hAnsi="Arial" w:cs="Arial"/>
          <w:color w:val="222222"/>
          <w:sz w:val="24"/>
          <w:szCs w:val="24"/>
        </w:rPr>
        <w:t xml:space="preserve"> or </w:t>
      </w:r>
      <w:hyperlink r:id="rId7" w:history="1">
        <w:r w:rsidRPr="00AF1ECA">
          <w:rPr>
            <w:rStyle w:val="Hyperlink"/>
            <w:rFonts w:ascii="Arial" w:eastAsia="Times New Roman" w:hAnsi="Arial" w:cs="Arial"/>
            <w:sz w:val="24"/>
            <w:szCs w:val="24"/>
          </w:rPr>
          <w:t>hreesetsrp@gmail.com</w:t>
        </w:r>
      </w:hyperlink>
      <w:r w:rsidRPr="00AF1ECA">
        <w:rPr>
          <w:rFonts w:ascii="Arial" w:eastAsia="Times New Roman" w:hAnsi="Arial" w:cs="Arial"/>
          <w:color w:val="222222"/>
          <w:sz w:val="24"/>
          <w:szCs w:val="24"/>
        </w:rPr>
        <w:t>.</w:t>
      </w:r>
    </w:p>
    <w:p w14:paraId="1592E5B4"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p>
    <w:p w14:paraId="3F82D5C6" w14:textId="77777777" w:rsidR="00F3412A" w:rsidRPr="00AF1ECA" w:rsidRDefault="00F3412A" w:rsidP="00F3412A">
      <w:pPr>
        <w:shd w:val="clear" w:color="auto" w:fill="FFFFFF"/>
        <w:spacing w:after="0" w:line="240" w:lineRule="auto"/>
        <w:rPr>
          <w:rFonts w:ascii="Arial" w:eastAsia="Times New Roman" w:hAnsi="Arial" w:cs="Arial"/>
          <w:color w:val="222222"/>
          <w:sz w:val="24"/>
          <w:szCs w:val="24"/>
        </w:rPr>
      </w:pPr>
      <w:r w:rsidRPr="00AF1ECA">
        <w:rPr>
          <w:rFonts w:ascii="Arial" w:eastAsia="Times New Roman" w:hAnsi="Arial" w:cs="Arial"/>
          <w:color w:val="222222"/>
          <w:sz w:val="24"/>
          <w:szCs w:val="24"/>
        </w:rPr>
        <w:t>These webinars are being conducted on the National TSRP Program webinar account. The account is funded through the NAPC/NHTSA Cooperative Agreement, Project Number 693JJ92050011.</w:t>
      </w:r>
    </w:p>
    <w:p w14:paraId="1F553A7A" w14:textId="77777777" w:rsidR="00F3412A" w:rsidRDefault="00F3412A"/>
    <w:sectPr w:rsidR="00F34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3A5"/>
    <w:rsid w:val="002007A7"/>
    <w:rsid w:val="0030255C"/>
    <w:rsid w:val="003C77BB"/>
    <w:rsid w:val="00513F0F"/>
    <w:rsid w:val="00540805"/>
    <w:rsid w:val="005521C7"/>
    <w:rsid w:val="006A1104"/>
    <w:rsid w:val="006C0AF3"/>
    <w:rsid w:val="00731159"/>
    <w:rsid w:val="007E35E2"/>
    <w:rsid w:val="00816F71"/>
    <w:rsid w:val="00B56790"/>
    <w:rsid w:val="00B723A5"/>
    <w:rsid w:val="00EE22C0"/>
    <w:rsid w:val="00F1316A"/>
    <w:rsid w:val="00F3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4C7E"/>
  <w15:chartTrackingRefBased/>
  <w15:docId w15:val="{BD7609AE-C129-470B-8E1E-F93E3044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5499">
      <w:bodyDiv w:val="1"/>
      <w:marLeft w:val="0"/>
      <w:marRight w:val="0"/>
      <w:marTop w:val="0"/>
      <w:marBottom w:val="0"/>
      <w:divBdr>
        <w:top w:val="none" w:sz="0" w:space="0" w:color="auto"/>
        <w:left w:val="none" w:sz="0" w:space="0" w:color="auto"/>
        <w:bottom w:val="none" w:sz="0" w:space="0" w:color="auto"/>
        <w:right w:val="none" w:sz="0" w:space="0" w:color="auto"/>
      </w:divBdr>
    </w:div>
    <w:div w:id="709453071">
      <w:bodyDiv w:val="1"/>
      <w:marLeft w:val="0"/>
      <w:marRight w:val="0"/>
      <w:marTop w:val="0"/>
      <w:marBottom w:val="0"/>
      <w:divBdr>
        <w:top w:val="none" w:sz="0" w:space="0" w:color="auto"/>
        <w:left w:val="none" w:sz="0" w:space="0" w:color="auto"/>
        <w:bottom w:val="none" w:sz="0" w:space="0" w:color="auto"/>
        <w:right w:val="none" w:sz="0" w:space="0" w:color="auto"/>
      </w:divBdr>
    </w:div>
    <w:div w:id="731974577">
      <w:bodyDiv w:val="1"/>
      <w:marLeft w:val="0"/>
      <w:marRight w:val="0"/>
      <w:marTop w:val="0"/>
      <w:marBottom w:val="0"/>
      <w:divBdr>
        <w:top w:val="none" w:sz="0" w:space="0" w:color="auto"/>
        <w:left w:val="none" w:sz="0" w:space="0" w:color="auto"/>
        <w:bottom w:val="none" w:sz="0" w:space="0" w:color="auto"/>
        <w:right w:val="none" w:sz="0" w:space="0" w:color="auto"/>
      </w:divBdr>
    </w:div>
    <w:div w:id="921715048">
      <w:bodyDiv w:val="1"/>
      <w:marLeft w:val="0"/>
      <w:marRight w:val="0"/>
      <w:marTop w:val="0"/>
      <w:marBottom w:val="0"/>
      <w:divBdr>
        <w:top w:val="none" w:sz="0" w:space="0" w:color="auto"/>
        <w:left w:val="none" w:sz="0" w:space="0" w:color="auto"/>
        <w:bottom w:val="none" w:sz="0" w:space="0" w:color="auto"/>
        <w:right w:val="none" w:sz="0" w:space="0" w:color="auto"/>
      </w:divBdr>
    </w:div>
    <w:div w:id="1081489553">
      <w:bodyDiv w:val="1"/>
      <w:marLeft w:val="0"/>
      <w:marRight w:val="0"/>
      <w:marTop w:val="0"/>
      <w:marBottom w:val="0"/>
      <w:divBdr>
        <w:top w:val="none" w:sz="0" w:space="0" w:color="auto"/>
        <w:left w:val="none" w:sz="0" w:space="0" w:color="auto"/>
        <w:bottom w:val="none" w:sz="0" w:space="0" w:color="auto"/>
        <w:right w:val="none" w:sz="0" w:space="0" w:color="auto"/>
      </w:divBdr>
    </w:div>
    <w:div w:id="1187213193">
      <w:bodyDiv w:val="1"/>
      <w:marLeft w:val="0"/>
      <w:marRight w:val="0"/>
      <w:marTop w:val="0"/>
      <w:marBottom w:val="0"/>
      <w:divBdr>
        <w:top w:val="none" w:sz="0" w:space="0" w:color="auto"/>
        <w:left w:val="none" w:sz="0" w:space="0" w:color="auto"/>
        <w:bottom w:val="none" w:sz="0" w:space="0" w:color="auto"/>
        <w:right w:val="none" w:sz="0" w:space="0" w:color="auto"/>
      </w:divBdr>
    </w:div>
    <w:div w:id="1434976314">
      <w:bodyDiv w:val="1"/>
      <w:marLeft w:val="0"/>
      <w:marRight w:val="0"/>
      <w:marTop w:val="0"/>
      <w:marBottom w:val="0"/>
      <w:divBdr>
        <w:top w:val="none" w:sz="0" w:space="0" w:color="auto"/>
        <w:left w:val="none" w:sz="0" w:space="0" w:color="auto"/>
        <w:bottom w:val="none" w:sz="0" w:space="0" w:color="auto"/>
        <w:right w:val="none" w:sz="0" w:space="0" w:color="auto"/>
      </w:divBdr>
    </w:div>
    <w:div w:id="152659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reesetsrp@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nPetty@FloridaTSRP.com" TargetMode="External"/><Relationship Id="rId5" Type="http://schemas.openxmlformats.org/officeDocument/2006/relationships/hyperlink" Target="mailto:hreesetsrp@gmail.com" TargetMode="External"/><Relationship Id="rId4" Type="http://schemas.openxmlformats.org/officeDocument/2006/relationships/hyperlink" Target="https://attendee.gotowebinar.com/register/692758008460706279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Reese</dc:creator>
  <cp:keywords/>
  <dc:description/>
  <cp:lastModifiedBy>Joshua Craft</cp:lastModifiedBy>
  <cp:revision>2</cp:revision>
  <dcterms:created xsi:type="dcterms:W3CDTF">2022-06-29T20:43:00Z</dcterms:created>
  <dcterms:modified xsi:type="dcterms:W3CDTF">2022-06-29T20:43:00Z</dcterms:modified>
</cp:coreProperties>
</file>