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9DFFA" w14:textId="21797385" w:rsidR="00B723A5" w:rsidRDefault="007E35E2" w:rsidP="00B723A5">
      <w:pPr>
        <w:shd w:val="clear" w:color="auto" w:fill="FFFFFF"/>
        <w:spacing w:after="0" w:line="240" w:lineRule="auto"/>
        <w:jc w:val="center"/>
        <w:rPr>
          <w:rFonts w:ascii="Arial" w:eastAsia="Times New Roman" w:hAnsi="Arial" w:cs="Arial"/>
          <w:b/>
          <w:bCs/>
          <w:color w:val="222222"/>
          <w:sz w:val="24"/>
          <w:szCs w:val="24"/>
        </w:rPr>
      </w:pPr>
      <w:r>
        <w:rPr>
          <w:rFonts w:ascii="Arial" w:eastAsia="Times New Roman" w:hAnsi="Arial" w:cs="Arial"/>
          <w:b/>
          <w:bCs/>
          <w:color w:val="222222"/>
          <w:sz w:val="24"/>
          <w:szCs w:val="24"/>
        </w:rPr>
        <w:t>AUGUST</w:t>
      </w:r>
      <w:r w:rsidR="00B723A5">
        <w:rPr>
          <w:rFonts w:ascii="Arial" w:eastAsia="Times New Roman" w:hAnsi="Arial" w:cs="Arial"/>
          <w:b/>
          <w:bCs/>
          <w:color w:val="222222"/>
          <w:sz w:val="24"/>
          <w:szCs w:val="24"/>
        </w:rPr>
        <w:t xml:space="preserve"> TRAFFIC TUESDAY WEBINAR</w:t>
      </w:r>
    </w:p>
    <w:p w14:paraId="67C864E5" w14:textId="77777777" w:rsidR="00B723A5" w:rsidRDefault="00B723A5" w:rsidP="00B723A5">
      <w:pPr>
        <w:shd w:val="clear" w:color="auto" w:fill="FFFFFF"/>
        <w:spacing w:after="0" w:line="240" w:lineRule="auto"/>
        <w:rPr>
          <w:rFonts w:ascii="Arial" w:eastAsia="Times New Roman" w:hAnsi="Arial" w:cs="Arial"/>
          <w:b/>
          <w:bCs/>
          <w:color w:val="222222"/>
          <w:sz w:val="24"/>
          <w:szCs w:val="24"/>
        </w:rPr>
      </w:pPr>
    </w:p>
    <w:p w14:paraId="09DF7ADF" w14:textId="478FC205" w:rsidR="007A4EF3" w:rsidRPr="007A4EF3" w:rsidRDefault="007A4EF3" w:rsidP="007A4EF3">
      <w:pPr>
        <w:shd w:val="clear" w:color="auto" w:fill="FFFFFF"/>
        <w:spacing w:after="0" w:line="240" w:lineRule="auto"/>
        <w:rPr>
          <w:rFonts w:ascii="Arial" w:eastAsia="Times New Roman" w:hAnsi="Arial" w:cs="Arial"/>
          <w:color w:val="222222"/>
          <w:sz w:val="24"/>
          <w:szCs w:val="24"/>
        </w:rPr>
      </w:pPr>
      <w:r w:rsidRPr="007A4EF3">
        <w:rPr>
          <w:rFonts w:ascii="Arial" w:eastAsia="Times New Roman" w:hAnsi="Arial" w:cs="Arial"/>
          <w:b/>
          <w:bCs/>
          <w:color w:val="222222"/>
          <w:sz w:val="24"/>
          <w:szCs w:val="24"/>
        </w:rPr>
        <w:t>Title: Delta 8 THC: HYPE(er) Or Hoax - The Cannabis Industry's Blinding Smokescreen For DUI Investigations </w:t>
      </w:r>
      <w:r w:rsidRPr="007A4EF3">
        <w:rPr>
          <w:rFonts w:ascii="Arial" w:eastAsia="Times New Roman" w:hAnsi="Arial" w:cs="Arial"/>
          <w:i/>
          <w:iCs/>
          <w:color w:val="222222"/>
          <w:sz w:val="24"/>
          <w:szCs w:val="24"/>
        </w:rPr>
        <w:t>(</w:t>
      </w:r>
      <w:r>
        <w:rPr>
          <w:rFonts w:ascii="Arial" w:eastAsia="Times New Roman" w:hAnsi="Arial" w:cs="Arial"/>
          <w:i/>
          <w:iCs/>
          <w:color w:val="222222"/>
          <w:sz w:val="24"/>
          <w:szCs w:val="24"/>
        </w:rPr>
        <w:t>1.5</w:t>
      </w:r>
      <w:r w:rsidRPr="007A4EF3">
        <w:rPr>
          <w:rFonts w:ascii="Arial" w:eastAsia="Times New Roman" w:hAnsi="Arial" w:cs="Arial"/>
          <w:i/>
          <w:iCs/>
          <w:color w:val="222222"/>
          <w:sz w:val="24"/>
          <w:szCs w:val="24"/>
        </w:rPr>
        <w:t>-hr CLE </w:t>
      </w:r>
      <w:r w:rsidRPr="007A4EF3">
        <w:rPr>
          <w:rFonts w:ascii="Arial" w:eastAsia="Times New Roman" w:hAnsi="Arial" w:cs="Arial"/>
          <w:i/>
          <w:iCs/>
          <w:color w:val="FF0000"/>
          <w:sz w:val="24"/>
          <w:szCs w:val="24"/>
          <w:u w:val="single"/>
        </w:rPr>
        <w:t>SUBSTANCE ABUSE</w:t>
      </w:r>
      <w:r w:rsidRPr="007A4EF3">
        <w:rPr>
          <w:rFonts w:ascii="Arial" w:eastAsia="Times New Roman" w:hAnsi="Arial" w:cs="Arial"/>
          <w:i/>
          <w:iCs/>
          <w:color w:val="222222"/>
          <w:sz w:val="24"/>
          <w:szCs w:val="24"/>
        </w:rPr>
        <w:t> Credit)</w:t>
      </w:r>
    </w:p>
    <w:p w14:paraId="5D79720F" w14:textId="77777777" w:rsidR="007A4EF3" w:rsidRPr="007A4EF3" w:rsidRDefault="007A4EF3" w:rsidP="007A4EF3">
      <w:pPr>
        <w:shd w:val="clear" w:color="auto" w:fill="FFFFFF"/>
        <w:spacing w:after="0" w:line="240" w:lineRule="auto"/>
        <w:rPr>
          <w:rFonts w:ascii="Arial" w:eastAsia="Times New Roman" w:hAnsi="Arial" w:cs="Arial"/>
          <w:color w:val="222222"/>
          <w:sz w:val="24"/>
          <w:szCs w:val="24"/>
        </w:rPr>
      </w:pPr>
      <w:r w:rsidRPr="007A4EF3">
        <w:rPr>
          <w:rFonts w:ascii="Arial" w:eastAsia="Times New Roman" w:hAnsi="Arial" w:cs="Arial"/>
          <w:b/>
          <w:bCs/>
          <w:color w:val="222222"/>
          <w:sz w:val="24"/>
          <w:szCs w:val="24"/>
        </w:rPr>
        <w:t>Date: Tuesday, August 30, 2022</w:t>
      </w:r>
    </w:p>
    <w:p w14:paraId="17199A5E" w14:textId="77777777" w:rsidR="007A4EF3" w:rsidRPr="007A4EF3" w:rsidRDefault="007A4EF3" w:rsidP="007A4EF3">
      <w:pPr>
        <w:shd w:val="clear" w:color="auto" w:fill="FFFFFF"/>
        <w:spacing w:after="0" w:line="240" w:lineRule="auto"/>
        <w:rPr>
          <w:rFonts w:ascii="Arial" w:eastAsia="Times New Roman" w:hAnsi="Arial" w:cs="Arial"/>
          <w:color w:val="222222"/>
          <w:sz w:val="24"/>
          <w:szCs w:val="24"/>
        </w:rPr>
      </w:pPr>
      <w:r w:rsidRPr="007A4EF3">
        <w:rPr>
          <w:rFonts w:ascii="Arial" w:eastAsia="Times New Roman" w:hAnsi="Arial" w:cs="Arial"/>
          <w:b/>
          <w:bCs/>
          <w:color w:val="222222"/>
          <w:sz w:val="24"/>
          <w:szCs w:val="24"/>
        </w:rPr>
        <w:t>Time: 2p-330p Eastern</w:t>
      </w:r>
    </w:p>
    <w:p w14:paraId="4C43D7B9" w14:textId="77777777" w:rsidR="007A4EF3" w:rsidRPr="007A4EF3" w:rsidRDefault="007A4EF3" w:rsidP="007A4EF3">
      <w:pPr>
        <w:shd w:val="clear" w:color="auto" w:fill="FFFFFF"/>
        <w:spacing w:after="0" w:line="240" w:lineRule="auto"/>
        <w:rPr>
          <w:rFonts w:ascii="Arial" w:eastAsia="Times New Roman" w:hAnsi="Arial" w:cs="Arial"/>
          <w:color w:val="222222"/>
          <w:sz w:val="24"/>
          <w:szCs w:val="24"/>
        </w:rPr>
      </w:pPr>
      <w:r w:rsidRPr="007A4EF3">
        <w:rPr>
          <w:rFonts w:ascii="Arial" w:eastAsia="Times New Roman" w:hAnsi="Arial" w:cs="Arial"/>
          <w:b/>
          <w:bCs/>
          <w:color w:val="222222"/>
          <w:sz w:val="24"/>
          <w:szCs w:val="24"/>
        </w:rPr>
        <w:t>Presenter: Chip Walls, Forensic Toxicologist</w:t>
      </w:r>
    </w:p>
    <w:p w14:paraId="61B7AA4C" w14:textId="77777777" w:rsidR="007A4EF3" w:rsidRPr="007A4EF3" w:rsidRDefault="007A4EF3" w:rsidP="007A4EF3">
      <w:pPr>
        <w:shd w:val="clear" w:color="auto" w:fill="FFFFFF"/>
        <w:spacing w:after="0" w:line="240" w:lineRule="auto"/>
        <w:rPr>
          <w:rFonts w:ascii="Arial" w:eastAsia="Times New Roman" w:hAnsi="Arial" w:cs="Arial"/>
          <w:color w:val="222222"/>
          <w:sz w:val="24"/>
          <w:szCs w:val="24"/>
        </w:rPr>
      </w:pPr>
      <w:r w:rsidRPr="007A4EF3">
        <w:rPr>
          <w:rFonts w:ascii="Arial" w:eastAsia="Times New Roman" w:hAnsi="Arial" w:cs="Arial"/>
          <w:b/>
          <w:bCs/>
          <w:color w:val="222222"/>
          <w:sz w:val="24"/>
          <w:szCs w:val="24"/>
        </w:rPr>
        <w:t>Registration Link:</w:t>
      </w:r>
      <w:r w:rsidRPr="007A4EF3">
        <w:rPr>
          <w:rFonts w:ascii="Arial" w:eastAsia="Times New Roman" w:hAnsi="Arial" w:cs="Arial"/>
          <w:color w:val="222222"/>
          <w:sz w:val="24"/>
          <w:szCs w:val="24"/>
        </w:rPr>
        <w:t> </w:t>
      </w:r>
      <w:hyperlink r:id="rId4" w:tgtFrame="_blank" w:history="1">
        <w:r w:rsidRPr="007A4EF3">
          <w:rPr>
            <w:rFonts w:ascii="Arial" w:eastAsia="Times New Roman" w:hAnsi="Arial" w:cs="Arial"/>
            <w:color w:val="0563C1"/>
            <w:sz w:val="24"/>
            <w:szCs w:val="24"/>
            <w:u w:val="single"/>
          </w:rPr>
          <w:t>https://attendee.gotowebinar.com/register/7016178730446927885</w:t>
        </w:r>
      </w:hyperlink>
    </w:p>
    <w:p w14:paraId="5E0D1A7F" w14:textId="77777777" w:rsidR="007A4EF3" w:rsidRPr="007A4EF3" w:rsidRDefault="007A4EF3" w:rsidP="007A4EF3">
      <w:pPr>
        <w:shd w:val="clear" w:color="auto" w:fill="FFFFFF"/>
        <w:spacing w:after="0" w:line="240" w:lineRule="auto"/>
        <w:rPr>
          <w:rFonts w:ascii="Arial" w:eastAsia="Times New Roman" w:hAnsi="Arial" w:cs="Arial"/>
          <w:color w:val="222222"/>
          <w:sz w:val="24"/>
          <w:szCs w:val="24"/>
        </w:rPr>
      </w:pPr>
      <w:r w:rsidRPr="007A4EF3">
        <w:rPr>
          <w:rFonts w:ascii="Arial" w:eastAsia="Times New Roman" w:hAnsi="Arial" w:cs="Arial"/>
          <w:b/>
          <w:bCs/>
          <w:color w:val="222222"/>
          <w:sz w:val="24"/>
          <w:szCs w:val="24"/>
        </w:rPr>
        <w:t>Description:</w:t>
      </w:r>
      <w:r w:rsidRPr="007A4EF3">
        <w:rPr>
          <w:rFonts w:ascii="Arial" w:eastAsia="Times New Roman" w:hAnsi="Arial" w:cs="Arial"/>
          <w:color w:val="222222"/>
          <w:sz w:val="24"/>
          <w:szCs w:val="24"/>
        </w:rPr>
        <w:t>     </w:t>
      </w:r>
    </w:p>
    <w:p w14:paraId="37BE61C3" w14:textId="77777777" w:rsidR="007A4EF3" w:rsidRPr="007A4EF3" w:rsidRDefault="007A4EF3" w:rsidP="007A4EF3">
      <w:pPr>
        <w:shd w:val="clear" w:color="auto" w:fill="FFFFFF"/>
        <w:spacing w:after="0" w:line="240" w:lineRule="auto"/>
        <w:rPr>
          <w:rFonts w:ascii="Arial" w:eastAsia="Times New Roman" w:hAnsi="Arial" w:cs="Arial"/>
          <w:color w:val="222222"/>
          <w:sz w:val="24"/>
          <w:szCs w:val="24"/>
        </w:rPr>
      </w:pPr>
      <w:r w:rsidRPr="007A4EF3">
        <w:rPr>
          <w:rFonts w:ascii="Arial" w:eastAsia="Times New Roman" w:hAnsi="Arial" w:cs="Arial"/>
          <w:color w:val="222222"/>
          <w:sz w:val="24"/>
          <w:szCs w:val="24"/>
        </w:rPr>
        <w:t>    Delta-9-THC is the primary psychoactive ingredient in the marijuana plant but there are also many minor THC-like compounds (THC isomers) in the native plant but in trace quantities. Therefore it is far more economical to chemically synthesize them from hemp plant derived CBD. These cannabinoid products are being sold as “Hemp” products, especially in jurisdictions where recreational THC is not legal but Hemp products are legal.  Products such as food infused with cannabis products, vaping liquids, “Hemp” sprayed with synthetic D-8 became very popular following the market glut of CBD after the “2018 Farm Bill” that Decriminalized Hemp.</w:t>
      </w:r>
    </w:p>
    <w:p w14:paraId="1DB957B3" w14:textId="77777777" w:rsidR="007A4EF3" w:rsidRPr="007A4EF3" w:rsidRDefault="007A4EF3" w:rsidP="007A4EF3">
      <w:pPr>
        <w:shd w:val="clear" w:color="auto" w:fill="FFFFFF"/>
        <w:spacing w:after="0" w:line="240" w:lineRule="auto"/>
        <w:rPr>
          <w:rFonts w:ascii="Arial" w:eastAsia="Times New Roman" w:hAnsi="Arial" w:cs="Arial"/>
          <w:color w:val="222222"/>
          <w:sz w:val="24"/>
          <w:szCs w:val="24"/>
        </w:rPr>
      </w:pPr>
      <w:r w:rsidRPr="007A4EF3">
        <w:rPr>
          <w:rFonts w:ascii="Arial" w:eastAsia="Times New Roman" w:hAnsi="Arial" w:cs="Arial"/>
          <w:color w:val="222222"/>
          <w:sz w:val="24"/>
          <w:szCs w:val="24"/>
        </w:rPr>
        <w:t>    While not legal, products containing delta-8 THC and others are inaccurately marketed as “safe and legal.” The psychoactive effects of these compounds are qualitatively like delta-9 THC and adversely affect human performance in a dose dependent fashion; thus, they affect a person's ability to safely operate a motor vehicle and become important in DUI cases.</w:t>
      </w:r>
    </w:p>
    <w:p w14:paraId="6A662A0B" w14:textId="77777777" w:rsidR="007A4EF3" w:rsidRPr="007A4EF3" w:rsidRDefault="007A4EF3" w:rsidP="007A4EF3">
      <w:pPr>
        <w:shd w:val="clear" w:color="auto" w:fill="FFFFFF"/>
        <w:spacing w:after="0" w:line="240" w:lineRule="auto"/>
        <w:rPr>
          <w:rFonts w:ascii="Arial" w:eastAsia="Times New Roman" w:hAnsi="Arial" w:cs="Arial"/>
          <w:color w:val="222222"/>
          <w:sz w:val="24"/>
          <w:szCs w:val="24"/>
        </w:rPr>
      </w:pPr>
      <w:r w:rsidRPr="007A4EF3">
        <w:rPr>
          <w:rFonts w:ascii="Arial" w:eastAsia="Times New Roman" w:hAnsi="Arial" w:cs="Arial"/>
          <w:color w:val="222222"/>
          <w:sz w:val="24"/>
          <w:szCs w:val="24"/>
        </w:rPr>
        <w:t>    There is no governmental oversight in the production of or formulation products containing THC structural analogues, which leads to unknown doses. The sale of delta-8 THC is not illegal in many jurisdictions, primarily due to the massive amount of misinformation promulgated by the cannabis industry.  This results in products often being available at tobacco shops and convenience stores in various formulations, including: vape cartridges, dried plant or “flower,” gummies.  This lack of regulatory oversight means that there are no required warning labels or packaging protections in place, and no mandated laboratory analysis to assure label accuracy as to the THC content or the product is pure and does not contain other substances such as pesticides, residual solvents, and other toxic chemicals.</w:t>
      </w:r>
    </w:p>
    <w:p w14:paraId="6C67D4CA" w14:textId="77777777" w:rsidR="007A4EF3" w:rsidRPr="007A4EF3" w:rsidRDefault="007A4EF3" w:rsidP="007A4EF3">
      <w:pPr>
        <w:shd w:val="clear" w:color="auto" w:fill="FFFFFF"/>
        <w:spacing w:after="0" w:line="240" w:lineRule="auto"/>
        <w:rPr>
          <w:rFonts w:ascii="Arial" w:eastAsia="Times New Roman" w:hAnsi="Arial" w:cs="Arial"/>
          <w:color w:val="222222"/>
          <w:sz w:val="24"/>
          <w:szCs w:val="24"/>
        </w:rPr>
      </w:pPr>
      <w:r w:rsidRPr="007A4EF3">
        <w:rPr>
          <w:rFonts w:ascii="Arial" w:eastAsia="Times New Roman" w:hAnsi="Arial" w:cs="Arial"/>
          <w:color w:val="222222"/>
          <w:sz w:val="24"/>
          <w:szCs w:val="24"/>
        </w:rPr>
        <w:t>    Toxicology screening assays specific for delta-8 THC are not readily available in most toxicology facilities. However, due to the similarities to delta-9 THC, most screening assays and confirmatory assays will detect delta-8 THC, all be it as an interference, which causes difficulties in the proper investigation and prosecution of DUI cases.</w:t>
      </w:r>
    </w:p>
    <w:p w14:paraId="665B3FB1" w14:textId="77777777" w:rsidR="007A4EF3" w:rsidRPr="007A4EF3" w:rsidRDefault="007A4EF3" w:rsidP="007A4EF3">
      <w:pPr>
        <w:shd w:val="clear" w:color="auto" w:fill="FFFFFF"/>
        <w:spacing w:after="0" w:line="240" w:lineRule="auto"/>
        <w:rPr>
          <w:rFonts w:ascii="Arial" w:eastAsia="Times New Roman" w:hAnsi="Arial" w:cs="Arial"/>
          <w:color w:val="222222"/>
          <w:sz w:val="24"/>
          <w:szCs w:val="24"/>
        </w:rPr>
      </w:pPr>
      <w:r w:rsidRPr="007A4EF3">
        <w:rPr>
          <w:rFonts w:ascii="Arial" w:eastAsia="Times New Roman" w:hAnsi="Arial" w:cs="Arial"/>
          <w:color w:val="222222"/>
          <w:sz w:val="24"/>
          <w:szCs w:val="24"/>
        </w:rPr>
        <w:t>    Another concern with these synthetic THC isomers is that the chemical process involves solvents and heavy metals which can contaminate the final products. These chemicals are more toxic than the THC isomers, causing physical harm to those who consume them.</w:t>
      </w:r>
    </w:p>
    <w:p w14:paraId="55A7624F" w14:textId="77777777" w:rsidR="007A4EF3" w:rsidRPr="007A4EF3" w:rsidRDefault="007A4EF3" w:rsidP="007A4EF3">
      <w:pPr>
        <w:shd w:val="clear" w:color="auto" w:fill="FFFFFF"/>
        <w:spacing w:after="0" w:line="240" w:lineRule="auto"/>
        <w:rPr>
          <w:rFonts w:ascii="Arial" w:eastAsia="Times New Roman" w:hAnsi="Arial" w:cs="Arial"/>
          <w:color w:val="222222"/>
          <w:sz w:val="24"/>
          <w:szCs w:val="24"/>
        </w:rPr>
      </w:pPr>
      <w:r w:rsidRPr="007A4EF3">
        <w:rPr>
          <w:rFonts w:ascii="Arial" w:eastAsia="Times New Roman" w:hAnsi="Arial" w:cs="Arial"/>
          <w:color w:val="222222"/>
          <w:sz w:val="24"/>
          <w:szCs w:val="24"/>
        </w:rPr>
        <w:t xml:space="preserve">    This webinar will provide updated information on all of the above matters, including delta-8, delta-10 THC, and other emerging isomers.  It will discuss the prevalence of such substances, detection issues related to them, their toxicology, and public safety risks posed by these substances. Additionally, legal issues related to these substances and DUI cases will be discussed so that prosecutors and law enforcement officers that </w:t>
      </w:r>
      <w:r w:rsidRPr="007A4EF3">
        <w:rPr>
          <w:rFonts w:ascii="Arial" w:eastAsia="Times New Roman" w:hAnsi="Arial" w:cs="Arial"/>
          <w:color w:val="222222"/>
          <w:sz w:val="24"/>
          <w:szCs w:val="24"/>
        </w:rPr>
        <w:lastRenderedPageBreak/>
        <w:t>deal with DUI cases will have sufficient background knowledge into these issues to better handle their cases.</w:t>
      </w:r>
    </w:p>
    <w:p w14:paraId="07A8FD1B" w14:textId="77777777" w:rsidR="007A4EF3" w:rsidRDefault="007A4EF3" w:rsidP="007E35E2">
      <w:pPr>
        <w:shd w:val="clear" w:color="auto" w:fill="FFFFFF"/>
        <w:rPr>
          <w:rFonts w:ascii="Arial" w:hAnsi="Arial" w:cs="Arial"/>
          <w:b/>
          <w:bCs/>
          <w:color w:val="222222"/>
        </w:rPr>
      </w:pPr>
    </w:p>
    <w:p w14:paraId="75F06AD6" w14:textId="77777777" w:rsidR="007A4EF3" w:rsidRDefault="007A4EF3" w:rsidP="007E35E2">
      <w:pPr>
        <w:shd w:val="clear" w:color="auto" w:fill="FFFFFF"/>
        <w:rPr>
          <w:rFonts w:ascii="Arial" w:hAnsi="Arial" w:cs="Arial"/>
          <w:b/>
          <w:bCs/>
          <w:color w:val="222222"/>
        </w:rPr>
      </w:pPr>
    </w:p>
    <w:p w14:paraId="7E3F6769" w14:textId="05655538" w:rsidR="00F3412A" w:rsidRPr="00AF1ECA" w:rsidRDefault="00F3412A" w:rsidP="00F3412A">
      <w:pPr>
        <w:shd w:val="clear" w:color="auto" w:fill="FFFFFF"/>
        <w:spacing w:after="0" w:line="240" w:lineRule="auto"/>
        <w:rPr>
          <w:rFonts w:ascii="Arial" w:eastAsia="Times New Roman" w:hAnsi="Arial" w:cs="Arial"/>
          <w:color w:val="222222"/>
          <w:sz w:val="24"/>
          <w:szCs w:val="24"/>
        </w:rPr>
      </w:pPr>
      <w:r w:rsidRPr="00AF1ECA">
        <w:rPr>
          <w:rFonts w:ascii="Arial" w:eastAsia="Times New Roman" w:hAnsi="Arial" w:cs="Arial"/>
          <w:color w:val="222222"/>
          <w:sz w:val="24"/>
          <w:szCs w:val="24"/>
        </w:rPr>
        <w:t xml:space="preserve">After registering you will receive a confirmation email containing instructions on how to join the webinar.  To ensure that you are able to log on, please register at least 4 hours in advance.  Please make sure you retain the confirmation email sent to you.  Be careful to enter your email address correctly.  You will not be able to join the webinar if you do not receive a confirmation email. Upon completing the webinar, each attendee must email his/ her Ohio bar number to </w:t>
      </w:r>
      <w:hyperlink r:id="rId5" w:history="1">
        <w:r w:rsidRPr="00AF1ECA">
          <w:rPr>
            <w:rStyle w:val="Hyperlink"/>
            <w:rFonts w:ascii="Arial" w:eastAsia="Times New Roman" w:hAnsi="Arial" w:cs="Arial"/>
            <w:sz w:val="24"/>
            <w:szCs w:val="24"/>
          </w:rPr>
          <w:t>hreesetsrp@gmail.com</w:t>
        </w:r>
      </w:hyperlink>
      <w:r w:rsidRPr="00AF1ECA">
        <w:rPr>
          <w:rFonts w:ascii="Arial" w:eastAsia="Times New Roman" w:hAnsi="Arial" w:cs="Arial"/>
          <w:color w:val="222222"/>
          <w:sz w:val="24"/>
          <w:szCs w:val="24"/>
        </w:rPr>
        <w:t xml:space="preserve"> as certification of attendance, and she will submit them to the Ohio Supreme Court.</w:t>
      </w:r>
    </w:p>
    <w:p w14:paraId="616F3249" w14:textId="77777777" w:rsidR="00F3412A" w:rsidRPr="00AF1ECA" w:rsidRDefault="00F3412A" w:rsidP="00F3412A">
      <w:pPr>
        <w:shd w:val="clear" w:color="auto" w:fill="FFFFFF"/>
        <w:spacing w:after="0" w:line="240" w:lineRule="auto"/>
        <w:rPr>
          <w:rFonts w:ascii="Arial" w:eastAsia="Times New Roman" w:hAnsi="Arial" w:cs="Arial"/>
          <w:color w:val="222222"/>
          <w:sz w:val="24"/>
          <w:szCs w:val="24"/>
        </w:rPr>
      </w:pPr>
    </w:p>
    <w:p w14:paraId="01E90034" w14:textId="77777777" w:rsidR="00F3412A" w:rsidRPr="00AF1ECA" w:rsidRDefault="00F3412A" w:rsidP="00F3412A">
      <w:pPr>
        <w:shd w:val="clear" w:color="auto" w:fill="FFFFFF"/>
        <w:spacing w:after="0" w:line="240" w:lineRule="auto"/>
        <w:rPr>
          <w:rFonts w:ascii="Arial" w:eastAsia="Times New Roman" w:hAnsi="Arial" w:cs="Arial"/>
          <w:color w:val="222222"/>
          <w:sz w:val="24"/>
          <w:szCs w:val="24"/>
        </w:rPr>
      </w:pPr>
      <w:r w:rsidRPr="00AF1ECA">
        <w:rPr>
          <w:rFonts w:ascii="Arial" w:eastAsia="Times New Roman" w:hAnsi="Arial" w:cs="Arial"/>
          <w:color w:val="222222"/>
          <w:sz w:val="24"/>
          <w:szCs w:val="24"/>
        </w:rPr>
        <w:t xml:space="preserve">If you will be unable to attend this webinar at the scheduled time, YOU WILL NOT RECEIVE CLE CREDIT. If you would still like to watch it, please register as indicated.  Everyone who is registered will receive a link to the recording of the webinar regardless of whether they attended. </w:t>
      </w:r>
    </w:p>
    <w:p w14:paraId="62B96AA9" w14:textId="77777777" w:rsidR="00F3412A" w:rsidRPr="00AF1ECA" w:rsidRDefault="00F3412A" w:rsidP="00F3412A">
      <w:pPr>
        <w:shd w:val="clear" w:color="auto" w:fill="FFFFFF"/>
        <w:spacing w:after="0" w:line="240" w:lineRule="auto"/>
      </w:pPr>
    </w:p>
    <w:p w14:paraId="7E3DAFD5" w14:textId="77777777" w:rsidR="00F3412A" w:rsidRPr="00AF1ECA" w:rsidRDefault="00F3412A" w:rsidP="00F3412A">
      <w:pPr>
        <w:shd w:val="clear" w:color="auto" w:fill="FFFFFF"/>
        <w:spacing w:after="0" w:line="240" w:lineRule="auto"/>
        <w:rPr>
          <w:rFonts w:ascii="Arial" w:eastAsia="Times New Roman" w:hAnsi="Arial" w:cs="Arial"/>
          <w:color w:val="222222"/>
          <w:sz w:val="24"/>
          <w:szCs w:val="24"/>
        </w:rPr>
      </w:pPr>
      <w:r w:rsidRPr="00AF1ECA">
        <w:rPr>
          <w:rFonts w:ascii="Arial" w:eastAsia="Times New Roman" w:hAnsi="Arial" w:cs="Arial"/>
          <w:color w:val="222222"/>
          <w:sz w:val="24"/>
          <w:szCs w:val="24"/>
        </w:rPr>
        <w:t>This activity has been approved by the Supreme Court of Ohio Commission on Continuing Legal Education for 1.5 general CLE credit hours for prosecutors.  There is a twenty-four (24) hour limitation on Live Interactive Webinars (Gov. Bar R. X, Sec. 5 (E)(2))</w:t>
      </w:r>
    </w:p>
    <w:p w14:paraId="1F8F7870" w14:textId="77777777" w:rsidR="00F3412A" w:rsidRPr="00AF1ECA" w:rsidRDefault="00F3412A" w:rsidP="00F3412A">
      <w:pPr>
        <w:shd w:val="clear" w:color="auto" w:fill="FFFFFF"/>
        <w:spacing w:after="0" w:line="240" w:lineRule="auto"/>
        <w:rPr>
          <w:rFonts w:ascii="Arial" w:eastAsia="Times New Roman" w:hAnsi="Arial" w:cs="Arial"/>
          <w:color w:val="222222"/>
          <w:sz w:val="24"/>
          <w:szCs w:val="24"/>
        </w:rPr>
      </w:pPr>
    </w:p>
    <w:p w14:paraId="5E0C367B" w14:textId="77777777" w:rsidR="00F3412A" w:rsidRPr="00AF1ECA" w:rsidRDefault="00F3412A" w:rsidP="00F3412A">
      <w:pPr>
        <w:shd w:val="clear" w:color="auto" w:fill="FFFFFF"/>
        <w:spacing w:after="0" w:line="240" w:lineRule="auto"/>
        <w:rPr>
          <w:rFonts w:ascii="Arial" w:eastAsia="Times New Roman" w:hAnsi="Arial" w:cs="Arial"/>
          <w:color w:val="222222"/>
          <w:sz w:val="24"/>
          <w:szCs w:val="24"/>
        </w:rPr>
      </w:pPr>
      <w:r w:rsidRPr="00AF1ECA">
        <w:rPr>
          <w:rFonts w:ascii="Arial" w:eastAsia="Times New Roman" w:hAnsi="Arial" w:cs="Arial"/>
          <w:color w:val="222222"/>
          <w:sz w:val="24"/>
          <w:szCs w:val="24"/>
        </w:rPr>
        <w:t xml:space="preserve">If you have any questions or need any assistance registering for the webinar, please feel free to contact Vin Petty at </w:t>
      </w:r>
      <w:hyperlink r:id="rId6" w:history="1">
        <w:r w:rsidRPr="00AF1ECA">
          <w:rPr>
            <w:rStyle w:val="Hyperlink"/>
            <w:rFonts w:ascii="Arial" w:eastAsia="Times New Roman" w:hAnsi="Arial" w:cs="Arial"/>
            <w:sz w:val="24"/>
            <w:szCs w:val="24"/>
          </w:rPr>
          <w:t>VinPetty@FloridaTSRP.com</w:t>
        </w:r>
      </w:hyperlink>
      <w:r w:rsidRPr="00AF1ECA">
        <w:rPr>
          <w:rFonts w:ascii="Arial" w:eastAsia="Times New Roman" w:hAnsi="Arial" w:cs="Arial"/>
          <w:color w:val="222222"/>
          <w:sz w:val="24"/>
          <w:szCs w:val="24"/>
        </w:rPr>
        <w:t xml:space="preserve"> or </w:t>
      </w:r>
      <w:hyperlink r:id="rId7" w:history="1">
        <w:r w:rsidRPr="00AF1ECA">
          <w:rPr>
            <w:rStyle w:val="Hyperlink"/>
            <w:rFonts w:ascii="Arial" w:eastAsia="Times New Roman" w:hAnsi="Arial" w:cs="Arial"/>
            <w:sz w:val="24"/>
            <w:szCs w:val="24"/>
          </w:rPr>
          <w:t>hreesetsrp@gmail.com</w:t>
        </w:r>
      </w:hyperlink>
      <w:r w:rsidRPr="00AF1ECA">
        <w:rPr>
          <w:rFonts w:ascii="Arial" w:eastAsia="Times New Roman" w:hAnsi="Arial" w:cs="Arial"/>
          <w:color w:val="222222"/>
          <w:sz w:val="24"/>
          <w:szCs w:val="24"/>
        </w:rPr>
        <w:t>.</w:t>
      </w:r>
    </w:p>
    <w:p w14:paraId="1592E5B4" w14:textId="77777777" w:rsidR="00F3412A" w:rsidRPr="00AF1ECA" w:rsidRDefault="00F3412A" w:rsidP="00F3412A">
      <w:pPr>
        <w:shd w:val="clear" w:color="auto" w:fill="FFFFFF"/>
        <w:spacing w:after="0" w:line="240" w:lineRule="auto"/>
        <w:rPr>
          <w:rFonts w:ascii="Arial" w:eastAsia="Times New Roman" w:hAnsi="Arial" w:cs="Arial"/>
          <w:color w:val="222222"/>
          <w:sz w:val="24"/>
          <w:szCs w:val="24"/>
        </w:rPr>
      </w:pPr>
    </w:p>
    <w:p w14:paraId="3F82D5C6" w14:textId="77777777" w:rsidR="00F3412A" w:rsidRPr="00AF1ECA" w:rsidRDefault="00F3412A" w:rsidP="00F3412A">
      <w:pPr>
        <w:shd w:val="clear" w:color="auto" w:fill="FFFFFF"/>
        <w:spacing w:after="0" w:line="240" w:lineRule="auto"/>
        <w:rPr>
          <w:rFonts w:ascii="Arial" w:eastAsia="Times New Roman" w:hAnsi="Arial" w:cs="Arial"/>
          <w:color w:val="222222"/>
          <w:sz w:val="24"/>
          <w:szCs w:val="24"/>
        </w:rPr>
      </w:pPr>
      <w:r w:rsidRPr="00AF1ECA">
        <w:rPr>
          <w:rFonts w:ascii="Arial" w:eastAsia="Times New Roman" w:hAnsi="Arial" w:cs="Arial"/>
          <w:color w:val="222222"/>
          <w:sz w:val="24"/>
          <w:szCs w:val="24"/>
        </w:rPr>
        <w:t>These webinars are being conducted on the National TSRP Program webinar account. The account is funded through the NAPC/NHTSA Cooperative Agreement, Project Number 693JJ92050011.</w:t>
      </w:r>
    </w:p>
    <w:p w14:paraId="516BA13A" w14:textId="19E272A7" w:rsidR="003C77BB" w:rsidRDefault="003C77BB"/>
    <w:p w14:paraId="1F553A7A" w14:textId="77777777" w:rsidR="00F3412A" w:rsidRDefault="00F3412A"/>
    <w:sectPr w:rsidR="00F34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3A5"/>
    <w:rsid w:val="002007A7"/>
    <w:rsid w:val="0030255C"/>
    <w:rsid w:val="003C77BB"/>
    <w:rsid w:val="00540805"/>
    <w:rsid w:val="005521C7"/>
    <w:rsid w:val="006C0AF3"/>
    <w:rsid w:val="007A4EF3"/>
    <w:rsid w:val="007E35E2"/>
    <w:rsid w:val="00816F71"/>
    <w:rsid w:val="00B723A5"/>
    <w:rsid w:val="00EE22C0"/>
    <w:rsid w:val="00F1316A"/>
    <w:rsid w:val="00F34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A4C7E"/>
  <w15:chartTrackingRefBased/>
  <w15:docId w15:val="{BD7609AE-C129-470B-8E1E-F93E3044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1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5499">
      <w:bodyDiv w:val="1"/>
      <w:marLeft w:val="0"/>
      <w:marRight w:val="0"/>
      <w:marTop w:val="0"/>
      <w:marBottom w:val="0"/>
      <w:divBdr>
        <w:top w:val="none" w:sz="0" w:space="0" w:color="auto"/>
        <w:left w:val="none" w:sz="0" w:space="0" w:color="auto"/>
        <w:bottom w:val="none" w:sz="0" w:space="0" w:color="auto"/>
        <w:right w:val="none" w:sz="0" w:space="0" w:color="auto"/>
      </w:divBdr>
    </w:div>
    <w:div w:id="709453071">
      <w:bodyDiv w:val="1"/>
      <w:marLeft w:val="0"/>
      <w:marRight w:val="0"/>
      <w:marTop w:val="0"/>
      <w:marBottom w:val="0"/>
      <w:divBdr>
        <w:top w:val="none" w:sz="0" w:space="0" w:color="auto"/>
        <w:left w:val="none" w:sz="0" w:space="0" w:color="auto"/>
        <w:bottom w:val="none" w:sz="0" w:space="0" w:color="auto"/>
        <w:right w:val="none" w:sz="0" w:space="0" w:color="auto"/>
      </w:divBdr>
    </w:div>
    <w:div w:id="1081489553">
      <w:bodyDiv w:val="1"/>
      <w:marLeft w:val="0"/>
      <w:marRight w:val="0"/>
      <w:marTop w:val="0"/>
      <w:marBottom w:val="0"/>
      <w:divBdr>
        <w:top w:val="none" w:sz="0" w:space="0" w:color="auto"/>
        <w:left w:val="none" w:sz="0" w:space="0" w:color="auto"/>
        <w:bottom w:val="none" w:sz="0" w:space="0" w:color="auto"/>
        <w:right w:val="none" w:sz="0" w:space="0" w:color="auto"/>
      </w:divBdr>
    </w:div>
    <w:div w:id="1187213193">
      <w:bodyDiv w:val="1"/>
      <w:marLeft w:val="0"/>
      <w:marRight w:val="0"/>
      <w:marTop w:val="0"/>
      <w:marBottom w:val="0"/>
      <w:divBdr>
        <w:top w:val="none" w:sz="0" w:space="0" w:color="auto"/>
        <w:left w:val="none" w:sz="0" w:space="0" w:color="auto"/>
        <w:bottom w:val="none" w:sz="0" w:space="0" w:color="auto"/>
        <w:right w:val="none" w:sz="0" w:space="0" w:color="auto"/>
      </w:divBdr>
    </w:div>
    <w:div w:id="1257861400">
      <w:bodyDiv w:val="1"/>
      <w:marLeft w:val="0"/>
      <w:marRight w:val="0"/>
      <w:marTop w:val="0"/>
      <w:marBottom w:val="0"/>
      <w:divBdr>
        <w:top w:val="none" w:sz="0" w:space="0" w:color="auto"/>
        <w:left w:val="none" w:sz="0" w:space="0" w:color="auto"/>
        <w:bottom w:val="none" w:sz="0" w:space="0" w:color="auto"/>
        <w:right w:val="none" w:sz="0" w:space="0" w:color="auto"/>
      </w:divBdr>
    </w:div>
    <w:div w:id="1434976314">
      <w:bodyDiv w:val="1"/>
      <w:marLeft w:val="0"/>
      <w:marRight w:val="0"/>
      <w:marTop w:val="0"/>
      <w:marBottom w:val="0"/>
      <w:divBdr>
        <w:top w:val="none" w:sz="0" w:space="0" w:color="auto"/>
        <w:left w:val="none" w:sz="0" w:space="0" w:color="auto"/>
        <w:bottom w:val="none" w:sz="0" w:space="0" w:color="auto"/>
        <w:right w:val="none" w:sz="0" w:space="0" w:color="auto"/>
      </w:divBdr>
    </w:div>
    <w:div w:id="152659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reesetsrp@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nPetty@FloridaTSRP.com" TargetMode="External"/><Relationship Id="rId5" Type="http://schemas.openxmlformats.org/officeDocument/2006/relationships/hyperlink" Target="mailto:hreesetsrp@gmail.com" TargetMode="External"/><Relationship Id="rId4" Type="http://schemas.openxmlformats.org/officeDocument/2006/relationships/hyperlink" Target="https://gcc02.safelinks.protection.outlook.com/?url=https%3A%2F%2Fattendee.gotowebinar.com%2Fregister%2F7016178730446927885&amp;data=04%7C01%7Crconant%40ccsofl.net%7C8da3ed28791447c032b208d9d53c3805%7C637d781a4d434d0db7b2fc65c4c88e56%7C0%7C0%7C637775277077716239%7CUnknown%7CTWFpbGZsb3d8eyJWIjoiMC4wLjAwMDAiLCJQIjoiV2luMzIiLCJBTiI6Ik1haWwiLCJXVCI6Mn0%3D%7C1000&amp;sdata=XsZRJdCMQjzmL6Q9%2BVY1YIL7aFUqOzs5j3om0Nq1Ass%3D&amp;reserve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Reese</dc:creator>
  <cp:keywords/>
  <dc:description/>
  <cp:lastModifiedBy>Joshua Craft</cp:lastModifiedBy>
  <cp:revision>3</cp:revision>
  <dcterms:created xsi:type="dcterms:W3CDTF">2022-01-04T21:29:00Z</dcterms:created>
  <dcterms:modified xsi:type="dcterms:W3CDTF">2022-03-22T20:39:00Z</dcterms:modified>
</cp:coreProperties>
</file>