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F540C" w14:textId="6EF6B08F" w:rsidR="00DE4500" w:rsidRPr="00FC33E1" w:rsidRDefault="00220930">
      <w:pPr>
        <w:rPr>
          <w:sz w:val="28"/>
          <w:szCs w:val="28"/>
        </w:rPr>
      </w:pPr>
      <w:r w:rsidRPr="00FC33E1">
        <w:rPr>
          <w:b/>
          <w:bCs/>
          <w:color w:val="FF0000"/>
          <w:sz w:val="28"/>
          <w:szCs w:val="28"/>
        </w:rPr>
        <w:t>Reminder:</w:t>
      </w:r>
      <w:r w:rsidRPr="00FC33E1">
        <w:t xml:space="preserve"> </w:t>
      </w:r>
      <w:hyperlink r:id="rId7" w:anchor="collapse-accordion-4982-8" w:history="1">
        <w:r w:rsidR="008F4800" w:rsidRPr="00FC33E1">
          <w:rPr>
            <w:rStyle w:val="Hyperlink"/>
            <w:rFonts w:cs="Arial"/>
            <w:b/>
            <w:bCs/>
            <w:sz w:val="28"/>
            <w:szCs w:val="28"/>
          </w:rPr>
          <w:t>Title I 15% Limitation of Funds and Waiver</w:t>
        </w:r>
      </w:hyperlink>
    </w:p>
    <w:p w14:paraId="0B1C256A" w14:textId="77777777" w:rsidR="00220930" w:rsidRPr="00FC33E1" w:rsidRDefault="00220930"/>
    <w:p w14:paraId="50CBCFD0" w14:textId="7B01FC4C" w:rsidR="00220930" w:rsidRPr="00FC33E1" w:rsidRDefault="00220930">
      <w:r w:rsidRPr="00FC33E1">
        <w:t xml:space="preserve">Under federal regulations, districts are entitled to access Title I funds </w:t>
      </w:r>
      <w:r w:rsidR="008F4800" w:rsidRPr="00FC33E1">
        <w:t>for</w:t>
      </w:r>
      <w:r w:rsidRPr="00FC33E1">
        <w:t xml:space="preserve"> a full 15 months (until September 30</w:t>
      </w:r>
      <w:r w:rsidRPr="00FC33E1">
        <w:rPr>
          <w:vertAlign w:val="superscript"/>
        </w:rPr>
        <w:t>th</w:t>
      </w:r>
      <w:r w:rsidRPr="00FC33E1">
        <w:t>) before a limitation on remaining fun</w:t>
      </w:r>
      <w:r w:rsidR="0056083F">
        <w:t>d</w:t>
      </w:r>
      <w:r w:rsidRPr="00FC33E1">
        <w:t>s applies. For districts with allocations greater than $50,000</w:t>
      </w:r>
      <w:r w:rsidR="002C55E5">
        <w:t>,</w:t>
      </w:r>
      <w:r w:rsidRPr="00FC33E1">
        <w:t xml:space="preserve"> only 15% of </w:t>
      </w:r>
      <w:r w:rsidR="008F4800" w:rsidRPr="00FC33E1">
        <w:t>funds</w:t>
      </w:r>
      <w:r w:rsidRPr="00FC33E1">
        <w:t xml:space="preserve"> ca</w:t>
      </w:r>
      <w:r w:rsidR="00B96C57" w:rsidRPr="00FC33E1">
        <w:t xml:space="preserve">n be utilized beyond the </w:t>
      </w:r>
      <w:r w:rsidR="002C55E5">
        <w:t>15-month</w:t>
      </w:r>
      <w:r w:rsidR="00B96C57" w:rsidRPr="00FC33E1">
        <w:t xml:space="preserve"> period. The NDDPI may waive the limitation once every three years. Since the September 30</w:t>
      </w:r>
      <w:r w:rsidR="00B96C57" w:rsidRPr="00FC33E1">
        <w:rPr>
          <w:vertAlign w:val="superscript"/>
        </w:rPr>
        <w:t>th</w:t>
      </w:r>
      <w:r w:rsidR="00B96C57" w:rsidRPr="00FC33E1">
        <w:t xml:space="preserve"> date is approaching, districts are reminded to plan accordingly to meet this regulation by reviewing current balances, obligating any remaining funds, and ensuring that they expend and claim the entire Title I allocation in a timely manner. If a district is not eligible for a waiver of the carryover limitation, the excess funds become available under criteria established by the NDDPI to</w:t>
      </w:r>
      <w:r w:rsidR="008F4800" w:rsidRPr="00FC33E1">
        <w:rPr>
          <w:rFonts w:cs="Arial"/>
          <w:color w:val="000000"/>
        </w:rPr>
        <w:t xml:space="preserve"> </w:t>
      </w:r>
      <w:hyperlink r:id="rId8" w:anchor="collapse-accordion-4982-5" w:history="1">
        <w:r w:rsidR="008F4800" w:rsidRPr="00FC33E1">
          <w:rPr>
            <w:rStyle w:val="Hyperlink"/>
            <w:rFonts w:cs="Arial"/>
          </w:rPr>
          <w:t>reallocate unspent funds</w:t>
        </w:r>
      </w:hyperlink>
      <w:r w:rsidR="00B96C57" w:rsidRPr="00FC33E1">
        <w:t xml:space="preserve">. A deadline of October </w:t>
      </w:r>
      <w:r w:rsidR="007F46A1">
        <w:t>17</w:t>
      </w:r>
      <w:r w:rsidR="00B96C57" w:rsidRPr="00FC33E1">
        <w:rPr>
          <w:vertAlign w:val="superscript"/>
        </w:rPr>
        <w:t>th</w:t>
      </w:r>
      <w:r w:rsidR="00B96C57" w:rsidRPr="00FC33E1">
        <w:t xml:space="preserve"> is set for districts to submit claims for reimbursement of funds to meet this Title I regulation. </w:t>
      </w:r>
    </w:p>
    <w:p w14:paraId="1FD33DBA" w14:textId="728084D8" w:rsidR="00B96C57" w:rsidRPr="00FC33E1" w:rsidRDefault="00E462E0">
      <w:r>
        <w:t xml:space="preserve"> </w:t>
      </w:r>
    </w:p>
    <w:p w14:paraId="748752C0" w14:textId="414D0D3B" w:rsidR="00B96C57" w:rsidRPr="00FC33E1" w:rsidRDefault="00B96C57">
      <w:r w:rsidRPr="00FC33E1">
        <w:t xml:space="preserve">Please note that the percentage limitation is applied to the amount of Title I funds allocated to the </w:t>
      </w:r>
      <w:r w:rsidR="008F4800" w:rsidRPr="00FC33E1">
        <w:t>district</w:t>
      </w:r>
      <w:r w:rsidRPr="00FC33E1">
        <w:t xml:space="preserve">, plus any funds </w:t>
      </w:r>
      <w:r w:rsidR="008F4800" w:rsidRPr="00FC33E1">
        <w:t>transferred</w:t>
      </w:r>
      <w:r w:rsidRPr="00FC33E1">
        <w:t xml:space="preserve"> into title I from other ESEA </w:t>
      </w:r>
      <w:r w:rsidR="008F4800" w:rsidRPr="00FC33E1">
        <w:t>programs</w:t>
      </w:r>
      <w:r w:rsidRPr="00FC33E1">
        <w:t xml:space="preserve"> (</w:t>
      </w:r>
      <w:r w:rsidR="008F4800" w:rsidRPr="00FC33E1">
        <w:t>also</w:t>
      </w:r>
      <w:r w:rsidRPr="00FC33E1">
        <w:t xml:space="preserve"> </w:t>
      </w:r>
      <w:r w:rsidR="008F4800" w:rsidRPr="00FC33E1">
        <w:t>known</w:t>
      </w:r>
      <w:r w:rsidRPr="00FC33E1">
        <w:t xml:space="preserve"> as Transfer Title I). In addition, the regulation protects any unspent Title I funds required t</w:t>
      </w:r>
      <w:r w:rsidR="00292AB0">
        <w:t>o</w:t>
      </w:r>
      <w:r w:rsidRPr="00FC33E1">
        <w:t xml:space="preserve"> be set aside for a specific </w:t>
      </w:r>
      <w:r w:rsidR="008F4800" w:rsidRPr="00FC33E1">
        <w:t>activity</w:t>
      </w:r>
      <w:r w:rsidRPr="00FC33E1">
        <w:t xml:space="preserve">, including parent and family engagement and nonpublic equitable services, to remain for those </w:t>
      </w:r>
      <w:r w:rsidR="008F4800" w:rsidRPr="00FC33E1">
        <w:t>specific</w:t>
      </w:r>
      <w:r w:rsidRPr="00FC33E1">
        <w:t xml:space="preserve"> purposes in the subsequent fiscal year. </w:t>
      </w:r>
      <w:r w:rsidR="008F4800" w:rsidRPr="00FC33E1">
        <w:t xml:space="preserve">If the district has more than 15% of funds remaining and is eligible to apply for a Title I waiver, a notification via WebGrants will be sent. Upon issue of a notice, the district will be assigned a Title I Excess Waiver to complete in WebGrants as a Status Report with the amount of excess funds populated. If a waiver is not available, a Status Report will be assigned for the release of Title I funds. </w:t>
      </w:r>
    </w:p>
    <w:sectPr w:rsidR="00B96C57" w:rsidRPr="00FC3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30"/>
    <w:rsid w:val="00111D60"/>
    <w:rsid w:val="00220930"/>
    <w:rsid w:val="00292AB0"/>
    <w:rsid w:val="002C55E5"/>
    <w:rsid w:val="0033040E"/>
    <w:rsid w:val="0056083F"/>
    <w:rsid w:val="005F7C24"/>
    <w:rsid w:val="006C58A5"/>
    <w:rsid w:val="007F46A1"/>
    <w:rsid w:val="008F4800"/>
    <w:rsid w:val="00AC799E"/>
    <w:rsid w:val="00AD1916"/>
    <w:rsid w:val="00B96C57"/>
    <w:rsid w:val="00CE5E2A"/>
    <w:rsid w:val="00DE4500"/>
    <w:rsid w:val="00E462E0"/>
    <w:rsid w:val="00E8075C"/>
    <w:rsid w:val="00FC33E1"/>
    <w:rsid w:val="00FF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5FDBD"/>
  <w15:chartTrackingRefBased/>
  <w15:docId w15:val="{7A1B3E20-C731-4D75-8455-6C856A91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9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9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9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9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9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9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9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9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9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9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9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9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9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9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9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9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9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930"/>
    <w:rPr>
      <w:rFonts w:eastAsiaTheme="majorEastAsia" w:cstheme="majorBidi"/>
      <w:color w:val="272727" w:themeColor="text1" w:themeTint="D8"/>
    </w:rPr>
  </w:style>
  <w:style w:type="paragraph" w:styleId="Title">
    <w:name w:val="Title"/>
    <w:basedOn w:val="Normal"/>
    <w:next w:val="Normal"/>
    <w:link w:val="TitleChar"/>
    <w:uiPriority w:val="10"/>
    <w:qFormat/>
    <w:rsid w:val="00220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9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9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9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930"/>
    <w:pPr>
      <w:spacing w:before="160"/>
      <w:jc w:val="center"/>
    </w:pPr>
    <w:rPr>
      <w:i/>
      <w:iCs/>
      <w:color w:val="404040" w:themeColor="text1" w:themeTint="BF"/>
    </w:rPr>
  </w:style>
  <w:style w:type="character" w:customStyle="1" w:styleId="QuoteChar">
    <w:name w:val="Quote Char"/>
    <w:basedOn w:val="DefaultParagraphFont"/>
    <w:link w:val="Quote"/>
    <w:uiPriority w:val="29"/>
    <w:rsid w:val="00220930"/>
    <w:rPr>
      <w:i/>
      <w:iCs/>
      <w:color w:val="404040" w:themeColor="text1" w:themeTint="BF"/>
    </w:rPr>
  </w:style>
  <w:style w:type="paragraph" w:styleId="ListParagraph">
    <w:name w:val="List Paragraph"/>
    <w:basedOn w:val="Normal"/>
    <w:uiPriority w:val="34"/>
    <w:qFormat/>
    <w:rsid w:val="00220930"/>
    <w:pPr>
      <w:ind w:left="720"/>
      <w:contextualSpacing/>
    </w:pPr>
  </w:style>
  <w:style w:type="character" w:styleId="IntenseEmphasis">
    <w:name w:val="Intense Emphasis"/>
    <w:basedOn w:val="DefaultParagraphFont"/>
    <w:uiPriority w:val="21"/>
    <w:qFormat/>
    <w:rsid w:val="00220930"/>
    <w:rPr>
      <w:i/>
      <w:iCs/>
      <w:color w:val="0F4761" w:themeColor="accent1" w:themeShade="BF"/>
    </w:rPr>
  </w:style>
  <w:style w:type="paragraph" w:styleId="IntenseQuote">
    <w:name w:val="Intense Quote"/>
    <w:basedOn w:val="Normal"/>
    <w:next w:val="Normal"/>
    <w:link w:val="IntenseQuoteChar"/>
    <w:uiPriority w:val="30"/>
    <w:qFormat/>
    <w:rsid w:val="00220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930"/>
    <w:rPr>
      <w:i/>
      <w:iCs/>
      <w:color w:val="0F4761" w:themeColor="accent1" w:themeShade="BF"/>
    </w:rPr>
  </w:style>
  <w:style w:type="character" w:styleId="IntenseReference">
    <w:name w:val="Intense Reference"/>
    <w:basedOn w:val="DefaultParagraphFont"/>
    <w:uiPriority w:val="32"/>
    <w:qFormat/>
    <w:rsid w:val="00220930"/>
    <w:rPr>
      <w:b/>
      <w:bCs/>
      <w:smallCaps/>
      <w:color w:val="0F4761" w:themeColor="accent1" w:themeShade="BF"/>
      <w:spacing w:val="5"/>
    </w:rPr>
  </w:style>
  <w:style w:type="character" w:styleId="Hyperlink">
    <w:name w:val="Hyperlink"/>
    <w:basedOn w:val="DefaultParagraphFont"/>
    <w:uiPriority w:val="99"/>
    <w:semiHidden/>
    <w:unhideWhenUsed/>
    <w:rsid w:val="008F480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gov/dpi/education-programs/federal-title-programs/title-i-part/general-title-i-requirements/title-i-funding" TargetMode="External"/><Relationship Id="rId3" Type="http://schemas.openxmlformats.org/officeDocument/2006/relationships/customXml" Target="../customXml/item3.xml"/><Relationship Id="rId7" Type="http://schemas.openxmlformats.org/officeDocument/2006/relationships/hyperlink" Target="https://www.nd.gov/dpi/education-programs/federal-title-programs/title-i-part/general-title-i-requirements/title-i-fun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18" ma:contentTypeDescription="Create a new document." ma:contentTypeScope="" ma:versionID="d48272cf8b0ade4de99d82e0eb2031ec">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bc951d3a619846ad5e819918eb1e4dcb"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bfb8a9-a52f-401b-96b0-f80529c4753d}"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1bfb22-c70b-4a9c-a935-9b63ef5f95d2">
      <Terms xmlns="http://schemas.microsoft.com/office/infopath/2007/PartnerControls"/>
    </lcf76f155ced4ddcb4097134ff3c332f>
    <TaxCatchAll xmlns="25d83d48-fb20-4537-95a6-325135718581" xsi:nil="true"/>
  </documentManagement>
</p:properties>
</file>

<file path=customXml/itemProps1.xml><?xml version="1.0" encoding="utf-8"?>
<ds:datastoreItem xmlns:ds="http://schemas.openxmlformats.org/officeDocument/2006/customXml" ds:itemID="{FEF45153-55CF-44C6-A0B4-15ECEDF7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bfb22-c70b-4a9c-a935-9b63ef5f95d2"/>
    <ds:schemaRef ds:uri="a71747a4-bcc5-48e1-b72f-0cde11e5315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D8120-CBBA-46EF-9FB0-681DC18A930A}">
  <ds:schemaRefs>
    <ds:schemaRef ds:uri="http://schemas.microsoft.com/sharepoint/v3/contenttype/forms"/>
  </ds:schemaRefs>
</ds:datastoreItem>
</file>

<file path=customXml/itemProps3.xml><?xml version="1.0" encoding="utf-8"?>
<ds:datastoreItem xmlns:ds="http://schemas.openxmlformats.org/officeDocument/2006/customXml" ds:itemID="{E8E18DA1-C179-4538-965F-027888068B6E}">
  <ds:schemaRefs>
    <ds:schemaRef ds:uri="http://schemas.microsoft.com/office/2006/metadata/properties"/>
    <ds:schemaRef ds:uri="http://schemas.microsoft.com/office/infopath/2007/PartnerControls"/>
    <ds:schemaRef ds:uri="http://schemas.microsoft.com/sharepoint/v3"/>
    <ds:schemaRef ds:uri="cc1bfb22-c70b-4a9c-a935-9b63ef5f95d2"/>
    <ds:schemaRef ds:uri="25d83d48-fb20-4537-95a6-32513571858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363</Words>
  <Characters>1810</Characters>
  <Application>Microsoft Office Word</Application>
  <DocSecurity>0</DocSecurity>
  <Lines>27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Angela M.</dc:creator>
  <cp:keywords/>
  <dc:description/>
  <cp:lastModifiedBy>Thurow, Shelley J.</cp:lastModifiedBy>
  <cp:revision>4</cp:revision>
  <dcterms:created xsi:type="dcterms:W3CDTF">2024-09-16T20:33:00Z</dcterms:created>
  <dcterms:modified xsi:type="dcterms:W3CDTF">2024-09-17T12:27:00Z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0x01010081600C20FA096440BF62DE6F2DEDB4F0</vt:lpwstr>
  </property>
</Properties>
</file>