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3EC92" w14:textId="37FCDB27" w:rsidR="002307DC" w:rsidRPr="002307DC" w:rsidRDefault="002307DC" w:rsidP="002307DC">
      <w:pPr>
        <w:jc w:val="center"/>
      </w:pPr>
      <w:r w:rsidRPr="002307DC">
        <w:rPr>
          <w:b/>
          <w:bCs/>
        </w:rPr>
        <w:t>Embracing AI in Education: North Dakota's New K-12 AI Guidance Framework</w:t>
      </w:r>
    </w:p>
    <w:p w14:paraId="1B179E85" w14:textId="5399F1E5" w:rsidR="002307DC" w:rsidRPr="002307DC" w:rsidRDefault="002307DC" w:rsidP="002307DC">
      <w:r w:rsidRPr="002307DC">
        <w:t xml:space="preserve">In a rapidly evolving digital landscape, artificial intelligence (AI) is no longer just a buzzword—it's becoming an integral part of our daily lives, including education. Recognizing this shift, </w:t>
      </w:r>
      <w:r>
        <w:t xml:space="preserve">the </w:t>
      </w:r>
      <w:r w:rsidRPr="002307DC">
        <w:t>North Dakota</w:t>
      </w:r>
      <w:r>
        <w:t xml:space="preserve"> Department of Public Instruction (NDDPI)</w:t>
      </w:r>
      <w:r w:rsidRPr="002307DC">
        <w:t xml:space="preserve"> has introduced a new </w:t>
      </w:r>
      <w:hyperlink r:id="rId4" w:history="1">
        <w:r w:rsidRPr="002307DC">
          <w:rPr>
            <w:rStyle w:val="Hyperlink"/>
          </w:rPr>
          <w:t>K-12 AI Guidance Framework</w:t>
        </w:r>
      </w:hyperlink>
      <w:r w:rsidRPr="002307DC">
        <w:t xml:space="preserve"> designed to help schools navigate </w:t>
      </w:r>
      <w:r>
        <w:t>AI's complex and exciting world!</w:t>
      </w:r>
    </w:p>
    <w:p w14:paraId="74291A12" w14:textId="42B10BC6" w:rsidR="002307DC" w:rsidRPr="002307DC" w:rsidRDefault="002307DC" w:rsidP="002307DC">
      <w:r>
        <w:t>T</w:t>
      </w:r>
      <w:r w:rsidRPr="002307DC">
        <w:t xml:space="preserve">he ND K-12 AI Guidance Framework doesn't impose strict rules on how schools should adopt AI. Instead, it offers a flexible, gradual approach, encouraging schools to consider the question: "What can we do today, next week, next month, or even next year to integrate AI into our </w:t>
      </w:r>
      <w:r>
        <w:t xml:space="preserve">school </w:t>
      </w:r>
      <w:r w:rsidRPr="002307DC">
        <w:t>systems?" This allows for a thoughtful and measured adoption of AI, tailored to each school's unique circumstances and readiness.</w:t>
      </w:r>
    </w:p>
    <w:p w14:paraId="67DA28DC" w14:textId="5D796B13" w:rsidR="002307DC" w:rsidRPr="002307DC" w:rsidRDefault="002307DC" w:rsidP="002307DC">
      <w:r w:rsidRPr="002307DC">
        <w:t xml:space="preserve">At the heart of this framework is a commitment to keeping education's core mission front and center—preparing </w:t>
      </w:r>
      <w:r>
        <w:t xml:space="preserve">our </w:t>
      </w:r>
      <w:r w:rsidRPr="002307DC">
        <w:t>North Dakota</w:t>
      </w:r>
      <w:r>
        <w:t xml:space="preserve"> </w:t>
      </w:r>
      <w:r w:rsidRPr="002307DC">
        <w:t xml:space="preserve">learners for the challenges and opportunities that lie ahead. AI is set to play a significant role in their futures, making </w:t>
      </w:r>
      <w:r>
        <w:t xml:space="preserve">familiarity with this technology essential. </w:t>
      </w:r>
      <w:r w:rsidRPr="002307DC">
        <w:t>The framework provides guidance, checklists, and resources not only for teachers and administrators but also for parents, who may feel apprehensive about AI's role in education.</w:t>
      </w:r>
    </w:p>
    <w:p w14:paraId="375E77BC" w14:textId="3C18138C" w:rsidR="002307DC" w:rsidRPr="002307DC" w:rsidRDefault="002307DC" w:rsidP="002307DC">
      <w:r w:rsidRPr="002307DC">
        <w:t xml:space="preserve">One of the standout features of the framework is its implementation </w:t>
      </w:r>
      <w:r>
        <w:t>roadmap</w:t>
      </w:r>
      <w:r w:rsidRPr="002307DC">
        <w:t xml:space="preserve">, which includes tailored checklists for different roles within the school system. For instance, administrators are encouraged to explore how AI can handle routine tasks, such as writing emails or scheduling, freeing up time for more strategic initiatives. Teachers, on the other hand, are provided with a list of AI tools that can help generate lesson plans, quizzes, and presentations, significantly reducing their workload and allowing more time for direct student engagement. </w:t>
      </w:r>
    </w:p>
    <w:p w14:paraId="3E242BC8" w14:textId="77777777" w:rsidR="002307DC" w:rsidRPr="002307DC" w:rsidRDefault="002307DC" w:rsidP="002307DC">
      <w:r w:rsidRPr="002307DC">
        <w:t>The framework also emphasizes AI's potential to make education more accessible. For students with disabilities, AI-powered tools like speech transcription services can be transformative, offering new ways to engage with educational content.</w:t>
      </w:r>
    </w:p>
    <w:p w14:paraId="0CB0723F" w14:textId="77777777" w:rsidR="002307DC" w:rsidRPr="002307DC" w:rsidRDefault="002307DC" w:rsidP="002307DC">
      <w:r w:rsidRPr="002307DC">
        <w:t>In addition to practical resources, the framework offers a wealth of educational material, including definitions of key AI terms, a history of AI, and recommendations tailored by grade level. For younger students, like 2nd graders, the focus is on understanding that AI is not a real person, while high school students are guided on how to use AI responsibly and ethically.</w:t>
      </w:r>
    </w:p>
    <w:p w14:paraId="07A98F80" w14:textId="6B48A20F" w:rsidR="002307DC" w:rsidRPr="002307DC" w:rsidRDefault="002307DC" w:rsidP="002307DC">
      <w:r w:rsidRPr="002307DC">
        <w:t>Looking ahead, N</w:t>
      </w:r>
      <w:r>
        <w:t>DDPI</w:t>
      </w:r>
      <w:r w:rsidRPr="002307DC">
        <w:t xml:space="preserve"> is partnering with Microsoft and the Northwest Council for Computer Education (NCCE) to develop and deliver immersive professional development opportunities for teachers on AI. More details on this exciting initiative will be shared soon—stay tuned!</w:t>
      </w:r>
    </w:p>
    <w:p w14:paraId="0EF2CD1D" w14:textId="61F3664C" w:rsidR="002307DC" w:rsidRPr="002307DC" w:rsidRDefault="002307DC" w:rsidP="002307DC">
      <w:r w:rsidRPr="002307DC">
        <w:t xml:space="preserve">With this comprehensive and forward-thinking approach, </w:t>
      </w:r>
      <w:r>
        <w:t>NDDPI is proud to be</w:t>
      </w:r>
      <w:r w:rsidRPr="002307DC">
        <w:t xml:space="preserve"> leading the way in equipping educators and </w:t>
      </w:r>
      <w:r>
        <w:t>learners</w:t>
      </w:r>
      <w:r w:rsidRPr="002307DC">
        <w:t xml:space="preserve"> with the tools and knowledge they need to thrive in an AI-driven world.</w:t>
      </w:r>
    </w:p>
    <w:p w14:paraId="6BDA120D" w14:textId="77777777" w:rsidR="00855FF5" w:rsidRDefault="00855FF5"/>
    <w:sectPr w:rsidR="00855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7DC"/>
    <w:rsid w:val="0014747F"/>
    <w:rsid w:val="002307DC"/>
    <w:rsid w:val="002A0007"/>
    <w:rsid w:val="005326EE"/>
    <w:rsid w:val="0085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3EBA1"/>
  <w15:chartTrackingRefBased/>
  <w15:docId w15:val="{D17EC31C-D168-465E-B43F-AB5D32A1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7DC"/>
    <w:rPr>
      <w:rFonts w:eastAsiaTheme="majorEastAsia" w:cstheme="majorBidi"/>
      <w:color w:val="272727" w:themeColor="text1" w:themeTint="D8"/>
    </w:rPr>
  </w:style>
  <w:style w:type="paragraph" w:styleId="Title">
    <w:name w:val="Title"/>
    <w:basedOn w:val="Normal"/>
    <w:next w:val="Normal"/>
    <w:link w:val="TitleChar"/>
    <w:uiPriority w:val="10"/>
    <w:qFormat/>
    <w:rsid w:val="00230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7DC"/>
    <w:pPr>
      <w:spacing w:before="160"/>
      <w:jc w:val="center"/>
    </w:pPr>
    <w:rPr>
      <w:i/>
      <w:iCs/>
      <w:color w:val="404040" w:themeColor="text1" w:themeTint="BF"/>
    </w:rPr>
  </w:style>
  <w:style w:type="character" w:customStyle="1" w:styleId="QuoteChar">
    <w:name w:val="Quote Char"/>
    <w:basedOn w:val="DefaultParagraphFont"/>
    <w:link w:val="Quote"/>
    <w:uiPriority w:val="29"/>
    <w:rsid w:val="002307DC"/>
    <w:rPr>
      <w:i/>
      <w:iCs/>
      <w:color w:val="404040" w:themeColor="text1" w:themeTint="BF"/>
    </w:rPr>
  </w:style>
  <w:style w:type="paragraph" w:styleId="ListParagraph">
    <w:name w:val="List Paragraph"/>
    <w:basedOn w:val="Normal"/>
    <w:uiPriority w:val="34"/>
    <w:qFormat/>
    <w:rsid w:val="002307DC"/>
    <w:pPr>
      <w:ind w:left="720"/>
      <w:contextualSpacing/>
    </w:pPr>
  </w:style>
  <w:style w:type="character" w:styleId="IntenseEmphasis">
    <w:name w:val="Intense Emphasis"/>
    <w:basedOn w:val="DefaultParagraphFont"/>
    <w:uiPriority w:val="21"/>
    <w:qFormat/>
    <w:rsid w:val="002307DC"/>
    <w:rPr>
      <w:i/>
      <w:iCs/>
      <w:color w:val="0F4761" w:themeColor="accent1" w:themeShade="BF"/>
    </w:rPr>
  </w:style>
  <w:style w:type="paragraph" w:styleId="IntenseQuote">
    <w:name w:val="Intense Quote"/>
    <w:basedOn w:val="Normal"/>
    <w:next w:val="Normal"/>
    <w:link w:val="IntenseQuoteChar"/>
    <w:uiPriority w:val="30"/>
    <w:qFormat/>
    <w:rsid w:val="00230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7DC"/>
    <w:rPr>
      <w:i/>
      <w:iCs/>
      <w:color w:val="0F4761" w:themeColor="accent1" w:themeShade="BF"/>
    </w:rPr>
  </w:style>
  <w:style w:type="character" w:styleId="IntenseReference">
    <w:name w:val="Intense Reference"/>
    <w:basedOn w:val="DefaultParagraphFont"/>
    <w:uiPriority w:val="32"/>
    <w:qFormat/>
    <w:rsid w:val="002307DC"/>
    <w:rPr>
      <w:b/>
      <w:bCs/>
      <w:smallCaps/>
      <w:color w:val="0F4761" w:themeColor="accent1" w:themeShade="BF"/>
      <w:spacing w:val="5"/>
    </w:rPr>
  </w:style>
  <w:style w:type="character" w:styleId="Hyperlink">
    <w:name w:val="Hyperlink"/>
    <w:basedOn w:val="DefaultParagraphFont"/>
    <w:uiPriority w:val="99"/>
    <w:unhideWhenUsed/>
    <w:rsid w:val="002307DC"/>
    <w:rPr>
      <w:color w:val="467886" w:themeColor="hyperlink"/>
      <w:u w:val="single"/>
    </w:rPr>
  </w:style>
  <w:style w:type="character" w:styleId="UnresolvedMention">
    <w:name w:val="Unresolved Mention"/>
    <w:basedOn w:val="DefaultParagraphFont"/>
    <w:uiPriority w:val="99"/>
    <w:semiHidden/>
    <w:unhideWhenUsed/>
    <w:rsid w:val="00230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143898">
      <w:bodyDiv w:val="1"/>
      <w:marLeft w:val="0"/>
      <w:marRight w:val="0"/>
      <w:marTop w:val="0"/>
      <w:marBottom w:val="0"/>
      <w:divBdr>
        <w:top w:val="none" w:sz="0" w:space="0" w:color="auto"/>
        <w:left w:val="none" w:sz="0" w:space="0" w:color="auto"/>
        <w:bottom w:val="none" w:sz="0" w:space="0" w:color="auto"/>
        <w:right w:val="none" w:sz="0" w:space="0" w:color="auto"/>
      </w:divBdr>
    </w:div>
    <w:div w:id="206537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d.gov/dpi/policyguidelines/north-dakota-k-12-ai-guidance-framewor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7B2FDC1CA2B4DAA53AACD1BECB5D1" ma:contentTypeVersion="18" ma:contentTypeDescription="Create a new document." ma:contentTypeScope="" ma:versionID="323c30f4b9cf1be99d6b93181c21c0de">
  <xsd:schema xmlns:xsd="http://www.w3.org/2001/XMLSchema" xmlns:xs="http://www.w3.org/2001/XMLSchema" xmlns:p="http://schemas.microsoft.com/office/2006/metadata/properties" xmlns:ns1="http://schemas.microsoft.com/sharepoint/v3" xmlns:ns2="113c7915-1ef0-448a-bdc1-48dd9ac6318b" xmlns:ns3="fea09e8a-9508-42e0-8a73-95250538bc69" xmlns:ns4="25d83d48-fb20-4537-95a6-325135718581" targetNamespace="http://schemas.microsoft.com/office/2006/metadata/properties" ma:root="true" ma:fieldsID="5cd782701872a155a96c2ed7ee802cdf" ns1:_="" ns2:_="" ns3:_="" ns4:_="">
    <xsd:import namespace="http://schemas.microsoft.com/sharepoint/v3"/>
    <xsd:import namespace="113c7915-1ef0-448a-bdc1-48dd9ac6318b"/>
    <xsd:import namespace="fea09e8a-9508-42e0-8a73-95250538bc69"/>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c7915-1ef0-448a-bdc1-48dd9ac63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09e8a-9508-42e0-8a73-95250538bc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183f085-dcaf-4e8a-b434-aabac56ac7a4}" ma:internalName="TaxCatchAll" ma:showField="CatchAllData" ma:web="fea09e8a-9508-42e0-8a73-95250538b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13c7915-1ef0-448a-bdc1-48dd9ac6318b">
      <Terms xmlns="http://schemas.microsoft.com/office/infopath/2007/PartnerControls"/>
    </lcf76f155ced4ddcb4097134ff3c332f>
    <TaxCatchAll xmlns="25d83d48-fb20-4537-95a6-325135718581" xsi:nil="true"/>
  </documentManagement>
</p:properties>
</file>

<file path=customXml/itemProps1.xml><?xml version="1.0" encoding="utf-8"?>
<ds:datastoreItem xmlns:ds="http://schemas.openxmlformats.org/officeDocument/2006/customXml" ds:itemID="{5B1BCB1A-FD80-4B9B-8FBD-BAE6D76FF473}"/>
</file>

<file path=customXml/itemProps2.xml><?xml version="1.0" encoding="utf-8"?>
<ds:datastoreItem xmlns:ds="http://schemas.openxmlformats.org/officeDocument/2006/customXml" ds:itemID="{64AE6D9F-2794-4812-BC67-8F1AE1DB3284}"/>
</file>

<file path=customXml/itemProps3.xml><?xml version="1.0" encoding="utf-8"?>
<ds:datastoreItem xmlns:ds="http://schemas.openxmlformats.org/officeDocument/2006/customXml" ds:itemID="{63DC4C6E-E31D-490E-9681-0B4A78FC5E20}"/>
</file>

<file path=docProps/app.xml><?xml version="1.0" encoding="utf-8"?>
<Properties xmlns="http://schemas.openxmlformats.org/officeDocument/2006/extended-properties" xmlns:vt="http://schemas.openxmlformats.org/officeDocument/2006/docPropsVTypes">
  <Template>Normal.dotm</Template>
  <TotalTime>12</TotalTime>
  <Pages>1</Pages>
  <Words>453</Words>
  <Characters>2520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Seiler, Kelsie</dc:creator>
  <cp:keywords/>
  <dc:description/>
  <cp:lastModifiedBy>Seiler, Kelsie</cp:lastModifiedBy>
  <cp:revision>1</cp:revision>
  <dcterms:created xsi:type="dcterms:W3CDTF">2024-08-22T21:45:00Z</dcterms:created>
  <dcterms:modified xsi:type="dcterms:W3CDTF">2024-08-22T21:57:00Z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5b9e7bde-fa1a-4951-8284-b84b2590645b</vt:lpwstr>
  </property>
  <property fmtid="{D5CDD505-2E9C-101B-9397-08002B2CF9AE}" pid="3" name="ContentTypeId">
    <vt:lpwstr>0x010100B5A7B2FDC1CA2B4DAA53AACD1BECB5D1</vt:lpwstr>
  </property>
</Properties>
</file>