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7A10" w14:textId="395A294E" w:rsidR="00D65D1A" w:rsidRPr="00605909" w:rsidRDefault="00D65D1A" w:rsidP="00D65D1A">
      <w:pPr>
        <w:spacing w:after="0" w:line="240" w:lineRule="auto"/>
        <w:rPr>
          <w:rFonts w:eastAsia="Times New Roman" w:cstheme="minorHAnsi"/>
          <w:b/>
        </w:rPr>
      </w:pPr>
      <w:r w:rsidRPr="00605909">
        <w:rPr>
          <w:rFonts w:eastAsia="Times New Roman" w:cstheme="minorHAnsi"/>
          <w:b/>
        </w:rPr>
        <w:t>North Dakota Scholarship Information</w:t>
      </w:r>
    </w:p>
    <w:p w14:paraId="0824E8C3" w14:textId="1279DBC5" w:rsidR="00D65D1A" w:rsidRDefault="00605909" w:rsidP="00D65D1A">
      <w:pPr>
        <w:spacing w:after="0" w:line="240" w:lineRule="auto"/>
        <w:rPr>
          <w:rFonts w:eastAsia="Times New Roman" w:cstheme="minorHAnsi"/>
          <w:bCs/>
        </w:rPr>
      </w:pPr>
      <w:r w:rsidRPr="00605909">
        <w:rPr>
          <w:rFonts w:eastAsia="Times New Roman" w:cstheme="minorHAnsi"/>
          <w:bCs/>
        </w:rPr>
        <w:t>T</w:t>
      </w:r>
      <w:r w:rsidR="00D65D1A" w:rsidRPr="00605909">
        <w:rPr>
          <w:rFonts w:eastAsia="Times New Roman" w:cstheme="minorHAnsi"/>
          <w:bCs/>
        </w:rPr>
        <w:t xml:space="preserve">he new </w:t>
      </w:r>
      <w:hyperlink r:id="rId5" w:history="1">
        <w:r w:rsidR="00D65D1A" w:rsidRPr="00605909">
          <w:rPr>
            <w:rStyle w:val="Hyperlink"/>
            <w:rFonts w:eastAsia="Times New Roman" w:cstheme="minorHAnsi"/>
            <w:bCs/>
          </w:rPr>
          <w:t>North Dakota Scholarship</w:t>
        </w:r>
      </w:hyperlink>
      <w:r w:rsidR="00D65D1A" w:rsidRPr="00605909">
        <w:rPr>
          <w:rFonts w:eastAsia="Times New Roman" w:cstheme="minorHAnsi"/>
          <w:bCs/>
        </w:rPr>
        <w:t xml:space="preserve"> requirements go fully into effect starting with the Class of 2025, and students can no longer qualify using the old Academic and CTE Scholarship requirements. </w:t>
      </w:r>
      <w:r w:rsidRPr="00605909">
        <w:rPr>
          <w:rFonts w:eastAsia="Times New Roman" w:cstheme="minorHAnsi"/>
          <w:bCs/>
        </w:rPr>
        <w:t xml:space="preserve">The new requirements are aligned </w:t>
      </w:r>
      <w:r w:rsidR="006B04D8">
        <w:rPr>
          <w:rFonts w:eastAsia="Times New Roman" w:cstheme="minorHAnsi"/>
          <w:bCs/>
        </w:rPr>
        <w:t>with</w:t>
      </w:r>
      <w:r w:rsidRPr="00605909">
        <w:rPr>
          <w:rFonts w:eastAsia="Times New Roman" w:cstheme="minorHAnsi"/>
          <w:bCs/>
        </w:rPr>
        <w:t xml:space="preserve"> Choice Ready but are written with rigor above and beyond what is required for Choice Ready. </w:t>
      </w:r>
      <w:r w:rsidR="00D65D1A" w:rsidRPr="00605909">
        <w:rPr>
          <w:rFonts w:eastAsia="Times New Roman" w:cstheme="minorHAnsi"/>
          <w:bCs/>
        </w:rPr>
        <w:t xml:space="preserve">To qualify for the scholarship under the new requirements, students must meet the requirements of the Essential Skills section </w:t>
      </w:r>
      <w:r w:rsidRPr="00605909">
        <w:rPr>
          <w:rFonts w:eastAsia="Times New Roman" w:cstheme="minorHAnsi"/>
          <w:bCs/>
        </w:rPr>
        <w:t xml:space="preserve">at the top of the chart, </w:t>
      </w:r>
      <w:r w:rsidR="00D65D1A" w:rsidRPr="00605909">
        <w:rPr>
          <w:rFonts w:eastAsia="Times New Roman" w:cstheme="minorHAnsi"/>
          <w:bCs/>
        </w:rPr>
        <w:t xml:space="preserve">and then meet the requirements of two of the three pathways (Postsecondary Ready, Workforce Ready, and Military Ready) at the bottom of the chart. </w:t>
      </w:r>
      <w:r>
        <w:rPr>
          <w:rFonts w:eastAsia="Times New Roman" w:cstheme="minorHAnsi"/>
          <w:bCs/>
        </w:rPr>
        <w:t xml:space="preserve">Be sure that students and parents </w:t>
      </w:r>
      <w:r w:rsidR="00704C02">
        <w:rPr>
          <w:rFonts w:eastAsia="Times New Roman" w:cstheme="minorHAnsi"/>
          <w:bCs/>
        </w:rPr>
        <w:t>know</w:t>
      </w:r>
      <w:r>
        <w:rPr>
          <w:rFonts w:eastAsia="Times New Roman" w:cstheme="minorHAnsi"/>
          <w:bCs/>
        </w:rPr>
        <w:t xml:space="preserve"> the requirements have changed, </w:t>
      </w:r>
      <w:proofErr w:type="gramStart"/>
      <w:r>
        <w:rPr>
          <w:rFonts w:eastAsia="Times New Roman" w:cstheme="minorHAnsi"/>
          <w:bCs/>
        </w:rPr>
        <w:t>and also</w:t>
      </w:r>
      <w:proofErr w:type="gramEnd"/>
      <w:r>
        <w:rPr>
          <w:rFonts w:eastAsia="Times New Roman" w:cstheme="minorHAnsi"/>
          <w:bCs/>
        </w:rPr>
        <w:t xml:space="preserve"> make sure that they </w:t>
      </w:r>
      <w:r w:rsidR="00C56A4B">
        <w:rPr>
          <w:rFonts w:eastAsia="Times New Roman" w:cstheme="minorHAnsi"/>
          <w:bCs/>
        </w:rPr>
        <w:t>know</w:t>
      </w:r>
      <w:r>
        <w:rPr>
          <w:rFonts w:eastAsia="Times New Roman" w:cstheme="minorHAnsi"/>
          <w:bCs/>
        </w:rPr>
        <w:t xml:space="preserve"> the differences between the Choice Ready requirements and the North Dakota Scholarship requirements. </w:t>
      </w:r>
    </w:p>
    <w:p w14:paraId="2FB81BF2" w14:textId="77777777" w:rsidR="00605909" w:rsidRDefault="00605909" w:rsidP="00D65D1A">
      <w:pPr>
        <w:spacing w:after="0" w:line="240" w:lineRule="auto"/>
        <w:rPr>
          <w:rFonts w:eastAsia="Times New Roman" w:cstheme="minorHAnsi"/>
          <w:bCs/>
        </w:rPr>
      </w:pPr>
    </w:p>
    <w:p w14:paraId="4A730BD5" w14:textId="29601195" w:rsidR="00605909" w:rsidRDefault="008504D3" w:rsidP="00D65D1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General Scholarship Information</w:t>
      </w:r>
      <w:r w:rsidR="00605909">
        <w:rPr>
          <w:rFonts w:eastAsia="Times New Roman" w:cstheme="minorHAnsi"/>
          <w:bCs/>
        </w:rPr>
        <w:t>:</w:t>
      </w:r>
    </w:p>
    <w:p w14:paraId="5DA3A772" w14:textId="7CEEE88B" w:rsidR="008613D6" w:rsidRPr="008613D6" w:rsidRDefault="008613D6" w:rsidP="0060590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</w:rPr>
      </w:pPr>
      <w:r w:rsidRPr="008613D6">
        <w:rPr>
          <w:rFonts w:eastAsia="Times New Roman" w:cstheme="minorHAnsi"/>
          <w:bCs/>
          <w:u w:val="single"/>
        </w:rPr>
        <w:t>Choice Ready Report</w:t>
      </w:r>
      <w:r>
        <w:rPr>
          <w:rFonts w:eastAsia="Times New Roman" w:cstheme="minorHAnsi"/>
          <w:bCs/>
        </w:rPr>
        <w:t xml:space="preserve">: </w:t>
      </w:r>
      <w:proofErr w:type="spellStart"/>
      <w:r w:rsidR="006042FF">
        <w:rPr>
          <w:rFonts w:eastAsia="Times New Roman" w:cstheme="minorHAnsi"/>
          <w:bCs/>
        </w:rPr>
        <w:t>eTranscript</w:t>
      </w:r>
      <w:proofErr w:type="spellEnd"/>
      <w:r w:rsidR="006042FF">
        <w:rPr>
          <w:rFonts w:eastAsia="Times New Roman" w:cstheme="minorHAnsi"/>
          <w:bCs/>
        </w:rPr>
        <w:t xml:space="preserve"> will pull data </w:t>
      </w:r>
      <w:r w:rsidR="00B76D71">
        <w:rPr>
          <w:rFonts w:eastAsia="Times New Roman" w:cstheme="minorHAnsi"/>
          <w:bCs/>
        </w:rPr>
        <w:t xml:space="preserve">for many of the indicators for the new scholarship requirements right from the Choice Ready report, so keeping it updated throughout a student’s high school career will </w:t>
      </w:r>
      <w:r w:rsidR="005578C9">
        <w:rPr>
          <w:rFonts w:eastAsia="Times New Roman" w:cstheme="minorHAnsi"/>
          <w:bCs/>
        </w:rPr>
        <w:t xml:space="preserve">ensure the most accurate progress monitoring for that student’s scholarship eligibility. </w:t>
      </w:r>
    </w:p>
    <w:p w14:paraId="79E3BCE2" w14:textId="4BCC6860" w:rsidR="00605909" w:rsidRDefault="007E4061" w:rsidP="0060590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</w:rPr>
      </w:pPr>
      <w:r w:rsidRPr="007E4061">
        <w:rPr>
          <w:rFonts w:eastAsia="Times New Roman" w:cstheme="minorHAnsi"/>
          <w:bCs/>
          <w:u w:val="single"/>
        </w:rPr>
        <w:t>3.0 GPA Requirement</w:t>
      </w:r>
      <w:r>
        <w:rPr>
          <w:rFonts w:eastAsia="Times New Roman" w:cstheme="minorHAnsi"/>
          <w:bCs/>
        </w:rPr>
        <w:t xml:space="preserve">: </w:t>
      </w:r>
      <w:r w:rsidR="00605909">
        <w:rPr>
          <w:rFonts w:eastAsia="Times New Roman" w:cstheme="minorHAnsi"/>
          <w:bCs/>
        </w:rPr>
        <w:t xml:space="preserve">Students </w:t>
      </w:r>
      <w:r w:rsidR="008E37FB">
        <w:rPr>
          <w:rFonts w:eastAsia="Times New Roman" w:cstheme="minorHAnsi"/>
          <w:bCs/>
        </w:rPr>
        <w:t>must have</w:t>
      </w:r>
      <w:r w:rsidR="00605909">
        <w:rPr>
          <w:rFonts w:eastAsia="Times New Roman" w:cstheme="minorHAnsi"/>
          <w:bCs/>
        </w:rPr>
        <w:t xml:space="preserve"> a cumulative non-weighted grade</w:t>
      </w:r>
      <w:r w:rsidR="008E37FB">
        <w:rPr>
          <w:rFonts w:eastAsia="Times New Roman" w:cstheme="minorHAnsi"/>
          <w:bCs/>
        </w:rPr>
        <w:t xml:space="preserve"> </w:t>
      </w:r>
      <w:r w:rsidR="00605909">
        <w:rPr>
          <w:rFonts w:eastAsia="Times New Roman" w:cstheme="minorHAnsi"/>
          <w:bCs/>
        </w:rPr>
        <w:t>point</w:t>
      </w:r>
      <w:r w:rsidR="008E37FB">
        <w:rPr>
          <w:rFonts w:eastAsia="Times New Roman" w:cstheme="minorHAnsi"/>
          <w:bCs/>
        </w:rPr>
        <w:t xml:space="preserve"> </w:t>
      </w:r>
      <w:r w:rsidR="00605909">
        <w:rPr>
          <w:rFonts w:eastAsia="Times New Roman" w:cstheme="minorHAnsi"/>
          <w:bCs/>
        </w:rPr>
        <w:t>average of 3.0 or higher</w:t>
      </w:r>
      <w:r>
        <w:rPr>
          <w:rFonts w:eastAsia="Times New Roman" w:cstheme="minorHAnsi"/>
          <w:bCs/>
        </w:rPr>
        <w:t xml:space="preserve"> to meet the GPA requirement. Under the old requirements, students could have either an overall or 22-credit GPA of 3.0, but with the new requirements, the overall GPA must be 3.0 or higher</w:t>
      </w:r>
      <w:r w:rsidR="00C645DF">
        <w:rPr>
          <w:rFonts w:eastAsia="Times New Roman" w:cstheme="minorHAnsi"/>
          <w:bCs/>
        </w:rPr>
        <w:t>.</w:t>
      </w:r>
    </w:p>
    <w:p w14:paraId="2A4AD3AC" w14:textId="0642CF3D" w:rsidR="007E4061" w:rsidRDefault="007E4061" w:rsidP="0060590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</w:rPr>
      </w:pPr>
      <w:r w:rsidRPr="004B6300">
        <w:rPr>
          <w:rFonts w:eastAsia="Times New Roman" w:cstheme="minorHAnsi"/>
          <w:bCs/>
          <w:u w:val="single"/>
        </w:rPr>
        <w:t>“C or Better” Requirement</w:t>
      </w:r>
      <w:r>
        <w:rPr>
          <w:rFonts w:eastAsia="Times New Roman" w:cstheme="minorHAnsi"/>
          <w:bCs/>
        </w:rPr>
        <w:t>: Under the new requirements, having a grade below a C is no longer considered an automatic disqualif</w:t>
      </w:r>
      <w:r w:rsidR="00D82615">
        <w:rPr>
          <w:rFonts w:eastAsia="Times New Roman" w:cstheme="minorHAnsi"/>
          <w:bCs/>
        </w:rPr>
        <w:t>ication</w:t>
      </w:r>
      <w:r>
        <w:rPr>
          <w:rFonts w:eastAsia="Times New Roman" w:cstheme="minorHAnsi"/>
          <w:bCs/>
        </w:rPr>
        <w:t xml:space="preserve"> </w:t>
      </w:r>
      <w:r w:rsidR="00D82615">
        <w:rPr>
          <w:rFonts w:eastAsia="Times New Roman" w:cstheme="minorHAnsi"/>
          <w:bCs/>
        </w:rPr>
        <w:t>as</w:t>
      </w:r>
      <w:r>
        <w:rPr>
          <w:rFonts w:eastAsia="Times New Roman" w:cstheme="minorHAnsi"/>
          <w:bCs/>
        </w:rPr>
        <w:t xml:space="preserve"> it was under the old requirements. However, grades below a C are calculated into the overall GPA</w:t>
      </w:r>
      <w:r w:rsidR="00C645DF">
        <w:rPr>
          <w:rFonts w:eastAsia="Times New Roman" w:cstheme="minorHAnsi"/>
          <w:bCs/>
        </w:rPr>
        <w:t>,</w:t>
      </w:r>
      <w:r>
        <w:rPr>
          <w:rFonts w:eastAsia="Times New Roman" w:cstheme="minorHAnsi"/>
          <w:bCs/>
        </w:rPr>
        <w:t xml:space="preserve"> and indicators that require a C or better cannot be used if the grade is below a C</w:t>
      </w:r>
      <w:r w:rsidR="00C645DF">
        <w:rPr>
          <w:rFonts w:eastAsia="Times New Roman" w:cstheme="minorHAnsi"/>
          <w:bCs/>
        </w:rPr>
        <w:t>.</w:t>
      </w:r>
      <w:r>
        <w:rPr>
          <w:rFonts w:eastAsia="Times New Roman" w:cstheme="minorHAnsi"/>
          <w:bCs/>
        </w:rPr>
        <w:t xml:space="preserve"> </w:t>
      </w:r>
    </w:p>
    <w:p w14:paraId="0F4E7690" w14:textId="7C7E2DB7" w:rsidR="0031557B" w:rsidRDefault="003E22B1" w:rsidP="0060590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ASVAB Score Reports</w:t>
      </w:r>
      <w:r w:rsidRPr="003E22B1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460340">
        <w:rPr>
          <w:rFonts w:eastAsia="Times New Roman" w:cstheme="minorHAnsi"/>
          <w:bCs/>
        </w:rPr>
        <w:t>Please send</w:t>
      </w:r>
      <w:r>
        <w:rPr>
          <w:rFonts w:eastAsia="Times New Roman" w:cstheme="minorHAnsi"/>
          <w:bCs/>
        </w:rPr>
        <w:t xml:space="preserve"> ASVAB score reports to NDDPI </w:t>
      </w:r>
      <w:r w:rsidR="00CF7282">
        <w:rPr>
          <w:rFonts w:eastAsia="Times New Roman" w:cstheme="minorHAnsi"/>
          <w:bCs/>
        </w:rPr>
        <w:t>if</w:t>
      </w:r>
      <w:r>
        <w:rPr>
          <w:rFonts w:eastAsia="Times New Roman" w:cstheme="minorHAnsi"/>
          <w:bCs/>
        </w:rPr>
        <w:t xml:space="preserve"> the student </w:t>
      </w:r>
      <w:r w:rsidR="008613D6">
        <w:rPr>
          <w:rFonts w:eastAsia="Times New Roman" w:cstheme="minorHAnsi"/>
          <w:bCs/>
        </w:rPr>
        <w:t>meets the requirements of the Military Ready pathway</w:t>
      </w:r>
      <w:r w:rsidR="00CF7282">
        <w:rPr>
          <w:rFonts w:eastAsia="Times New Roman" w:cstheme="minorHAnsi"/>
          <w:bCs/>
        </w:rPr>
        <w:t xml:space="preserve">. </w:t>
      </w:r>
      <w:r w:rsidR="00AE6C04" w:rsidRPr="00136B5F">
        <w:rPr>
          <w:rFonts w:eastAsia="Times New Roman" w:cstheme="minorHAnsi"/>
          <w:b/>
          <w:u w:val="single"/>
        </w:rPr>
        <w:t>DO NOT</w:t>
      </w:r>
      <w:r w:rsidR="00AE6C04">
        <w:rPr>
          <w:rFonts w:eastAsia="Times New Roman" w:cstheme="minorHAnsi"/>
          <w:bCs/>
        </w:rPr>
        <w:t xml:space="preserve"> dispose of ASVAB score</w:t>
      </w:r>
      <w:r w:rsidR="00136B5F">
        <w:rPr>
          <w:rFonts w:eastAsia="Times New Roman" w:cstheme="minorHAnsi"/>
          <w:bCs/>
        </w:rPr>
        <w:t xml:space="preserve"> reports</w:t>
      </w:r>
      <w:r w:rsidR="00AE6C04">
        <w:rPr>
          <w:rFonts w:eastAsia="Times New Roman" w:cstheme="minorHAnsi"/>
          <w:bCs/>
        </w:rPr>
        <w:t xml:space="preserve"> if the student need</w:t>
      </w:r>
      <w:r w:rsidR="00136B5F">
        <w:rPr>
          <w:rFonts w:eastAsia="Times New Roman" w:cstheme="minorHAnsi"/>
          <w:bCs/>
        </w:rPr>
        <w:t>s</w:t>
      </w:r>
      <w:r w:rsidR="00AE6C04">
        <w:rPr>
          <w:rFonts w:eastAsia="Times New Roman" w:cstheme="minorHAnsi"/>
          <w:bCs/>
        </w:rPr>
        <w:t xml:space="preserve"> </w:t>
      </w:r>
      <w:r w:rsidR="00136B5F">
        <w:rPr>
          <w:rFonts w:eastAsia="Times New Roman" w:cstheme="minorHAnsi"/>
          <w:bCs/>
        </w:rPr>
        <w:t xml:space="preserve">it to qualify for the scholarship!! Be sure that everyone at your school that is responsible for records retention </w:t>
      </w:r>
      <w:proofErr w:type="gramStart"/>
      <w:r w:rsidR="00136B5F">
        <w:rPr>
          <w:rFonts w:eastAsia="Times New Roman" w:cstheme="minorHAnsi"/>
          <w:bCs/>
        </w:rPr>
        <w:t>are</w:t>
      </w:r>
      <w:proofErr w:type="gramEnd"/>
      <w:r w:rsidR="00136B5F">
        <w:rPr>
          <w:rFonts w:eastAsia="Times New Roman" w:cstheme="minorHAnsi"/>
          <w:bCs/>
        </w:rPr>
        <w:t xml:space="preserve"> aware of that. </w:t>
      </w:r>
    </w:p>
    <w:p w14:paraId="152D9480" w14:textId="2445035F" w:rsidR="00A61706" w:rsidRDefault="007558F6" w:rsidP="0060590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Scholarship Website</w:t>
      </w:r>
      <w:r>
        <w:rPr>
          <w:rFonts w:eastAsia="Times New Roman" w:cstheme="minorHAnsi"/>
          <w:bCs/>
        </w:rPr>
        <w:t xml:space="preserve">: The </w:t>
      </w:r>
      <w:hyperlink r:id="rId6" w:history="1">
        <w:r w:rsidRPr="00A4098E">
          <w:rPr>
            <w:rStyle w:val="Hyperlink"/>
            <w:rFonts w:eastAsia="Times New Roman" w:cstheme="minorHAnsi"/>
            <w:bCs/>
          </w:rPr>
          <w:t>NDDPI website</w:t>
        </w:r>
      </w:hyperlink>
      <w:r>
        <w:rPr>
          <w:rFonts w:eastAsia="Times New Roman" w:cstheme="minorHAnsi"/>
          <w:bCs/>
        </w:rPr>
        <w:t xml:space="preserve"> has been updated to </w:t>
      </w:r>
      <w:r w:rsidR="0074089B">
        <w:rPr>
          <w:rFonts w:eastAsia="Times New Roman" w:cstheme="minorHAnsi"/>
          <w:bCs/>
        </w:rPr>
        <w:t>reflect</w:t>
      </w:r>
      <w:r>
        <w:rPr>
          <w:rFonts w:eastAsia="Times New Roman" w:cstheme="minorHAnsi"/>
          <w:bCs/>
        </w:rPr>
        <w:t xml:space="preserve"> the new</w:t>
      </w:r>
      <w:r w:rsidR="00CC5811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requirements being fully in effect! </w:t>
      </w:r>
    </w:p>
    <w:p w14:paraId="1CCFD823" w14:textId="77777777" w:rsidR="00321FBD" w:rsidRDefault="00321FBD" w:rsidP="00321FBD">
      <w:pPr>
        <w:spacing w:after="0" w:line="240" w:lineRule="auto"/>
        <w:rPr>
          <w:rFonts w:eastAsia="Times New Roman" w:cstheme="minorHAnsi"/>
          <w:bCs/>
        </w:rPr>
      </w:pPr>
    </w:p>
    <w:p w14:paraId="2A90F241" w14:textId="6F886553" w:rsidR="00321FBD" w:rsidRDefault="00321FBD" w:rsidP="00321FBD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Testing requirements for the North Dakota </w:t>
      </w:r>
      <w:r w:rsidR="00A76291">
        <w:rPr>
          <w:rFonts w:eastAsia="Times New Roman" w:cstheme="minorHAnsi"/>
          <w:bCs/>
        </w:rPr>
        <w:t>Scholarship</w:t>
      </w:r>
      <w:r w:rsidR="00B63ABC">
        <w:rPr>
          <w:rFonts w:eastAsia="Times New Roman" w:cstheme="minorHAnsi"/>
          <w:bCs/>
        </w:rPr>
        <w:t>:</w:t>
      </w:r>
    </w:p>
    <w:p w14:paraId="2E5EC909" w14:textId="543D9105" w:rsidR="00A76291" w:rsidRDefault="00A76291" w:rsidP="00A7629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Testing requirements for each pathway are as follows:</w:t>
      </w:r>
    </w:p>
    <w:p w14:paraId="3CF0D887" w14:textId="7BE71952" w:rsidR="00A76291" w:rsidRDefault="004B6300" w:rsidP="00A7629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bCs/>
        </w:rPr>
      </w:pPr>
      <w:r w:rsidRPr="005D7978">
        <w:rPr>
          <w:rFonts w:eastAsia="Times New Roman" w:cstheme="minorHAnsi"/>
          <w:bCs/>
          <w:u w:val="single"/>
        </w:rPr>
        <w:t>Postsecondary Ready P</w:t>
      </w:r>
      <w:r w:rsidR="005D7978" w:rsidRPr="005D7978">
        <w:rPr>
          <w:rFonts w:eastAsia="Times New Roman" w:cstheme="minorHAnsi"/>
          <w:bCs/>
          <w:u w:val="single"/>
        </w:rPr>
        <w:t>athway</w:t>
      </w:r>
      <w:r w:rsidR="005D7978">
        <w:rPr>
          <w:rFonts w:eastAsia="Times New Roman" w:cstheme="minorHAnsi"/>
          <w:bCs/>
        </w:rPr>
        <w:t>: ACT score of 24 or higher</w:t>
      </w:r>
    </w:p>
    <w:p w14:paraId="405F709C" w14:textId="54A23685" w:rsidR="005D7978" w:rsidRDefault="005D7978" w:rsidP="00A7629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Workforce Ready Pathway</w:t>
      </w:r>
      <w:r w:rsidRPr="005D7978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Act score of 24 or higher or WorkKeys scores of 5 or higher</w:t>
      </w:r>
      <w:r w:rsidR="00BC27ED">
        <w:rPr>
          <w:rFonts w:eastAsia="Times New Roman" w:cstheme="minorHAnsi"/>
          <w:bCs/>
        </w:rPr>
        <w:t xml:space="preserve"> in all three areas (Applied Math, Graphic Literacy, </w:t>
      </w:r>
      <w:r w:rsidR="00CC1FBA">
        <w:rPr>
          <w:rFonts w:eastAsia="Times New Roman" w:cstheme="minorHAnsi"/>
          <w:bCs/>
        </w:rPr>
        <w:t xml:space="preserve">and </w:t>
      </w:r>
      <w:r w:rsidR="00BC27ED">
        <w:rPr>
          <w:rFonts w:eastAsia="Times New Roman" w:cstheme="minorHAnsi"/>
          <w:bCs/>
        </w:rPr>
        <w:t>Workplace Documents)</w:t>
      </w:r>
    </w:p>
    <w:p w14:paraId="409C5996" w14:textId="7FC0C764" w:rsidR="00BC27ED" w:rsidRPr="00C8212F" w:rsidRDefault="004C6610" w:rsidP="00A76291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Military Ready</w:t>
      </w:r>
      <w:r w:rsidRPr="004C661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ASVAB score of 50 or higher (unless the student has completed </w:t>
      </w:r>
      <w:r w:rsidRPr="00C8212F">
        <w:rPr>
          <w:rFonts w:eastAsia="Times New Roman" w:cstheme="minorHAnsi"/>
          <w:bCs/>
        </w:rPr>
        <w:t>basic training, in which case the score needed is 31 or higher)</w:t>
      </w:r>
    </w:p>
    <w:p w14:paraId="092B1ABE" w14:textId="5842CD2F" w:rsidR="00A70801" w:rsidRPr="00C8212F" w:rsidRDefault="00A70801" w:rsidP="00A70801">
      <w:pPr>
        <w:pStyle w:val="NoSpacing"/>
        <w:numPr>
          <w:ilvl w:val="0"/>
          <w:numId w:val="4"/>
        </w:numPr>
        <w:rPr>
          <w:rFonts w:eastAsia="Times New Roman" w:cstheme="minorHAnsi"/>
        </w:rPr>
      </w:pPr>
      <w:r w:rsidRPr="00C8212F">
        <w:rPr>
          <w:rFonts w:eastAsia="Times New Roman" w:cstheme="minorHAnsi"/>
        </w:rPr>
        <w:t xml:space="preserve">An ACT </w:t>
      </w:r>
      <w:proofErr w:type="spellStart"/>
      <w:r w:rsidRPr="00C8212F">
        <w:rPr>
          <w:rFonts w:eastAsia="Times New Roman" w:cstheme="minorHAnsi"/>
        </w:rPr>
        <w:t>superscore</w:t>
      </w:r>
      <w:proofErr w:type="spellEnd"/>
      <w:r w:rsidRPr="00C8212F">
        <w:rPr>
          <w:rFonts w:eastAsia="Times New Roman" w:cstheme="minorHAnsi"/>
        </w:rPr>
        <w:t xml:space="preserve"> of 24 or higher can satisfy the requirement of earning an ACT score of 24 or higher </w:t>
      </w:r>
      <w:r w:rsidR="000B6FC9" w:rsidRPr="00C8212F">
        <w:rPr>
          <w:rFonts w:eastAsia="Times New Roman" w:cstheme="minorHAnsi"/>
        </w:rPr>
        <w:t xml:space="preserve">for the </w:t>
      </w:r>
      <w:r w:rsidRPr="00C8212F">
        <w:rPr>
          <w:rFonts w:eastAsia="Times New Roman" w:cstheme="minorHAnsi"/>
        </w:rPr>
        <w:t>North Dakota Scholarship. Students u</w:t>
      </w:r>
      <w:r w:rsidR="00853EBA">
        <w:rPr>
          <w:rFonts w:eastAsia="Times New Roman" w:cstheme="minorHAnsi"/>
        </w:rPr>
        <w:t>tilizing</w:t>
      </w:r>
      <w:r w:rsidRPr="00C8212F">
        <w:rPr>
          <w:rFonts w:eastAsia="Times New Roman" w:cstheme="minorHAnsi"/>
        </w:rPr>
        <w:t xml:space="preserve"> a </w:t>
      </w:r>
      <w:proofErr w:type="spellStart"/>
      <w:r w:rsidRPr="00C8212F">
        <w:rPr>
          <w:rFonts w:eastAsia="Times New Roman" w:cstheme="minorHAnsi"/>
        </w:rPr>
        <w:t>superscore</w:t>
      </w:r>
      <w:proofErr w:type="spellEnd"/>
      <w:r w:rsidRPr="00C8212F">
        <w:rPr>
          <w:rFonts w:eastAsia="Times New Roman" w:cstheme="minorHAnsi"/>
        </w:rPr>
        <w:t xml:space="preserve"> </w:t>
      </w:r>
      <w:r w:rsidR="006906A3" w:rsidRPr="00C8212F">
        <w:rPr>
          <w:rFonts w:eastAsia="Times New Roman" w:cstheme="minorHAnsi"/>
        </w:rPr>
        <w:t>should</w:t>
      </w:r>
      <w:r w:rsidRPr="00C8212F">
        <w:rPr>
          <w:rFonts w:eastAsia="Times New Roman" w:cstheme="minorHAnsi"/>
        </w:rPr>
        <w:t xml:space="preserve"> send a copy of the official ACT score report to NDDPI. </w:t>
      </w:r>
      <w:r w:rsidR="006906A3" w:rsidRPr="00C8212F">
        <w:rPr>
          <w:rFonts w:eastAsia="Times New Roman" w:cstheme="minorHAnsi"/>
        </w:rPr>
        <w:t xml:space="preserve">If </w:t>
      </w:r>
      <w:r w:rsidR="00FE30E4" w:rsidRPr="00C8212F">
        <w:rPr>
          <w:rFonts w:eastAsia="Times New Roman" w:cstheme="minorHAnsi"/>
        </w:rPr>
        <w:t>sent</w:t>
      </w:r>
      <w:r w:rsidR="006906A3" w:rsidRPr="00C8212F">
        <w:rPr>
          <w:rFonts w:eastAsia="Times New Roman" w:cstheme="minorHAnsi"/>
        </w:rPr>
        <w:t xml:space="preserve"> electronically through the ACT website, the 4-digit code for NDDPI is 2927</w:t>
      </w:r>
      <w:r w:rsidR="002A0ED2" w:rsidRPr="00C8212F">
        <w:rPr>
          <w:rFonts w:eastAsia="Times New Roman" w:cstheme="minorHAnsi"/>
        </w:rPr>
        <w:t xml:space="preserve">. </w:t>
      </w:r>
    </w:p>
    <w:p w14:paraId="12CFB566" w14:textId="2839F24D" w:rsidR="002A0ED2" w:rsidRPr="00C8212F" w:rsidRDefault="002A0ED2" w:rsidP="00A70801">
      <w:pPr>
        <w:pStyle w:val="NoSpacing"/>
        <w:numPr>
          <w:ilvl w:val="0"/>
          <w:numId w:val="4"/>
        </w:numPr>
        <w:rPr>
          <w:rFonts w:eastAsia="Times New Roman" w:cstheme="minorHAnsi"/>
        </w:rPr>
      </w:pPr>
      <w:r w:rsidRPr="00C8212F">
        <w:rPr>
          <w:rFonts w:eastAsia="Times New Roman" w:cstheme="minorHAnsi"/>
        </w:rPr>
        <w:t xml:space="preserve">An SAT score of 1180 or higher can substitute for an ACT score of 24 or higher. </w:t>
      </w:r>
      <w:r w:rsidR="00C8212F" w:rsidRPr="00C8212F">
        <w:rPr>
          <w:rFonts w:eastAsia="Times New Roman" w:cstheme="minorHAnsi"/>
        </w:rPr>
        <w:t xml:space="preserve">Students using an SAT score should send a score report to NDDPI. </w:t>
      </w:r>
    </w:p>
    <w:p w14:paraId="7736246B" w14:textId="0308E9F7" w:rsidR="006559F0" w:rsidRDefault="006559F0" w:rsidP="006559F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All testing must take place before the student graduates from high school</w:t>
      </w:r>
    </w:p>
    <w:p w14:paraId="2A12F1C6" w14:textId="0D8F08D4" w:rsidR="006559F0" w:rsidRDefault="007C7BA8" w:rsidP="006559F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Send WorkKeys and ASVAB score reports to NDDPI</w:t>
      </w:r>
    </w:p>
    <w:p w14:paraId="04F45058" w14:textId="77777777" w:rsidR="008F2D11" w:rsidRDefault="008F2D11" w:rsidP="008F2D11">
      <w:pPr>
        <w:spacing w:after="0" w:line="240" w:lineRule="auto"/>
        <w:rPr>
          <w:rFonts w:eastAsia="Times New Roman" w:cstheme="minorHAnsi"/>
          <w:bCs/>
        </w:rPr>
      </w:pPr>
    </w:p>
    <w:p w14:paraId="037B3441" w14:textId="77777777" w:rsidR="002D5197" w:rsidRDefault="002D5197" w:rsidP="008F2D11">
      <w:pPr>
        <w:spacing w:after="0" w:line="240" w:lineRule="auto"/>
        <w:rPr>
          <w:rFonts w:eastAsia="Times New Roman" w:cstheme="minorHAnsi"/>
          <w:bCs/>
        </w:rPr>
      </w:pPr>
    </w:p>
    <w:p w14:paraId="4505FA8D" w14:textId="77777777" w:rsidR="002D5197" w:rsidRDefault="002D5197" w:rsidP="008F2D11">
      <w:pPr>
        <w:spacing w:after="0" w:line="240" w:lineRule="auto"/>
        <w:rPr>
          <w:rFonts w:eastAsia="Times New Roman" w:cstheme="minorHAnsi"/>
          <w:bCs/>
        </w:rPr>
      </w:pPr>
    </w:p>
    <w:p w14:paraId="238AC59B" w14:textId="095E20E4" w:rsidR="008F2D11" w:rsidRDefault="008F2D11" w:rsidP="008F2D11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Progress Monitoring in </w:t>
      </w:r>
      <w:proofErr w:type="spellStart"/>
      <w:r>
        <w:rPr>
          <w:rFonts w:eastAsia="Times New Roman" w:cstheme="minorHAnsi"/>
          <w:bCs/>
        </w:rPr>
        <w:t>eTranscript</w:t>
      </w:r>
      <w:proofErr w:type="spellEnd"/>
      <w:r w:rsidR="000973D4">
        <w:rPr>
          <w:rFonts w:eastAsia="Times New Roman" w:cstheme="minorHAnsi"/>
          <w:bCs/>
        </w:rPr>
        <w:t>:</w:t>
      </w:r>
    </w:p>
    <w:p w14:paraId="2ACF2CAF" w14:textId="19E029BB" w:rsidR="001A2E5E" w:rsidRDefault="001A2E5E" w:rsidP="001A2E5E">
      <w:pPr>
        <w:pStyle w:val="ListParagraph"/>
        <w:numPr>
          <w:ilvl w:val="0"/>
          <w:numId w:val="5"/>
        </w:numPr>
      </w:pPr>
      <w:r w:rsidRPr="00727578">
        <w:t xml:space="preserve">To access the progress monitoring tool, log into </w:t>
      </w:r>
      <w:proofErr w:type="spellStart"/>
      <w:r w:rsidRPr="00727578">
        <w:t>eTranscript</w:t>
      </w:r>
      <w:proofErr w:type="spellEnd"/>
      <w:r w:rsidRPr="00727578">
        <w:t>, click on “Progress Monitoring”</w:t>
      </w:r>
      <w:r w:rsidR="000D74D0">
        <w:t xml:space="preserve"> </w:t>
      </w:r>
      <w:r w:rsidRPr="00727578">
        <w:t>and select the student that you wish to review</w:t>
      </w:r>
      <w:r w:rsidR="000D74D0">
        <w:t>.</w:t>
      </w:r>
      <w:r w:rsidRPr="00727578">
        <w:t xml:space="preserve"> Click on the icon that says “12</w:t>
      </w:r>
      <w:r w:rsidRPr="001A2E5E">
        <w:rPr>
          <w:vertAlign w:val="superscript"/>
        </w:rPr>
        <w:t>th</w:t>
      </w:r>
      <w:r w:rsidRPr="00727578">
        <w:t>”</w:t>
      </w:r>
      <w:r w:rsidR="00606A98">
        <w:t>.</w:t>
      </w:r>
      <w:r w:rsidRPr="00727578">
        <w:t xml:space="preserve"> This will </w:t>
      </w:r>
      <w:r w:rsidR="004F594D">
        <w:t>provide</w:t>
      </w:r>
      <w:r w:rsidRPr="00727578">
        <w:t xml:space="preserve"> </w:t>
      </w:r>
      <w:proofErr w:type="gramStart"/>
      <w:r w:rsidRPr="00727578">
        <w:t>you</w:t>
      </w:r>
      <w:proofErr w:type="gramEnd"/>
      <w:r w:rsidRPr="00727578">
        <w:t xml:space="preserve"> the progress detail</w:t>
      </w:r>
      <w:r w:rsidR="004F594D">
        <w:t>s</w:t>
      </w:r>
      <w:r w:rsidRPr="00727578">
        <w:t xml:space="preserve"> for the new scholarship requirements, indicating whether we have documentation that the student has completed each indicator.</w:t>
      </w:r>
      <w:r>
        <w:t xml:space="preserve"> </w:t>
      </w:r>
    </w:p>
    <w:p w14:paraId="5DE91FFA" w14:textId="6B48AE4D" w:rsidR="001A2E5E" w:rsidRPr="001A2E5E" w:rsidRDefault="00E65C30" w:rsidP="001A2E5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NDIT is creating </w:t>
      </w:r>
      <w:r w:rsidR="00A50DF2">
        <w:rPr>
          <w:rFonts w:eastAsia="Times New Roman" w:cstheme="minorHAnsi"/>
          <w:bCs/>
        </w:rPr>
        <w:t xml:space="preserve">a progress monitoring tool with a visual </w:t>
      </w:r>
      <w:proofErr w:type="gramStart"/>
      <w:r w:rsidR="00A50DF2">
        <w:rPr>
          <w:rFonts w:eastAsia="Times New Roman" w:cstheme="minorHAnsi"/>
          <w:bCs/>
        </w:rPr>
        <w:t>similar to</w:t>
      </w:r>
      <w:proofErr w:type="gramEnd"/>
      <w:r w:rsidR="00A50DF2">
        <w:rPr>
          <w:rFonts w:eastAsia="Times New Roman" w:cstheme="minorHAnsi"/>
          <w:bCs/>
        </w:rPr>
        <w:t xml:space="preserve"> the North Dakota Scholarship chart, </w:t>
      </w:r>
      <w:r w:rsidR="00006B38">
        <w:rPr>
          <w:rFonts w:eastAsia="Times New Roman" w:cstheme="minorHAnsi"/>
          <w:bCs/>
        </w:rPr>
        <w:t>which</w:t>
      </w:r>
      <w:r w:rsidR="00A50DF2">
        <w:rPr>
          <w:rFonts w:eastAsia="Times New Roman" w:cstheme="minorHAnsi"/>
          <w:bCs/>
        </w:rPr>
        <w:t xml:space="preserve"> will be available later this fall</w:t>
      </w:r>
    </w:p>
    <w:p w14:paraId="6C64B2B4" w14:textId="77777777" w:rsidR="00D65D1A" w:rsidRDefault="00D65D1A" w:rsidP="00D65D1A">
      <w:pPr>
        <w:spacing w:after="0" w:line="240" w:lineRule="auto"/>
        <w:rPr>
          <w:rFonts w:eastAsia="Times New Roman" w:cstheme="minorHAnsi"/>
          <w:bCs/>
          <w:highlight w:val="yellow"/>
        </w:rPr>
      </w:pPr>
    </w:p>
    <w:p w14:paraId="75C19C10" w14:textId="1038489B" w:rsidR="00D65D1A" w:rsidRPr="00EC3C28" w:rsidRDefault="00AA28C2" w:rsidP="00D65D1A">
      <w:pPr>
        <w:spacing w:after="0" w:line="240" w:lineRule="auto"/>
        <w:rPr>
          <w:rFonts w:eastAsia="Times New Roman" w:cstheme="minorHAnsi"/>
          <w:bCs/>
        </w:rPr>
      </w:pPr>
      <w:r w:rsidRPr="00EC3C28">
        <w:rPr>
          <w:rFonts w:eastAsia="Times New Roman" w:cstheme="minorHAnsi"/>
          <w:bCs/>
        </w:rPr>
        <w:t>Application and Reporting Procedures</w:t>
      </w:r>
      <w:r w:rsidR="00D65D1A" w:rsidRPr="00EC3C28">
        <w:rPr>
          <w:rFonts w:eastAsia="Times New Roman" w:cstheme="minorHAnsi"/>
          <w:bCs/>
        </w:rPr>
        <w:t>:</w:t>
      </w:r>
    </w:p>
    <w:p w14:paraId="1F8D135E" w14:textId="63535C8E" w:rsidR="00D65D1A" w:rsidRPr="00EC3C28" w:rsidRDefault="00D65D1A" w:rsidP="00D65D1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</w:rPr>
      </w:pPr>
      <w:r w:rsidRPr="00EC3C28">
        <w:rPr>
          <w:rFonts w:eastAsia="Times New Roman" w:cstheme="minorHAnsi"/>
        </w:rPr>
        <w:t xml:space="preserve">Applications </w:t>
      </w:r>
      <w:r w:rsidR="00AA28C2" w:rsidRPr="00EC3C28">
        <w:rPr>
          <w:rFonts w:eastAsia="Times New Roman" w:cstheme="minorHAnsi"/>
        </w:rPr>
        <w:t>for the</w:t>
      </w:r>
      <w:r w:rsidRPr="00EC3C28">
        <w:rPr>
          <w:rFonts w:eastAsia="Times New Roman" w:cstheme="minorHAnsi"/>
        </w:rPr>
        <w:t xml:space="preserve"> North Dakota Scholarship</w:t>
      </w:r>
      <w:r w:rsidR="00AA28C2" w:rsidRPr="00EC3C28">
        <w:rPr>
          <w:rFonts w:eastAsia="Times New Roman" w:cstheme="minorHAnsi"/>
        </w:rPr>
        <w:t xml:space="preserve"> will open on Monday, January 6, </w:t>
      </w:r>
      <w:r w:rsidR="001C7E79" w:rsidRPr="00EC3C28">
        <w:rPr>
          <w:rFonts w:eastAsia="Times New Roman" w:cstheme="minorHAnsi"/>
        </w:rPr>
        <w:t xml:space="preserve">2025, </w:t>
      </w:r>
      <w:r w:rsidR="00AA28C2" w:rsidRPr="00EC3C28">
        <w:rPr>
          <w:rFonts w:eastAsia="Times New Roman" w:cstheme="minorHAnsi"/>
        </w:rPr>
        <w:t xml:space="preserve">and </w:t>
      </w:r>
      <w:r w:rsidR="001C7E79" w:rsidRPr="00EC3C28">
        <w:rPr>
          <w:rFonts w:eastAsia="Times New Roman" w:cstheme="minorHAnsi"/>
        </w:rPr>
        <w:t>remain open until Friday, June 6, 2025</w:t>
      </w:r>
      <w:r w:rsidR="00066DF9" w:rsidRPr="00EC3C28">
        <w:rPr>
          <w:rFonts w:eastAsia="Times New Roman" w:cstheme="minorHAnsi"/>
        </w:rPr>
        <w:t xml:space="preserve"> (we will email the application link as we get closer to that date).</w:t>
      </w:r>
      <w:r w:rsidRPr="00EC3C28">
        <w:rPr>
          <w:rFonts w:eastAsia="Times New Roman" w:cstheme="minorHAnsi"/>
        </w:rPr>
        <w:t xml:space="preserve"> </w:t>
      </w:r>
    </w:p>
    <w:p w14:paraId="2207F3A7" w14:textId="2C7C8E93" w:rsidR="0092516D" w:rsidRPr="00180CE4" w:rsidRDefault="00E83EC5" w:rsidP="00EC3C2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</w:rPr>
      </w:pPr>
      <w:r w:rsidRPr="00EC3C28">
        <w:rPr>
          <w:rFonts w:eastAsia="Times New Roman" w:cstheme="minorHAnsi"/>
          <w:bCs/>
        </w:rPr>
        <w:t xml:space="preserve">The Choice Ready report is due on </w:t>
      </w:r>
      <w:r w:rsidR="006C5AE7" w:rsidRPr="00EC3C28">
        <w:rPr>
          <w:rFonts w:eastAsia="Times New Roman" w:cstheme="minorHAnsi"/>
          <w:bCs/>
        </w:rPr>
        <w:t>Monday, June 30</w:t>
      </w:r>
      <w:r w:rsidR="0092516D" w:rsidRPr="00EC3C28">
        <w:rPr>
          <w:rFonts w:eastAsia="Times New Roman" w:cstheme="minorHAnsi"/>
          <w:bCs/>
        </w:rPr>
        <w:t>. We will start reviewing scholarship application</w:t>
      </w:r>
      <w:r w:rsidR="00A7745A">
        <w:rPr>
          <w:rFonts w:eastAsia="Times New Roman" w:cstheme="minorHAnsi"/>
          <w:bCs/>
        </w:rPr>
        <w:t>s</w:t>
      </w:r>
      <w:r w:rsidR="0092516D" w:rsidRPr="00EC3C28">
        <w:rPr>
          <w:rFonts w:eastAsia="Times New Roman" w:cstheme="minorHAnsi"/>
          <w:bCs/>
        </w:rPr>
        <w:t xml:space="preserve"> in June for schools that submit the Choice Ready report early and then</w:t>
      </w:r>
      <w:r w:rsidR="00EC3C28" w:rsidRPr="00EC3C28">
        <w:rPr>
          <w:rFonts w:eastAsia="Times New Roman" w:cstheme="minorHAnsi"/>
          <w:bCs/>
        </w:rPr>
        <w:t xml:space="preserve"> continue to process the remainder of the applications in July</w:t>
      </w:r>
      <w:r w:rsidR="00026F33">
        <w:rPr>
          <w:rFonts w:eastAsia="Times New Roman" w:cstheme="minorHAnsi"/>
          <w:bCs/>
        </w:rPr>
        <w:t>.</w:t>
      </w:r>
    </w:p>
    <w:p w14:paraId="44A44CE3" w14:textId="4176670F" w:rsidR="00180CE4" w:rsidRPr="00EC3C28" w:rsidRDefault="00180CE4" w:rsidP="00EC3C2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 xml:space="preserve">Non-public schools must </w:t>
      </w:r>
      <w:r w:rsidR="008964D3">
        <w:rPr>
          <w:rFonts w:eastAsia="Times New Roman" w:cstheme="minorHAnsi"/>
          <w:bCs/>
        </w:rPr>
        <w:t>complete</w:t>
      </w:r>
      <w:r>
        <w:rPr>
          <w:rFonts w:eastAsia="Times New Roman" w:cstheme="minorHAnsi"/>
          <w:bCs/>
        </w:rPr>
        <w:t xml:space="preserve"> and </w:t>
      </w:r>
      <w:r w:rsidR="008964D3">
        <w:rPr>
          <w:rFonts w:eastAsia="Times New Roman" w:cstheme="minorHAnsi"/>
          <w:bCs/>
        </w:rPr>
        <w:t xml:space="preserve">submit a </w:t>
      </w:r>
      <w:hyperlink r:id="rId7" w:history="1">
        <w:r w:rsidR="008964D3" w:rsidRPr="009A03F3">
          <w:rPr>
            <w:rStyle w:val="Hyperlink"/>
            <w:rFonts w:eastAsia="Times New Roman" w:cstheme="minorHAnsi"/>
            <w:bCs/>
          </w:rPr>
          <w:t>Non-Public School Verification Form</w:t>
        </w:r>
      </w:hyperlink>
      <w:r w:rsidR="008964D3">
        <w:rPr>
          <w:rFonts w:eastAsia="Times New Roman" w:cstheme="minorHAnsi"/>
          <w:bCs/>
        </w:rPr>
        <w:t xml:space="preserve"> for each student </w:t>
      </w:r>
      <w:r w:rsidR="00026F33">
        <w:rPr>
          <w:rFonts w:eastAsia="Times New Roman" w:cstheme="minorHAnsi"/>
          <w:bCs/>
        </w:rPr>
        <w:t>applying</w:t>
      </w:r>
      <w:r w:rsidR="008964D3">
        <w:rPr>
          <w:rFonts w:eastAsia="Times New Roman" w:cstheme="minorHAnsi"/>
          <w:bCs/>
        </w:rPr>
        <w:t xml:space="preserve"> for the scholarship. This is done </w:t>
      </w:r>
      <w:r w:rsidR="009A03F3">
        <w:rPr>
          <w:rFonts w:eastAsia="Times New Roman" w:cstheme="minorHAnsi"/>
          <w:bCs/>
        </w:rPr>
        <w:t xml:space="preserve">to cover the indicators listed in the Choice Ready report </w:t>
      </w:r>
      <w:r w:rsidR="003E4CDE">
        <w:rPr>
          <w:rFonts w:eastAsia="Times New Roman" w:cstheme="minorHAnsi"/>
          <w:bCs/>
        </w:rPr>
        <w:t>(which is not completed by non-public schools)</w:t>
      </w:r>
      <w:r w:rsidR="00026F33">
        <w:rPr>
          <w:rFonts w:eastAsia="Times New Roman" w:cstheme="minorHAnsi"/>
          <w:bCs/>
        </w:rPr>
        <w:t>.</w:t>
      </w:r>
    </w:p>
    <w:p w14:paraId="2AC8EA23" w14:textId="4CE81CC3" w:rsidR="00D65D1A" w:rsidRDefault="00984EA2" w:rsidP="00D65D1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</w:t>
      </w:r>
      <w:r w:rsidR="00EC3C28" w:rsidRPr="00EC3C28">
        <w:rPr>
          <w:rFonts w:eastAsia="Times New Roman" w:cstheme="minorHAnsi"/>
          <w:bCs/>
        </w:rPr>
        <w:t xml:space="preserve">ll scholarship applications </w:t>
      </w:r>
      <w:r>
        <w:rPr>
          <w:rFonts w:eastAsia="Times New Roman" w:cstheme="minorHAnsi"/>
          <w:bCs/>
        </w:rPr>
        <w:t xml:space="preserve">will be </w:t>
      </w:r>
      <w:r w:rsidR="00EC3C28" w:rsidRPr="00EC3C28">
        <w:rPr>
          <w:rFonts w:eastAsia="Times New Roman" w:cstheme="minorHAnsi"/>
          <w:bCs/>
        </w:rPr>
        <w:t>reviewed by the end of the day on Tuesday, July 15</w:t>
      </w:r>
      <w:r w:rsidR="00556026">
        <w:rPr>
          <w:rFonts w:eastAsia="Times New Roman" w:cstheme="minorHAnsi"/>
          <w:bCs/>
        </w:rPr>
        <w:t>.</w:t>
      </w:r>
    </w:p>
    <w:p w14:paraId="75C85749" w14:textId="77777777" w:rsidR="001B2A62" w:rsidRPr="001B2A62" w:rsidRDefault="001B2A62" w:rsidP="001B2A62">
      <w:pPr>
        <w:pStyle w:val="ListParagraph"/>
        <w:spacing w:after="0" w:line="240" w:lineRule="auto"/>
        <w:rPr>
          <w:rFonts w:eastAsia="Times New Roman" w:cstheme="minorHAnsi"/>
          <w:bCs/>
        </w:rPr>
      </w:pPr>
    </w:p>
    <w:p w14:paraId="2BA9E3F9" w14:textId="4EE46567" w:rsidR="0023600A" w:rsidRPr="002D5197" w:rsidRDefault="00556026" w:rsidP="00D65D1A">
      <w:pPr>
        <w:pStyle w:val="NoSpacing"/>
        <w:rPr>
          <w:rFonts w:cstheme="minorHAnsi"/>
        </w:rPr>
      </w:pPr>
      <w:r>
        <w:rPr>
          <w:rFonts w:cstheme="minorHAnsi"/>
        </w:rPr>
        <w:t>NDDPI</w:t>
      </w:r>
      <w:r w:rsidR="00D65D1A" w:rsidRPr="002D5197">
        <w:rPr>
          <w:rFonts w:cstheme="minorHAnsi"/>
        </w:rPr>
        <w:t xml:space="preserve"> will again </w:t>
      </w:r>
      <w:r>
        <w:rPr>
          <w:rFonts w:cstheme="minorHAnsi"/>
        </w:rPr>
        <w:t>provide</w:t>
      </w:r>
      <w:r w:rsidR="00D65D1A" w:rsidRPr="002D5197">
        <w:rPr>
          <w:rFonts w:cstheme="minorHAnsi"/>
        </w:rPr>
        <w:t xml:space="preserve"> presentations to students and/or parents on the North Dakota Scholarship upon request. </w:t>
      </w:r>
      <w:r w:rsidR="0023600A" w:rsidRPr="002D5197">
        <w:rPr>
          <w:rFonts w:cstheme="minorHAnsi"/>
        </w:rPr>
        <w:t>Please let us know i</w:t>
      </w:r>
      <w:r w:rsidR="00D65D1A" w:rsidRPr="002D5197">
        <w:rPr>
          <w:rFonts w:cstheme="minorHAnsi"/>
        </w:rPr>
        <w:t xml:space="preserve">f your school </w:t>
      </w:r>
      <w:r w:rsidR="00F02A1F">
        <w:rPr>
          <w:rFonts w:cstheme="minorHAnsi"/>
        </w:rPr>
        <w:t>wants to host</w:t>
      </w:r>
      <w:r w:rsidR="00D65D1A" w:rsidRPr="002D5197">
        <w:rPr>
          <w:rFonts w:cstheme="minorHAnsi"/>
        </w:rPr>
        <w:t xml:space="preserve"> a presentation this fall</w:t>
      </w:r>
      <w:r w:rsidR="0023600A" w:rsidRPr="002D5197">
        <w:rPr>
          <w:rFonts w:cstheme="minorHAnsi"/>
        </w:rPr>
        <w:t>!</w:t>
      </w:r>
    </w:p>
    <w:p w14:paraId="00CCAF2E" w14:textId="77777777" w:rsidR="0023600A" w:rsidRDefault="0023600A" w:rsidP="00D65D1A">
      <w:pPr>
        <w:pStyle w:val="NoSpacing"/>
        <w:rPr>
          <w:rFonts w:cstheme="minorHAnsi"/>
          <w:highlight w:val="yellow"/>
        </w:rPr>
      </w:pPr>
    </w:p>
    <w:p w14:paraId="78CB075E" w14:textId="14BCDBFC" w:rsidR="00D65D1A" w:rsidRPr="004E052E" w:rsidRDefault="007B407D" w:rsidP="00D65D1A">
      <w:pPr>
        <w:pStyle w:val="NoSpacing"/>
        <w:rPr>
          <w:rFonts w:cstheme="minorHAnsi"/>
        </w:rPr>
      </w:pPr>
      <w:bookmarkStart w:id="0" w:name="_Hlk132362080"/>
      <w:bookmarkStart w:id="1" w:name="_Hlk2154528"/>
      <w:r w:rsidRPr="007B407D">
        <w:rPr>
          <w:rFonts w:cstheme="minorHAnsi"/>
        </w:rPr>
        <w:t>P</w:t>
      </w:r>
      <w:r w:rsidR="00D65D1A" w:rsidRPr="007B407D">
        <w:rPr>
          <w:rFonts w:eastAsia="Times New Roman" w:cstheme="minorHAnsi"/>
        </w:rPr>
        <w:t xml:space="preserve">lease contact </w:t>
      </w:r>
      <w:hyperlink r:id="rId8" w:history="1">
        <w:r w:rsidR="00D65D1A" w:rsidRPr="007B407D">
          <w:rPr>
            <w:rFonts w:eastAsia="Times New Roman" w:cstheme="minorHAnsi"/>
            <w:color w:val="467886" w:themeColor="hyperlink"/>
            <w:u w:val="single"/>
          </w:rPr>
          <w:t>Jim Upgren</w:t>
        </w:r>
      </w:hyperlink>
      <w:r w:rsidR="00D65D1A" w:rsidRPr="007B407D">
        <w:rPr>
          <w:rFonts w:eastAsia="Times New Roman" w:cstheme="minorHAnsi"/>
        </w:rPr>
        <w:t xml:space="preserve"> at 701-328-2244</w:t>
      </w:r>
      <w:r w:rsidRPr="007B407D">
        <w:rPr>
          <w:rFonts w:eastAsia="Times New Roman" w:cstheme="minorHAnsi"/>
        </w:rPr>
        <w:t xml:space="preserve"> with any questions regarding the North Dakota Scholarship</w:t>
      </w:r>
      <w:r w:rsidR="00D65D1A" w:rsidRPr="007B407D">
        <w:rPr>
          <w:rFonts w:eastAsia="Times New Roman" w:cstheme="minorHAnsi"/>
        </w:rPr>
        <w:t>.</w:t>
      </w:r>
      <w:r w:rsidR="00D65D1A" w:rsidRPr="004E052E">
        <w:rPr>
          <w:rFonts w:eastAsia="Times New Roman" w:cstheme="minorHAnsi"/>
        </w:rPr>
        <w:t xml:space="preserve"> </w:t>
      </w:r>
      <w:bookmarkEnd w:id="0"/>
      <w:bookmarkEnd w:id="1"/>
    </w:p>
    <w:p w14:paraId="038132C0" w14:textId="77777777" w:rsidR="0073658C" w:rsidRDefault="0073658C"/>
    <w:sectPr w:rsidR="0073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82A"/>
    <w:multiLevelType w:val="hybridMultilevel"/>
    <w:tmpl w:val="A3D6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6FD3"/>
    <w:multiLevelType w:val="hybridMultilevel"/>
    <w:tmpl w:val="C412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614B"/>
    <w:multiLevelType w:val="hybridMultilevel"/>
    <w:tmpl w:val="A304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2795"/>
    <w:multiLevelType w:val="hybridMultilevel"/>
    <w:tmpl w:val="6646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54CA2"/>
    <w:multiLevelType w:val="hybridMultilevel"/>
    <w:tmpl w:val="39BC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13834">
    <w:abstractNumId w:val="1"/>
  </w:num>
  <w:num w:numId="2" w16cid:durableId="1778602714">
    <w:abstractNumId w:val="4"/>
  </w:num>
  <w:num w:numId="3" w16cid:durableId="1658731735">
    <w:abstractNumId w:val="2"/>
  </w:num>
  <w:num w:numId="4" w16cid:durableId="1215435321">
    <w:abstractNumId w:val="3"/>
  </w:num>
  <w:num w:numId="5" w16cid:durableId="6393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A"/>
    <w:rsid w:val="000053F7"/>
    <w:rsid w:val="00006B38"/>
    <w:rsid w:val="00026F33"/>
    <w:rsid w:val="00066DF9"/>
    <w:rsid w:val="000973D4"/>
    <w:rsid w:val="000B6FC9"/>
    <w:rsid w:val="000D74D0"/>
    <w:rsid w:val="00136B5F"/>
    <w:rsid w:val="00180CE4"/>
    <w:rsid w:val="001A2E5E"/>
    <w:rsid w:val="001B2A62"/>
    <w:rsid w:val="001C7E79"/>
    <w:rsid w:val="00234818"/>
    <w:rsid w:val="0023600A"/>
    <w:rsid w:val="002A0ED2"/>
    <w:rsid w:val="002D5197"/>
    <w:rsid w:val="0031557B"/>
    <w:rsid w:val="00321FBD"/>
    <w:rsid w:val="003E22B1"/>
    <w:rsid w:val="003E4CDE"/>
    <w:rsid w:val="00415B00"/>
    <w:rsid w:val="00460340"/>
    <w:rsid w:val="004B6300"/>
    <w:rsid w:val="004C6610"/>
    <w:rsid w:val="004F594D"/>
    <w:rsid w:val="00531324"/>
    <w:rsid w:val="00556026"/>
    <w:rsid w:val="005578C9"/>
    <w:rsid w:val="005D7978"/>
    <w:rsid w:val="005E13DE"/>
    <w:rsid w:val="006042FF"/>
    <w:rsid w:val="00605909"/>
    <w:rsid w:val="00606A98"/>
    <w:rsid w:val="006559F0"/>
    <w:rsid w:val="006906A3"/>
    <w:rsid w:val="006B04D8"/>
    <w:rsid w:val="006C5AE7"/>
    <w:rsid w:val="00704C02"/>
    <w:rsid w:val="007104CB"/>
    <w:rsid w:val="0073658C"/>
    <w:rsid w:val="0074089B"/>
    <w:rsid w:val="007558F6"/>
    <w:rsid w:val="007B407D"/>
    <w:rsid w:val="007C52AC"/>
    <w:rsid w:val="007C7BA8"/>
    <w:rsid w:val="007E4061"/>
    <w:rsid w:val="008504D3"/>
    <w:rsid w:val="00853EBA"/>
    <w:rsid w:val="008613D6"/>
    <w:rsid w:val="008964D3"/>
    <w:rsid w:val="008E37FB"/>
    <w:rsid w:val="008F2D11"/>
    <w:rsid w:val="0092516D"/>
    <w:rsid w:val="00984EA2"/>
    <w:rsid w:val="009A03F3"/>
    <w:rsid w:val="00A4098E"/>
    <w:rsid w:val="00A50DF2"/>
    <w:rsid w:val="00A61706"/>
    <w:rsid w:val="00A70801"/>
    <w:rsid w:val="00A76291"/>
    <w:rsid w:val="00A7745A"/>
    <w:rsid w:val="00AA28C2"/>
    <w:rsid w:val="00AE6C04"/>
    <w:rsid w:val="00B31867"/>
    <w:rsid w:val="00B63ABC"/>
    <w:rsid w:val="00B76D71"/>
    <w:rsid w:val="00BC27ED"/>
    <w:rsid w:val="00C5483C"/>
    <w:rsid w:val="00C56A4B"/>
    <w:rsid w:val="00C645DF"/>
    <w:rsid w:val="00C8212F"/>
    <w:rsid w:val="00C82B22"/>
    <w:rsid w:val="00CC1FBA"/>
    <w:rsid w:val="00CC5811"/>
    <w:rsid w:val="00CF7282"/>
    <w:rsid w:val="00D65D1A"/>
    <w:rsid w:val="00D82615"/>
    <w:rsid w:val="00E65C30"/>
    <w:rsid w:val="00E83EC5"/>
    <w:rsid w:val="00EC3C28"/>
    <w:rsid w:val="00F02A1F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D306"/>
  <w15:chartTrackingRefBased/>
  <w15:docId w15:val="{42A85737-D5CF-4B6B-99AA-0B1B8DE2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D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5D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59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pgren@n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.gov/dpi/sites/www/files/documents/SAO/Scholarships/Fillable%20Non-Public%20School%20Verification%20for%20North%20Dakota%20Scholarship-%20EXPANDED%20(002)%20(00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.gov/dpi/familiescommunity/students/north-dakota-scholarship" TargetMode="External"/><Relationship Id="rId5" Type="http://schemas.openxmlformats.org/officeDocument/2006/relationships/hyperlink" Target="https://www.nd.gov/dpi/sites/www/files/documents/SAO/Scholarships/ND_SCHOLARSHIP_23080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Upgren, Jim</dc:creator>
  <cp:keywords/>
  <dc:description/>
  <cp:lastModifiedBy>Upgren, Jim</cp:lastModifiedBy>
  <cp:revision>73</cp:revision>
  <dcterms:created xsi:type="dcterms:W3CDTF">2024-07-31T18:46:00Z</dcterms:created>
  <dcterms:modified xsi:type="dcterms:W3CDTF">2024-08-05T13:43:00Z</dcterms:modified>
</cp:coreProperties>
</file>