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55"/>
        <w:gridCol w:w="7290"/>
      </w:tblGrid>
      <w:tr w:rsidR="00095281" w:rsidRPr="00095281" w14:paraId="3CDC0D18" w14:textId="77777777" w:rsidTr="00503D06">
        <w:trPr>
          <w:trHeight w:val="9134"/>
        </w:trPr>
        <w:tc>
          <w:tcPr>
            <w:tcW w:w="3055" w:type="dxa"/>
            <w:shd w:val="clear" w:color="auto" w:fill="F2F2F2" w:themeFill="background1" w:themeFillShade="F2"/>
            <w:vAlign w:val="center"/>
          </w:tcPr>
          <w:p w14:paraId="652551B4" w14:textId="4CEF6FF1" w:rsidR="00FE7335" w:rsidRDefault="00FE7335" w:rsidP="003D76E0">
            <w:pPr>
              <w:jc w:val="center"/>
              <w:rPr>
                <w:b/>
                <w:bCs/>
                <w:color w:val="000000" w:themeColor="text1"/>
                <w:sz w:val="24"/>
                <w:szCs w:val="24"/>
              </w:rPr>
            </w:pPr>
            <w:r>
              <w:rPr>
                <w:b/>
                <w:bCs/>
                <w:noProof/>
                <w:color w:val="000000" w:themeColor="text1"/>
                <w:sz w:val="24"/>
                <w:szCs w:val="24"/>
              </w:rPr>
              <w:drawing>
                <wp:inline distT="0" distB="0" distL="0" distR="0" wp14:anchorId="18A65DE0" wp14:editId="0B192BC0">
                  <wp:extent cx="495300" cy="495300"/>
                  <wp:effectExtent l="0" t="0" r="0" b="0"/>
                  <wp:docPr id="2" name="Graphic 2" descr="Business Grow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usiness Growth with solid fill"/>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5300" cy="495300"/>
                          </a:xfrm>
                          <a:prstGeom prst="rect">
                            <a:avLst/>
                          </a:prstGeom>
                        </pic:spPr>
                      </pic:pic>
                    </a:graphicData>
                  </a:graphic>
                </wp:inline>
              </w:drawing>
            </w:r>
          </w:p>
          <w:p w14:paraId="3EF8AEB7" w14:textId="386711DE" w:rsidR="003D76E0" w:rsidRDefault="00095281" w:rsidP="003D76E0">
            <w:pPr>
              <w:jc w:val="center"/>
              <w:rPr>
                <w:b/>
                <w:bCs/>
                <w:color w:val="000000" w:themeColor="text1"/>
                <w:sz w:val="24"/>
                <w:szCs w:val="24"/>
              </w:rPr>
            </w:pPr>
            <w:r w:rsidRPr="003D76E0">
              <w:rPr>
                <w:b/>
                <w:bCs/>
                <w:color w:val="000000" w:themeColor="text1"/>
                <w:sz w:val="24"/>
                <w:szCs w:val="24"/>
              </w:rPr>
              <w:t xml:space="preserve">McKinney-Vento Homeless Data Collection Submission </w:t>
            </w:r>
          </w:p>
          <w:p w14:paraId="4CC71F21" w14:textId="77777777" w:rsidR="003D76E0" w:rsidRDefault="003D76E0" w:rsidP="003D76E0">
            <w:pPr>
              <w:jc w:val="center"/>
              <w:rPr>
                <w:b/>
                <w:bCs/>
                <w:color w:val="000000" w:themeColor="text1"/>
                <w:sz w:val="24"/>
                <w:szCs w:val="24"/>
              </w:rPr>
            </w:pPr>
          </w:p>
          <w:p w14:paraId="7B8A7E38" w14:textId="77777777" w:rsidR="00273F37" w:rsidRDefault="00095281" w:rsidP="003D76E0">
            <w:pPr>
              <w:jc w:val="center"/>
              <w:rPr>
                <w:b/>
                <w:bCs/>
                <w:color w:val="2F5496" w:themeColor="accent1" w:themeShade="BF"/>
                <w:sz w:val="24"/>
                <w:szCs w:val="24"/>
              </w:rPr>
            </w:pPr>
            <w:r w:rsidRPr="00273F37">
              <w:rPr>
                <w:b/>
                <w:bCs/>
                <w:color w:val="2F5496" w:themeColor="accent1" w:themeShade="BF"/>
                <w:sz w:val="24"/>
                <w:szCs w:val="24"/>
              </w:rPr>
              <w:t>Deadline:</w:t>
            </w:r>
            <w:r w:rsidR="003D76E0" w:rsidRPr="00273F37">
              <w:rPr>
                <w:b/>
                <w:bCs/>
                <w:color w:val="2F5496" w:themeColor="accent1" w:themeShade="BF"/>
                <w:sz w:val="24"/>
                <w:szCs w:val="24"/>
              </w:rPr>
              <w:t xml:space="preserve"> </w:t>
            </w:r>
          </w:p>
          <w:p w14:paraId="44D20852" w14:textId="746FAE9C" w:rsidR="00095281" w:rsidRPr="00095281" w:rsidRDefault="00095281" w:rsidP="003D76E0">
            <w:pPr>
              <w:jc w:val="center"/>
              <w:rPr>
                <w:sz w:val="20"/>
                <w:szCs w:val="20"/>
              </w:rPr>
            </w:pPr>
            <w:r w:rsidRPr="00273F37">
              <w:rPr>
                <w:b/>
                <w:bCs/>
                <w:color w:val="2F5496" w:themeColor="accent1" w:themeShade="BF"/>
                <w:sz w:val="24"/>
                <w:szCs w:val="24"/>
              </w:rPr>
              <w:t>May 30, 2022</w:t>
            </w:r>
          </w:p>
        </w:tc>
        <w:tc>
          <w:tcPr>
            <w:tcW w:w="7290" w:type="dxa"/>
            <w:vAlign w:val="center"/>
          </w:tcPr>
          <w:p w14:paraId="2B05DE36" w14:textId="473B180D" w:rsidR="00E24BCF" w:rsidRDefault="00E24BCF">
            <w:pPr>
              <w:rPr>
                <w:sz w:val="20"/>
                <w:szCs w:val="20"/>
              </w:rPr>
            </w:pPr>
            <w:r>
              <w:rPr>
                <w:sz w:val="20"/>
                <w:szCs w:val="20"/>
              </w:rPr>
              <w:t xml:space="preserve">Homeless data collection submissions are required of all </w:t>
            </w:r>
            <w:r w:rsidR="005A269E">
              <w:rPr>
                <w:sz w:val="20"/>
                <w:szCs w:val="20"/>
              </w:rPr>
              <w:t>charter schools</w:t>
            </w:r>
            <w:r>
              <w:rPr>
                <w:sz w:val="20"/>
                <w:szCs w:val="20"/>
              </w:rPr>
              <w:t xml:space="preserve">, even if there are “0” students to report.  </w:t>
            </w:r>
          </w:p>
          <w:p w14:paraId="44F26761" w14:textId="77777777" w:rsidR="008326B4" w:rsidRDefault="008326B4">
            <w:pPr>
              <w:rPr>
                <w:sz w:val="20"/>
                <w:szCs w:val="20"/>
              </w:rPr>
            </w:pPr>
          </w:p>
          <w:p w14:paraId="49C69477" w14:textId="158C870A" w:rsidR="00E24BCF" w:rsidRDefault="005E2DF7" w:rsidP="005E2DF7">
            <w:pPr>
              <w:pStyle w:val="ListParagraph"/>
              <w:numPr>
                <w:ilvl w:val="0"/>
                <w:numId w:val="2"/>
              </w:numPr>
              <w:rPr>
                <w:sz w:val="20"/>
                <w:szCs w:val="20"/>
              </w:rPr>
            </w:pPr>
            <w:r>
              <w:rPr>
                <w:sz w:val="20"/>
                <w:szCs w:val="20"/>
              </w:rPr>
              <w:t xml:space="preserve">NCHEP </w:t>
            </w:r>
            <w:r w:rsidR="00E24BCF" w:rsidRPr="005E2DF7">
              <w:rPr>
                <w:sz w:val="20"/>
                <w:szCs w:val="20"/>
              </w:rPr>
              <w:t xml:space="preserve">Homeless data collection resources are </w:t>
            </w:r>
            <w:r w:rsidR="00E24BCF" w:rsidRPr="004729CA">
              <w:rPr>
                <w:sz w:val="20"/>
                <w:szCs w:val="20"/>
              </w:rPr>
              <w:t xml:space="preserve">available </w:t>
            </w:r>
            <w:hyperlink r:id="rId9" w:history="1">
              <w:r w:rsidR="00E24BCF" w:rsidRPr="004729CA">
                <w:rPr>
                  <w:rStyle w:val="Hyperlink"/>
                  <w:sz w:val="20"/>
                  <w:szCs w:val="20"/>
                </w:rPr>
                <w:t>here</w:t>
              </w:r>
            </w:hyperlink>
            <w:r w:rsidRPr="004729CA">
              <w:rPr>
                <w:sz w:val="20"/>
                <w:szCs w:val="20"/>
              </w:rPr>
              <w:t>.</w:t>
            </w:r>
          </w:p>
          <w:p w14:paraId="4B2548BF" w14:textId="2F58BA4E" w:rsidR="00010A30" w:rsidRDefault="00010A30" w:rsidP="00010A30">
            <w:pPr>
              <w:pStyle w:val="ListParagraph"/>
              <w:numPr>
                <w:ilvl w:val="1"/>
                <w:numId w:val="2"/>
              </w:numPr>
              <w:rPr>
                <w:sz w:val="20"/>
                <w:szCs w:val="20"/>
              </w:rPr>
            </w:pPr>
            <w:r>
              <w:rPr>
                <w:sz w:val="20"/>
                <w:szCs w:val="20"/>
              </w:rPr>
              <w:t xml:space="preserve">Quick Guide:  </w:t>
            </w:r>
            <w:hyperlink r:id="rId10" w:history="1">
              <w:r w:rsidRPr="00010A30">
                <w:rPr>
                  <w:rStyle w:val="Hyperlink"/>
                  <w:sz w:val="20"/>
                  <w:szCs w:val="20"/>
                </w:rPr>
                <w:t>Submitting a “0” Count</w:t>
              </w:r>
            </w:hyperlink>
          </w:p>
          <w:p w14:paraId="55AF1328" w14:textId="400551BF" w:rsidR="00010A30" w:rsidRPr="005E2DF7" w:rsidRDefault="00010A30" w:rsidP="00010A30">
            <w:pPr>
              <w:pStyle w:val="ListParagraph"/>
              <w:numPr>
                <w:ilvl w:val="1"/>
                <w:numId w:val="2"/>
              </w:numPr>
              <w:rPr>
                <w:sz w:val="20"/>
                <w:szCs w:val="20"/>
              </w:rPr>
            </w:pPr>
            <w:r>
              <w:rPr>
                <w:sz w:val="20"/>
                <w:szCs w:val="20"/>
              </w:rPr>
              <w:t xml:space="preserve">Quick Guide:  </w:t>
            </w:r>
            <w:hyperlink r:id="rId11" w:history="1">
              <w:r w:rsidRPr="00010A30">
                <w:rPr>
                  <w:rStyle w:val="Hyperlink"/>
                  <w:sz w:val="20"/>
                  <w:szCs w:val="20"/>
                </w:rPr>
                <w:t>Submitting Student Counts (</w:t>
              </w:r>
              <w:r w:rsidRPr="00010A30">
                <w:rPr>
                  <w:rStyle w:val="Hyperlink"/>
                  <w:rFonts w:cstheme="minorHAnsi"/>
                  <w:sz w:val="20"/>
                  <w:szCs w:val="20"/>
                </w:rPr>
                <w:t>≥</w:t>
              </w:r>
              <w:r w:rsidRPr="00010A30">
                <w:rPr>
                  <w:rStyle w:val="Hyperlink"/>
                  <w:sz w:val="20"/>
                  <w:szCs w:val="20"/>
                </w:rPr>
                <w:t>1)</w:t>
              </w:r>
            </w:hyperlink>
          </w:p>
          <w:p w14:paraId="04211A27" w14:textId="5DC62529" w:rsidR="00095281" w:rsidRDefault="00095281" w:rsidP="005E2DF7">
            <w:pPr>
              <w:pStyle w:val="ListParagraph"/>
              <w:numPr>
                <w:ilvl w:val="0"/>
                <w:numId w:val="2"/>
              </w:numPr>
              <w:rPr>
                <w:sz w:val="20"/>
                <w:szCs w:val="20"/>
              </w:rPr>
            </w:pPr>
            <w:r w:rsidRPr="005E2DF7">
              <w:rPr>
                <w:sz w:val="20"/>
                <w:szCs w:val="20"/>
              </w:rPr>
              <w:t>Multiple online workshop sessions will be held in May to assist with this process</w:t>
            </w:r>
            <w:r w:rsidR="00010A30">
              <w:rPr>
                <w:sz w:val="20"/>
                <w:szCs w:val="20"/>
              </w:rPr>
              <w:t xml:space="preserve"> (as shown below)</w:t>
            </w:r>
            <w:r w:rsidRPr="005E2DF7">
              <w:rPr>
                <w:sz w:val="20"/>
                <w:szCs w:val="20"/>
              </w:rPr>
              <w:t>.  Attendance is optional.</w:t>
            </w:r>
          </w:p>
          <w:p w14:paraId="031FC2F3" w14:textId="3201AE89" w:rsidR="005E2DF7" w:rsidRDefault="005E2DF7" w:rsidP="008326B4">
            <w:pPr>
              <w:rPr>
                <w:sz w:val="20"/>
                <w:szCs w:val="20"/>
              </w:rPr>
            </w:pPr>
          </w:p>
          <w:p w14:paraId="3A582F1B" w14:textId="77777777" w:rsidR="005E2DF7" w:rsidRPr="005E2DF7" w:rsidRDefault="005E2DF7" w:rsidP="00C70B94">
            <w:pPr>
              <w:shd w:val="clear" w:color="auto" w:fill="F2F2F2" w:themeFill="background1" w:themeFillShade="F2"/>
              <w:ind w:left="360"/>
              <w:jc w:val="center"/>
              <w:rPr>
                <w:b/>
                <w:bCs/>
                <w:sz w:val="20"/>
                <w:szCs w:val="20"/>
              </w:rPr>
            </w:pPr>
            <w:r w:rsidRPr="005E2DF7">
              <w:rPr>
                <w:b/>
                <w:bCs/>
                <w:sz w:val="20"/>
                <w:szCs w:val="20"/>
              </w:rPr>
              <w:t>May 10, 2022 – Tuesday</w:t>
            </w:r>
          </w:p>
          <w:p w14:paraId="6413F3A0" w14:textId="77777777" w:rsidR="005E2DF7" w:rsidRPr="005E2DF7" w:rsidRDefault="005E2DF7" w:rsidP="00C70B94">
            <w:pPr>
              <w:shd w:val="clear" w:color="auto" w:fill="F2F2F2" w:themeFill="background1" w:themeFillShade="F2"/>
              <w:ind w:left="360"/>
              <w:jc w:val="center"/>
              <w:rPr>
                <w:b/>
                <w:bCs/>
                <w:sz w:val="20"/>
                <w:szCs w:val="20"/>
              </w:rPr>
            </w:pPr>
            <w:r w:rsidRPr="005E2DF7">
              <w:rPr>
                <w:b/>
                <w:bCs/>
                <w:i/>
                <w:iCs/>
                <w:sz w:val="20"/>
                <w:szCs w:val="20"/>
              </w:rPr>
              <w:t>Learning Opportunities</w:t>
            </w:r>
            <w:r w:rsidRPr="005E2DF7">
              <w:rPr>
                <w:b/>
                <w:bCs/>
                <w:sz w:val="20"/>
                <w:szCs w:val="20"/>
              </w:rPr>
              <w:t>:  10:30 AM – 11:30 AM</w:t>
            </w:r>
          </w:p>
          <w:p w14:paraId="0D819E8A" w14:textId="5AA0CC92" w:rsidR="005E2DF7" w:rsidRPr="005E2DF7" w:rsidRDefault="005E2DF7" w:rsidP="00C70B94">
            <w:pPr>
              <w:shd w:val="clear" w:color="auto" w:fill="F2F2F2" w:themeFill="background1" w:themeFillShade="F2"/>
              <w:ind w:left="360"/>
              <w:jc w:val="center"/>
              <w:rPr>
                <w:sz w:val="20"/>
                <w:szCs w:val="20"/>
              </w:rPr>
            </w:pPr>
            <w:r w:rsidRPr="008326B4">
              <w:rPr>
                <w:b/>
                <w:bCs/>
                <w:color w:val="0070C0"/>
                <w:sz w:val="20"/>
                <w:szCs w:val="20"/>
              </w:rPr>
              <w:t xml:space="preserve">Submit a “≥ 1” Student Count:  </w:t>
            </w:r>
            <w:hyperlink r:id="rId12" w:history="1">
              <w:r w:rsidRPr="005E2DF7">
                <w:rPr>
                  <w:rStyle w:val="Hyperlink"/>
                  <w:b/>
                  <w:bCs/>
                  <w:i/>
                  <w:iCs/>
                  <w:sz w:val="20"/>
                  <w:szCs w:val="20"/>
                </w:rPr>
                <w:t>Session Access Link</w:t>
              </w:r>
            </w:hyperlink>
          </w:p>
          <w:p w14:paraId="40ABC968" w14:textId="03FF3609" w:rsidR="005E2DF7" w:rsidRDefault="005E2DF7" w:rsidP="00C70B94">
            <w:pPr>
              <w:shd w:val="clear" w:color="auto" w:fill="F2F2F2" w:themeFill="background1" w:themeFillShade="F2"/>
              <w:ind w:left="360"/>
              <w:rPr>
                <w:sz w:val="20"/>
                <w:szCs w:val="20"/>
              </w:rPr>
            </w:pPr>
          </w:p>
          <w:p w14:paraId="70C8BCA7" w14:textId="666386AE" w:rsidR="005E2DF7" w:rsidRPr="00AA2C15" w:rsidRDefault="005E2DF7" w:rsidP="00C70B94">
            <w:pPr>
              <w:shd w:val="clear" w:color="auto" w:fill="F2F2F2" w:themeFill="background1" w:themeFillShade="F2"/>
              <w:ind w:left="360"/>
              <w:rPr>
                <w:sz w:val="18"/>
                <w:szCs w:val="18"/>
              </w:rPr>
            </w:pPr>
            <w:r w:rsidRPr="00AA2C15">
              <w:rPr>
                <w:sz w:val="18"/>
                <w:szCs w:val="18"/>
              </w:rPr>
              <w:t xml:space="preserve">This </w:t>
            </w:r>
            <w:r w:rsidRPr="00AA2C15">
              <w:rPr>
                <w:i/>
                <w:iCs/>
                <w:sz w:val="18"/>
                <w:szCs w:val="18"/>
              </w:rPr>
              <w:t>Learning Opportunities</w:t>
            </w:r>
            <w:r w:rsidRPr="00AA2C15">
              <w:rPr>
                <w:sz w:val="18"/>
                <w:szCs w:val="18"/>
              </w:rPr>
              <w:t xml:space="preserve"> session </w:t>
            </w:r>
            <w:r w:rsidR="006B6F4D">
              <w:rPr>
                <w:sz w:val="18"/>
                <w:szCs w:val="18"/>
              </w:rPr>
              <w:t>provides</w:t>
            </w:r>
            <w:r w:rsidRPr="00AA2C15">
              <w:rPr>
                <w:sz w:val="18"/>
                <w:szCs w:val="18"/>
              </w:rPr>
              <w:t xml:space="preserve"> all charter schools </w:t>
            </w:r>
            <w:r w:rsidR="006B6F4D">
              <w:rPr>
                <w:sz w:val="18"/>
                <w:szCs w:val="18"/>
              </w:rPr>
              <w:t>that</w:t>
            </w:r>
            <w:r w:rsidRPr="00AA2C15">
              <w:rPr>
                <w:sz w:val="18"/>
                <w:szCs w:val="18"/>
              </w:rPr>
              <w:t xml:space="preserve"> have completed end-of-year cross checks and are ready to submit their identified students for the current school year</w:t>
            </w:r>
            <w:r w:rsidR="006B6F4D">
              <w:rPr>
                <w:sz w:val="18"/>
                <w:szCs w:val="18"/>
              </w:rPr>
              <w:t xml:space="preserve"> the opportunity to submit while online with NCHEP staff.</w:t>
            </w:r>
            <w:r w:rsidRPr="00AA2C15">
              <w:rPr>
                <w:sz w:val="18"/>
                <w:szCs w:val="18"/>
              </w:rPr>
              <w:t xml:space="preserve">  Participants will be </w:t>
            </w:r>
            <w:r w:rsidR="006B6F4D">
              <w:rPr>
                <w:sz w:val="18"/>
                <w:szCs w:val="18"/>
              </w:rPr>
              <w:t>guided</w:t>
            </w:r>
            <w:r w:rsidRPr="00AA2C15">
              <w:rPr>
                <w:sz w:val="18"/>
                <w:szCs w:val="18"/>
              </w:rPr>
              <w:t xml:space="preserve"> through the steps for the submission of a student count of “</w:t>
            </w:r>
            <w:r w:rsidRPr="00AA2C15">
              <w:rPr>
                <w:rFonts w:cstheme="minorHAnsi"/>
                <w:sz w:val="18"/>
                <w:szCs w:val="18"/>
              </w:rPr>
              <w:t>≥ 1.”</w:t>
            </w:r>
            <w:r w:rsidRPr="00AA2C15">
              <w:rPr>
                <w:sz w:val="18"/>
                <w:szCs w:val="18"/>
              </w:rPr>
              <w:t xml:space="preserve">  Guidance will also be provided with the “Attestation of Homeless Data” functionality in the Homeless Module, where applicable.</w:t>
            </w:r>
          </w:p>
          <w:p w14:paraId="4568B7FA" w14:textId="63859861" w:rsidR="00095281" w:rsidRDefault="00095281" w:rsidP="008326B4">
            <w:pPr>
              <w:rPr>
                <w:sz w:val="20"/>
                <w:szCs w:val="20"/>
              </w:rPr>
            </w:pPr>
          </w:p>
          <w:p w14:paraId="18C199D5" w14:textId="40DDA47A" w:rsidR="008326B4" w:rsidRPr="008326B4" w:rsidRDefault="008326B4" w:rsidP="00C70B94">
            <w:pPr>
              <w:shd w:val="clear" w:color="auto" w:fill="F2F2F2" w:themeFill="background1" w:themeFillShade="F2"/>
              <w:ind w:left="360"/>
              <w:jc w:val="center"/>
              <w:rPr>
                <w:b/>
                <w:bCs/>
                <w:sz w:val="20"/>
                <w:szCs w:val="20"/>
              </w:rPr>
            </w:pPr>
            <w:r w:rsidRPr="008326B4">
              <w:rPr>
                <w:b/>
                <w:bCs/>
                <w:sz w:val="20"/>
                <w:szCs w:val="20"/>
              </w:rPr>
              <w:t>May 1</w:t>
            </w:r>
            <w:r w:rsidR="00B431C0">
              <w:rPr>
                <w:b/>
                <w:bCs/>
                <w:sz w:val="20"/>
                <w:szCs w:val="20"/>
              </w:rPr>
              <w:t>1</w:t>
            </w:r>
            <w:r w:rsidRPr="008326B4">
              <w:rPr>
                <w:b/>
                <w:bCs/>
                <w:sz w:val="20"/>
                <w:szCs w:val="20"/>
              </w:rPr>
              <w:t xml:space="preserve">, 2022 – </w:t>
            </w:r>
            <w:r w:rsidR="00B431C0">
              <w:rPr>
                <w:b/>
                <w:bCs/>
                <w:sz w:val="20"/>
                <w:szCs w:val="20"/>
              </w:rPr>
              <w:t>Wedne</w:t>
            </w:r>
            <w:r w:rsidRPr="008326B4">
              <w:rPr>
                <w:b/>
                <w:bCs/>
                <w:sz w:val="20"/>
                <w:szCs w:val="20"/>
              </w:rPr>
              <w:t>sday</w:t>
            </w:r>
            <w:r w:rsidR="00B431C0">
              <w:rPr>
                <w:b/>
                <w:bCs/>
                <w:sz w:val="20"/>
                <w:szCs w:val="20"/>
              </w:rPr>
              <w:t xml:space="preserve"> </w:t>
            </w:r>
            <w:r w:rsidR="00B431C0" w:rsidRPr="00AA2C15">
              <w:rPr>
                <w:b/>
                <w:bCs/>
                <w:color w:val="C45911" w:themeColor="accent2" w:themeShade="BF"/>
                <w:sz w:val="20"/>
                <w:szCs w:val="20"/>
                <w14:shadow w14:blurRad="50800" w14:dist="38100" w14:dir="2700000" w14:sx="100000" w14:sy="100000" w14:kx="0" w14:ky="0" w14:algn="tl">
                  <w14:srgbClr w14:val="000000">
                    <w14:alpha w14:val="60000"/>
                  </w14:srgbClr>
                </w14:shadow>
              </w:rPr>
              <w:t>(NEW DATE!)</w:t>
            </w:r>
          </w:p>
          <w:p w14:paraId="56374743" w14:textId="77777777" w:rsidR="008326B4" w:rsidRPr="008326B4" w:rsidRDefault="008326B4" w:rsidP="00C70B94">
            <w:pPr>
              <w:shd w:val="clear" w:color="auto" w:fill="F2F2F2" w:themeFill="background1" w:themeFillShade="F2"/>
              <w:ind w:left="360"/>
              <w:jc w:val="center"/>
              <w:rPr>
                <w:b/>
                <w:bCs/>
                <w:sz w:val="20"/>
                <w:szCs w:val="20"/>
              </w:rPr>
            </w:pPr>
            <w:r w:rsidRPr="008326B4">
              <w:rPr>
                <w:b/>
                <w:bCs/>
                <w:sz w:val="20"/>
                <w:szCs w:val="20"/>
              </w:rPr>
              <w:t>10:30 AM – 11:30 AM</w:t>
            </w:r>
          </w:p>
          <w:p w14:paraId="51171481" w14:textId="19C69FCB" w:rsidR="008326B4" w:rsidRPr="008326B4" w:rsidRDefault="008326B4" w:rsidP="00C70B94">
            <w:pPr>
              <w:shd w:val="clear" w:color="auto" w:fill="F2F2F2" w:themeFill="background1" w:themeFillShade="F2"/>
              <w:ind w:left="360"/>
              <w:jc w:val="center"/>
              <w:rPr>
                <w:sz w:val="20"/>
                <w:szCs w:val="20"/>
              </w:rPr>
            </w:pPr>
            <w:r w:rsidRPr="008326B4">
              <w:rPr>
                <w:b/>
                <w:bCs/>
                <w:color w:val="0070C0"/>
                <w:sz w:val="20"/>
                <w:szCs w:val="20"/>
              </w:rPr>
              <w:t xml:space="preserve">Submit a “0” Student Count:  </w:t>
            </w:r>
            <w:hyperlink r:id="rId13" w:history="1">
              <w:r w:rsidRPr="008326B4">
                <w:rPr>
                  <w:rStyle w:val="Hyperlink"/>
                  <w:b/>
                  <w:bCs/>
                  <w:i/>
                  <w:iCs/>
                  <w:sz w:val="20"/>
                  <w:szCs w:val="20"/>
                </w:rPr>
                <w:t>Session Access Link</w:t>
              </w:r>
            </w:hyperlink>
          </w:p>
          <w:p w14:paraId="7D7A7B64" w14:textId="77777777" w:rsidR="008326B4" w:rsidRPr="008326B4" w:rsidRDefault="008326B4" w:rsidP="00C70B94">
            <w:pPr>
              <w:shd w:val="clear" w:color="auto" w:fill="F2F2F2" w:themeFill="background1" w:themeFillShade="F2"/>
              <w:ind w:left="360"/>
              <w:rPr>
                <w:sz w:val="20"/>
                <w:szCs w:val="20"/>
              </w:rPr>
            </w:pPr>
          </w:p>
          <w:p w14:paraId="1733AE7D" w14:textId="2C00054E" w:rsidR="005E2DF7" w:rsidRPr="00AA2C15" w:rsidRDefault="008326B4" w:rsidP="00C70B94">
            <w:pPr>
              <w:shd w:val="clear" w:color="auto" w:fill="F2F2F2" w:themeFill="background1" w:themeFillShade="F2"/>
              <w:ind w:left="360"/>
              <w:rPr>
                <w:sz w:val="18"/>
                <w:szCs w:val="18"/>
              </w:rPr>
            </w:pPr>
            <w:r w:rsidRPr="00AA2C15">
              <w:rPr>
                <w:sz w:val="18"/>
                <w:szCs w:val="18"/>
              </w:rPr>
              <w:t xml:space="preserve">All charter schools with “0” McKinney-Vento students identified for the current school year should participate in this session.  Participants will be </w:t>
            </w:r>
            <w:r w:rsidR="002B09AF">
              <w:rPr>
                <w:sz w:val="18"/>
                <w:szCs w:val="18"/>
              </w:rPr>
              <w:t>guided</w:t>
            </w:r>
            <w:r w:rsidRPr="00AA2C15">
              <w:rPr>
                <w:sz w:val="18"/>
                <w:szCs w:val="18"/>
              </w:rPr>
              <w:t xml:space="preserve"> through the steps for the submission of a “0” student count, as well as be provided guidance with the “Attestation of Homeless Data” functionality in the Homeless Module, where applicable.</w:t>
            </w:r>
          </w:p>
          <w:p w14:paraId="50003542" w14:textId="77777777" w:rsidR="005E2DF7" w:rsidRDefault="005E2DF7" w:rsidP="008326B4">
            <w:pPr>
              <w:rPr>
                <w:sz w:val="20"/>
                <w:szCs w:val="20"/>
              </w:rPr>
            </w:pPr>
          </w:p>
          <w:p w14:paraId="1ECE4380" w14:textId="77777777" w:rsidR="008326B4" w:rsidRPr="008326B4" w:rsidRDefault="008326B4" w:rsidP="00C70B94">
            <w:pPr>
              <w:shd w:val="clear" w:color="auto" w:fill="F2F2F2" w:themeFill="background1" w:themeFillShade="F2"/>
              <w:ind w:left="360"/>
              <w:jc w:val="center"/>
              <w:rPr>
                <w:b/>
                <w:bCs/>
                <w:sz w:val="20"/>
                <w:szCs w:val="20"/>
              </w:rPr>
            </w:pPr>
            <w:r w:rsidRPr="008326B4">
              <w:rPr>
                <w:b/>
                <w:bCs/>
                <w:sz w:val="20"/>
                <w:szCs w:val="20"/>
              </w:rPr>
              <w:t>May 17, 2022 – Tuesday</w:t>
            </w:r>
          </w:p>
          <w:p w14:paraId="6A00542C" w14:textId="77777777" w:rsidR="008326B4" w:rsidRPr="008326B4" w:rsidRDefault="008326B4" w:rsidP="00C70B94">
            <w:pPr>
              <w:shd w:val="clear" w:color="auto" w:fill="F2F2F2" w:themeFill="background1" w:themeFillShade="F2"/>
              <w:ind w:left="360"/>
              <w:jc w:val="center"/>
              <w:rPr>
                <w:b/>
                <w:bCs/>
                <w:sz w:val="20"/>
                <w:szCs w:val="20"/>
              </w:rPr>
            </w:pPr>
            <w:r w:rsidRPr="008326B4">
              <w:rPr>
                <w:b/>
                <w:bCs/>
                <w:i/>
                <w:iCs/>
                <w:sz w:val="20"/>
                <w:szCs w:val="20"/>
              </w:rPr>
              <w:t>Learning Opportunities</w:t>
            </w:r>
            <w:r w:rsidRPr="008326B4">
              <w:rPr>
                <w:b/>
                <w:bCs/>
                <w:sz w:val="20"/>
                <w:szCs w:val="20"/>
              </w:rPr>
              <w:t>:  10:30 AM – 11:30 AM</w:t>
            </w:r>
          </w:p>
          <w:p w14:paraId="7C700178" w14:textId="063598EF" w:rsidR="008326B4" w:rsidRPr="008326B4" w:rsidRDefault="008326B4" w:rsidP="00C70B94">
            <w:pPr>
              <w:shd w:val="clear" w:color="auto" w:fill="F2F2F2" w:themeFill="background1" w:themeFillShade="F2"/>
              <w:ind w:left="360"/>
              <w:jc w:val="center"/>
              <w:rPr>
                <w:sz w:val="20"/>
                <w:szCs w:val="20"/>
              </w:rPr>
            </w:pPr>
            <w:r w:rsidRPr="008326B4">
              <w:rPr>
                <w:b/>
                <w:bCs/>
                <w:color w:val="0070C0"/>
                <w:sz w:val="20"/>
                <w:szCs w:val="20"/>
              </w:rPr>
              <w:t xml:space="preserve">Data Collection Q &amp; A:  </w:t>
            </w:r>
            <w:hyperlink r:id="rId14" w:history="1">
              <w:r w:rsidRPr="008326B4">
                <w:rPr>
                  <w:rStyle w:val="Hyperlink"/>
                  <w:b/>
                  <w:bCs/>
                  <w:i/>
                  <w:iCs/>
                  <w:sz w:val="20"/>
                  <w:szCs w:val="20"/>
                </w:rPr>
                <w:t>Session Access Link</w:t>
              </w:r>
            </w:hyperlink>
          </w:p>
          <w:p w14:paraId="6FF56216" w14:textId="77777777" w:rsidR="008326B4" w:rsidRPr="008326B4" w:rsidRDefault="008326B4" w:rsidP="00C70B94">
            <w:pPr>
              <w:shd w:val="clear" w:color="auto" w:fill="F2F2F2" w:themeFill="background1" w:themeFillShade="F2"/>
              <w:ind w:left="360"/>
              <w:rPr>
                <w:sz w:val="20"/>
                <w:szCs w:val="20"/>
              </w:rPr>
            </w:pPr>
          </w:p>
          <w:p w14:paraId="0687862A" w14:textId="068D32BB" w:rsidR="00095281" w:rsidRPr="00AA2C15" w:rsidRDefault="008326B4" w:rsidP="00C70B94">
            <w:pPr>
              <w:shd w:val="clear" w:color="auto" w:fill="F2F2F2" w:themeFill="background1" w:themeFillShade="F2"/>
              <w:ind w:left="360"/>
              <w:rPr>
                <w:sz w:val="18"/>
                <w:szCs w:val="18"/>
              </w:rPr>
            </w:pPr>
            <w:r w:rsidRPr="00AA2C15">
              <w:rPr>
                <w:sz w:val="18"/>
                <w:szCs w:val="18"/>
              </w:rPr>
              <w:t>Charter schools w</w:t>
            </w:r>
            <w:r w:rsidR="000A5AC6">
              <w:rPr>
                <w:sz w:val="18"/>
                <w:szCs w:val="18"/>
              </w:rPr>
              <w:t>ith</w:t>
            </w:r>
            <w:r w:rsidRPr="00AA2C15">
              <w:rPr>
                <w:sz w:val="18"/>
                <w:szCs w:val="18"/>
              </w:rPr>
              <w:t xml:space="preserve"> questions related to the submission of their homeless data (whether a “0” count or “≥ 1”</w:t>
            </w:r>
            <w:r w:rsidR="00BC6CF6">
              <w:rPr>
                <w:sz w:val="18"/>
                <w:szCs w:val="18"/>
              </w:rPr>
              <w:t>)</w:t>
            </w:r>
            <w:r w:rsidRPr="00AA2C15">
              <w:rPr>
                <w:sz w:val="18"/>
                <w:szCs w:val="18"/>
              </w:rPr>
              <w:t xml:space="preserve"> should attend this Learning Opportunities session for technical assistance.</w:t>
            </w:r>
          </w:p>
          <w:p w14:paraId="6AEB7C09" w14:textId="77777777" w:rsidR="008326B4" w:rsidRDefault="008326B4">
            <w:pPr>
              <w:rPr>
                <w:sz w:val="20"/>
                <w:szCs w:val="20"/>
              </w:rPr>
            </w:pPr>
          </w:p>
          <w:p w14:paraId="4895FB72" w14:textId="2F419D2F" w:rsidR="008326B4" w:rsidRPr="00095281" w:rsidRDefault="001B7E50">
            <w:pPr>
              <w:rPr>
                <w:sz w:val="20"/>
                <w:szCs w:val="20"/>
              </w:rPr>
            </w:pPr>
            <w:r w:rsidRPr="001B7E50">
              <w:rPr>
                <w:b/>
                <w:bCs/>
                <w:sz w:val="20"/>
                <w:szCs w:val="20"/>
              </w:rPr>
              <w:t xml:space="preserve">SUBMISSION </w:t>
            </w:r>
            <w:r w:rsidR="00010A30" w:rsidRPr="001B7E50">
              <w:rPr>
                <w:b/>
                <w:bCs/>
                <w:sz w:val="20"/>
                <w:szCs w:val="20"/>
              </w:rPr>
              <w:t>EXTENSIONS:</w:t>
            </w:r>
            <w:r w:rsidR="00010A30">
              <w:rPr>
                <w:sz w:val="20"/>
                <w:szCs w:val="20"/>
              </w:rPr>
              <w:t xml:space="preserve">  If your charter school will be holding classes </w:t>
            </w:r>
            <w:r w:rsidR="00931ED3" w:rsidRPr="00931ED3">
              <w:rPr>
                <w:sz w:val="20"/>
                <w:szCs w:val="20"/>
                <w:u w:val="single"/>
              </w:rPr>
              <w:t>after</w:t>
            </w:r>
            <w:r w:rsidR="00010A30">
              <w:rPr>
                <w:sz w:val="20"/>
                <w:szCs w:val="20"/>
              </w:rPr>
              <w:t xml:space="preserve"> May 30</w:t>
            </w:r>
            <w:r w:rsidR="00010A30" w:rsidRPr="00010A30">
              <w:rPr>
                <w:sz w:val="20"/>
                <w:szCs w:val="20"/>
                <w:vertAlign w:val="superscript"/>
              </w:rPr>
              <w:t>th</w:t>
            </w:r>
            <w:r w:rsidR="00010A30">
              <w:rPr>
                <w:sz w:val="20"/>
                <w:szCs w:val="20"/>
              </w:rPr>
              <w:t xml:space="preserve">, the </w:t>
            </w:r>
            <w:r w:rsidR="00931ED3">
              <w:rPr>
                <w:sz w:val="20"/>
                <w:szCs w:val="20"/>
              </w:rPr>
              <w:t xml:space="preserve">homeless </w:t>
            </w:r>
            <w:r w:rsidR="00010A30">
              <w:rPr>
                <w:sz w:val="20"/>
                <w:szCs w:val="20"/>
              </w:rPr>
              <w:t xml:space="preserve">liaison may request an extension to submit data.  Please email </w:t>
            </w:r>
            <w:hyperlink r:id="rId15" w:history="1">
              <w:r w:rsidR="00010A30" w:rsidRPr="00931ED3">
                <w:rPr>
                  <w:rStyle w:val="Hyperlink"/>
                  <w:sz w:val="20"/>
                  <w:szCs w:val="20"/>
                </w:rPr>
                <w:t>Tricia Lentz</w:t>
              </w:r>
            </w:hyperlink>
            <w:r w:rsidR="00010A30">
              <w:rPr>
                <w:sz w:val="20"/>
                <w:szCs w:val="20"/>
              </w:rPr>
              <w:t xml:space="preserve"> and include</w:t>
            </w:r>
            <w:r>
              <w:rPr>
                <w:sz w:val="20"/>
                <w:szCs w:val="20"/>
              </w:rPr>
              <w:t xml:space="preserve"> (1) the date of final classes, (2) PSU </w:t>
            </w:r>
            <w:r w:rsidR="00931ED3">
              <w:rPr>
                <w:sz w:val="20"/>
                <w:szCs w:val="20"/>
              </w:rPr>
              <w:t>n</w:t>
            </w:r>
            <w:r>
              <w:rPr>
                <w:sz w:val="20"/>
                <w:szCs w:val="20"/>
              </w:rPr>
              <w:t xml:space="preserve">ame and </w:t>
            </w:r>
            <w:r w:rsidR="00931ED3">
              <w:rPr>
                <w:sz w:val="20"/>
                <w:szCs w:val="20"/>
              </w:rPr>
              <w:t>c</w:t>
            </w:r>
            <w:r>
              <w:rPr>
                <w:sz w:val="20"/>
                <w:szCs w:val="20"/>
              </w:rPr>
              <w:t xml:space="preserve">ode, and (3) the name of the person who will be submitting the data.  NCHEP will contact the </w:t>
            </w:r>
            <w:r w:rsidR="00931ED3">
              <w:rPr>
                <w:sz w:val="20"/>
                <w:szCs w:val="20"/>
              </w:rPr>
              <w:t xml:space="preserve">homeless </w:t>
            </w:r>
            <w:r>
              <w:rPr>
                <w:sz w:val="20"/>
                <w:szCs w:val="20"/>
              </w:rPr>
              <w:t xml:space="preserve">liaison as soon as possible to </w:t>
            </w:r>
            <w:r w:rsidR="00931ED3">
              <w:rPr>
                <w:sz w:val="20"/>
                <w:szCs w:val="20"/>
              </w:rPr>
              <w:t>provide feedback on the request</w:t>
            </w:r>
            <w:r>
              <w:rPr>
                <w:sz w:val="20"/>
                <w:szCs w:val="20"/>
              </w:rPr>
              <w:t>.</w:t>
            </w:r>
          </w:p>
        </w:tc>
      </w:tr>
      <w:tr w:rsidR="00EE2571" w:rsidRPr="00095281" w14:paraId="5AF08A65" w14:textId="77777777" w:rsidTr="00503D06">
        <w:tc>
          <w:tcPr>
            <w:tcW w:w="3055" w:type="dxa"/>
            <w:shd w:val="clear" w:color="auto" w:fill="F2F2F2" w:themeFill="background1" w:themeFillShade="F2"/>
            <w:vAlign w:val="center"/>
          </w:tcPr>
          <w:p w14:paraId="41E00247" w14:textId="08C0C8D0" w:rsidR="00FE7335" w:rsidRDefault="002937B9" w:rsidP="00884351">
            <w:pPr>
              <w:jc w:val="center"/>
              <w:rPr>
                <w:b/>
                <w:bCs/>
                <w:sz w:val="24"/>
                <w:szCs w:val="24"/>
              </w:rPr>
            </w:pPr>
            <w:r>
              <w:rPr>
                <w:b/>
                <w:bCs/>
                <w:noProof/>
                <w:sz w:val="24"/>
                <w:szCs w:val="24"/>
              </w:rPr>
              <w:drawing>
                <wp:inline distT="0" distB="0" distL="0" distR="0" wp14:anchorId="6002C4CA" wp14:editId="5FB00C89">
                  <wp:extent cx="434340" cy="434340"/>
                  <wp:effectExtent l="0" t="0" r="3810" b="0"/>
                  <wp:docPr id="5" name="Graphic 5"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ternet with solid fill"/>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4340" cy="434340"/>
                          </a:xfrm>
                          <a:prstGeom prst="rect">
                            <a:avLst/>
                          </a:prstGeom>
                        </pic:spPr>
                      </pic:pic>
                    </a:graphicData>
                  </a:graphic>
                </wp:inline>
              </w:drawing>
            </w:r>
          </w:p>
          <w:p w14:paraId="1F679543" w14:textId="77777777" w:rsidR="002937B9" w:rsidRDefault="002937B9" w:rsidP="002937B9">
            <w:pPr>
              <w:jc w:val="center"/>
              <w:rPr>
                <w:b/>
                <w:bCs/>
                <w:sz w:val="24"/>
                <w:szCs w:val="24"/>
              </w:rPr>
            </w:pPr>
            <w:r w:rsidRPr="002F4B51">
              <w:rPr>
                <w:b/>
                <w:bCs/>
                <w:sz w:val="24"/>
                <w:szCs w:val="24"/>
              </w:rPr>
              <w:t xml:space="preserve">McKinney-Vento </w:t>
            </w:r>
          </w:p>
          <w:p w14:paraId="63D5DBD1" w14:textId="77777777" w:rsidR="002937B9" w:rsidRDefault="002937B9" w:rsidP="002937B9">
            <w:pPr>
              <w:jc w:val="center"/>
              <w:rPr>
                <w:b/>
                <w:bCs/>
                <w:sz w:val="24"/>
                <w:szCs w:val="24"/>
              </w:rPr>
            </w:pPr>
            <w:r w:rsidRPr="002F4B51">
              <w:rPr>
                <w:b/>
                <w:bCs/>
                <w:sz w:val="24"/>
                <w:szCs w:val="24"/>
              </w:rPr>
              <w:t>PSU Web Postings</w:t>
            </w:r>
          </w:p>
          <w:p w14:paraId="1E5ECEC6" w14:textId="77777777" w:rsidR="002937B9" w:rsidRDefault="002937B9" w:rsidP="002937B9">
            <w:pPr>
              <w:jc w:val="center"/>
              <w:rPr>
                <w:b/>
                <w:bCs/>
                <w:sz w:val="24"/>
                <w:szCs w:val="24"/>
              </w:rPr>
            </w:pPr>
          </w:p>
          <w:p w14:paraId="362F4059" w14:textId="77777777" w:rsidR="002937B9" w:rsidRPr="00273F37" w:rsidRDefault="002937B9" w:rsidP="002937B9">
            <w:pPr>
              <w:jc w:val="center"/>
              <w:rPr>
                <w:b/>
                <w:bCs/>
                <w:color w:val="2F5496" w:themeColor="accent1" w:themeShade="BF"/>
                <w:sz w:val="24"/>
                <w:szCs w:val="24"/>
              </w:rPr>
            </w:pPr>
            <w:r w:rsidRPr="00273F37">
              <w:rPr>
                <w:b/>
                <w:bCs/>
                <w:color w:val="2F5496" w:themeColor="accent1" w:themeShade="BF"/>
                <w:sz w:val="24"/>
                <w:szCs w:val="24"/>
              </w:rPr>
              <w:t xml:space="preserve">Deadline:  </w:t>
            </w:r>
          </w:p>
          <w:p w14:paraId="66E49A38" w14:textId="65967260" w:rsidR="002937B9" w:rsidRDefault="00503D06" w:rsidP="002937B9">
            <w:pPr>
              <w:jc w:val="center"/>
              <w:rPr>
                <w:b/>
                <w:bCs/>
                <w:color w:val="2F5496" w:themeColor="accent1" w:themeShade="BF"/>
                <w:sz w:val="24"/>
                <w:szCs w:val="24"/>
              </w:rPr>
            </w:pPr>
            <w:r w:rsidRPr="00273F37">
              <w:rPr>
                <w:b/>
                <w:bCs/>
                <w:color w:val="2F5496" w:themeColor="accent1" w:themeShade="BF"/>
                <w:sz w:val="24"/>
                <w:szCs w:val="24"/>
              </w:rPr>
              <w:t>As Soon As Possible</w:t>
            </w:r>
          </w:p>
          <w:p w14:paraId="57AEB6AC" w14:textId="4E246C81" w:rsidR="00CF09B7" w:rsidRPr="00EF49EF" w:rsidRDefault="00CF09B7" w:rsidP="002937B9">
            <w:pPr>
              <w:jc w:val="center"/>
              <w:rPr>
                <w:b/>
                <w:bCs/>
                <w:i/>
                <w:iCs/>
                <w:color w:val="2F5496" w:themeColor="accent1" w:themeShade="BF"/>
                <w:sz w:val="20"/>
                <w:szCs w:val="20"/>
              </w:rPr>
            </w:pPr>
            <w:r w:rsidRPr="00EF49EF">
              <w:rPr>
                <w:b/>
                <w:bCs/>
                <w:i/>
                <w:iCs/>
                <w:color w:val="2F5496" w:themeColor="accent1" w:themeShade="BF"/>
                <w:sz w:val="20"/>
                <w:szCs w:val="20"/>
              </w:rPr>
              <w:t>(If not already in place)</w:t>
            </w:r>
          </w:p>
          <w:p w14:paraId="11F33247" w14:textId="69A9C2C5" w:rsidR="00EE2571" w:rsidRPr="00884351" w:rsidRDefault="00EE2571" w:rsidP="00884351">
            <w:pPr>
              <w:jc w:val="center"/>
              <w:rPr>
                <w:b/>
                <w:bCs/>
                <w:sz w:val="24"/>
                <w:szCs w:val="24"/>
              </w:rPr>
            </w:pPr>
          </w:p>
        </w:tc>
        <w:tc>
          <w:tcPr>
            <w:tcW w:w="7290" w:type="dxa"/>
            <w:vAlign w:val="center"/>
          </w:tcPr>
          <w:p w14:paraId="0E59BD48" w14:textId="368FA6E1" w:rsidR="002937B9" w:rsidRDefault="002937B9" w:rsidP="002937B9">
            <w:pPr>
              <w:rPr>
                <w:sz w:val="20"/>
                <w:szCs w:val="20"/>
              </w:rPr>
            </w:pPr>
            <w:r>
              <w:rPr>
                <w:sz w:val="20"/>
                <w:szCs w:val="20"/>
              </w:rPr>
              <w:t xml:space="preserve">All charter schools are required to have a McKinney-Vento web posting on their PSU’s website.  </w:t>
            </w:r>
            <w:r w:rsidRPr="00F06F98">
              <w:rPr>
                <w:sz w:val="20"/>
                <w:szCs w:val="20"/>
              </w:rPr>
              <w:t>The following provided files provide</w:t>
            </w:r>
            <w:r>
              <w:rPr>
                <w:sz w:val="20"/>
                <w:szCs w:val="20"/>
              </w:rPr>
              <w:t xml:space="preserve"> a list of required content, as well as a copy/paste template for PSU use to expedite the implementation of this requirement.</w:t>
            </w:r>
          </w:p>
          <w:p w14:paraId="23BF21EA" w14:textId="77777777" w:rsidR="002937B9" w:rsidRDefault="002937B9" w:rsidP="002937B9">
            <w:pPr>
              <w:rPr>
                <w:sz w:val="20"/>
                <w:szCs w:val="20"/>
              </w:rPr>
            </w:pPr>
          </w:p>
          <w:p w14:paraId="7684CEAB" w14:textId="77777777" w:rsidR="002937B9" w:rsidRDefault="002937B9" w:rsidP="002937B9">
            <w:pPr>
              <w:pStyle w:val="ListParagraph"/>
              <w:numPr>
                <w:ilvl w:val="0"/>
                <w:numId w:val="1"/>
              </w:numPr>
              <w:rPr>
                <w:i/>
                <w:iCs/>
                <w:sz w:val="18"/>
                <w:szCs w:val="18"/>
              </w:rPr>
            </w:pPr>
            <w:r w:rsidRPr="00E24BCF">
              <w:rPr>
                <w:i/>
                <w:iCs/>
                <w:sz w:val="18"/>
                <w:szCs w:val="18"/>
              </w:rPr>
              <w:t>Copy of_Charter School MV Posting TEMPLATE_Sept2021.docx</w:t>
            </w:r>
          </w:p>
          <w:p w14:paraId="5FF96CF5" w14:textId="77777777" w:rsidR="002937B9" w:rsidRPr="00E24BCF" w:rsidRDefault="002937B9" w:rsidP="002937B9">
            <w:pPr>
              <w:pStyle w:val="ListParagraph"/>
              <w:numPr>
                <w:ilvl w:val="0"/>
                <w:numId w:val="1"/>
              </w:numPr>
              <w:rPr>
                <w:i/>
                <w:iCs/>
                <w:sz w:val="18"/>
                <w:szCs w:val="18"/>
              </w:rPr>
            </w:pPr>
            <w:r>
              <w:rPr>
                <w:i/>
                <w:iCs/>
                <w:sz w:val="18"/>
                <w:szCs w:val="18"/>
              </w:rPr>
              <w:t>Copy of_McKinney-Vento Posting Elements_21-22SY.docx</w:t>
            </w:r>
          </w:p>
          <w:p w14:paraId="7ED5D023" w14:textId="77777777" w:rsidR="002937B9" w:rsidRDefault="002937B9" w:rsidP="002937B9">
            <w:pPr>
              <w:rPr>
                <w:sz w:val="20"/>
                <w:szCs w:val="20"/>
              </w:rPr>
            </w:pPr>
          </w:p>
          <w:p w14:paraId="66D1B04A" w14:textId="77777777" w:rsidR="00193836" w:rsidRDefault="002937B9">
            <w:pPr>
              <w:rPr>
                <w:sz w:val="20"/>
                <w:szCs w:val="20"/>
              </w:rPr>
            </w:pPr>
            <w:r>
              <w:rPr>
                <w:sz w:val="20"/>
                <w:szCs w:val="20"/>
              </w:rPr>
              <w:t xml:space="preserve">Charter schools must also ensure that the </w:t>
            </w:r>
            <w:hyperlink r:id="rId18" w:history="1">
              <w:r w:rsidRPr="002F4B51">
                <w:rPr>
                  <w:rStyle w:val="Hyperlink"/>
                  <w:sz w:val="20"/>
                  <w:szCs w:val="20"/>
                </w:rPr>
                <w:t>NCHEP Homeless Liaison Directory</w:t>
              </w:r>
            </w:hyperlink>
            <w:r>
              <w:rPr>
                <w:sz w:val="20"/>
                <w:szCs w:val="20"/>
              </w:rPr>
              <w:t xml:space="preserve"> has the current URL for the PSU web posting.  Please visit the Directory (Column N) to view the current URL on file with NCHEP.  If the URL needs to be updated, please use this </w:t>
            </w:r>
            <w:hyperlink r:id="rId19" w:history="1">
              <w:r w:rsidRPr="00CB3406">
                <w:rPr>
                  <w:rStyle w:val="Hyperlink"/>
                  <w:sz w:val="20"/>
                  <w:szCs w:val="20"/>
                </w:rPr>
                <w:t>update portal</w:t>
              </w:r>
            </w:hyperlink>
            <w:r w:rsidRPr="00CB3406">
              <w:rPr>
                <w:sz w:val="20"/>
                <w:szCs w:val="20"/>
              </w:rPr>
              <w:t>.</w:t>
            </w:r>
          </w:p>
          <w:p w14:paraId="39DC7E92" w14:textId="7E859C7F" w:rsidR="00503D06" w:rsidRDefault="00503D06">
            <w:pPr>
              <w:rPr>
                <w:sz w:val="20"/>
                <w:szCs w:val="20"/>
              </w:rPr>
            </w:pPr>
          </w:p>
        </w:tc>
      </w:tr>
      <w:tr w:rsidR="00095281" w:rsidRPr="00095281" w14:paraId="066BDC71" w14:textId="77777777" w:rsidTr="00503D06">
        <w:tc>
          <w:tcPr>
            <w:tcW w:w="3055" w:type="dxa"/>
            <w:shd w:val="clear" w:color="auto" w:fill="F2F2F2" w:themeFill="background1" w:themeFillShade="F2"/>
            <w:vAlign w:val="center"/>
          </w:tcPr>
          <w:p w14:paraId="0F9BC7BC" w14:textId="48A22538" w:rsidR="00D26445" w:rsidRDefault="00D26445" w:rsidP="003E649A">
            <w:pPr>
              <w:jc w:val="center"/>
              <w:rPr>
                <w:b/>
                <w:bCs/>
                <w:sz w:val="24"/>
                <w:szCs w:val="24"/>
              </w:rPr>
            </w:pPr>
            <w:r>
              <w:rPr>
                <w:b/>
                <w:bCs/>
                <w:noProof/>
                <w:sz w:val="24"/>
                <w:szCs w:val="24"/>
              </w:rPr>
              <w:lastRenderedPageBreak/>
              <w:drawing>
                <wp:inline distT="0" distB="0" distL="0" distR="0" wp14:anchorId="0F7AB209" wp14:editId="7FDDCEEA">
                  <wp:extent cx="472440" cy="472440"/>
                  <wp:effectExtent l="0" t="0" r="0" b="3810"/>
                  <wp:docPr id="4" name="Graphic 4" descr="Closed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losed book with solid fill"/>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72440" cy="472440"/>
                          </a:xfrm>
                          <a:prstGeom prst="rect">
                            <a:avLst/>
                          </a:prstGeom>
                        </pic:spPr>
                      </pic:pic>
                    </a:graphicData>
                  </a:graphic>
                </wp:inline>
              </w:drawing>
            </w:r>
          </w:p>
          <w:p w14:paraId="7DFD4720" w14:textId="6FD31364" w:rsidR="00CB3406" w:rsidRDefault="00095281" w:rsidP="003E649A">
            <w:pPr>
              <w:jc w:val="center"/>
              <w:rPr>
                <w:b/>
                <w:bCs/>
                <w:sz w:val="24"/>
                <w:szCs w:val="24"/>
              </w:rPr>
            </w:pPr>
            <w:r w:rsidRPr="003E649A">
              <w:rPr>
                <w:b/>
                <w:bCs/>
                <w:sz w:val="24"/>
                <w:szCs w:val="24"/>
              </w:rPr>
              <w:t xml:space="preserve">McKinney-Vento </w:t>
            </w:r>
          </w:p>
          <w:p w14:paraId="7C9539B0" w14:textId="6D5F5999" w:rsidR="003E649A" w:rsidRDefault="007044F8" w:rsidP="003E649A">
            <w:pPr>
              <w:jc w:val="center"/>
              <w:rPr>
                <w:b/>
                <w:bCs/>
                <w:sz w:val="24"/>
                <w:szCs w:val="24"/>
              </w:rPr>
            </w:pPr>
            <w:r>
              <w:rPr>
                <w:b/>
                <w:bCs/>
                <w:sz w:val="24"/>
                <w:szCs w:val="24"/>
              </w:rPr>
              <w:t xml:space="preserve">Dispute Policy </w:t>
            </w:r>
            <w:r w:rsidR="00095281" w:rsidRPr="003E649A">
              <w:rPr>
                <w:b/>
                <w:bCs/>
                <w:sz w:val="24"/>
                <w:szCs w:val="24"/>
              </w:rPr>
              <w:t>Submission</w:t>
            </w:r>
          </w:p>
          <w:p w14:paraId="555D268C" w14:textId="77777777" w:rsidR="003E649A" w:rsidRDefault="003E649A" w:rsidP="003E649A">
            <w:pPr>
              <w:jc w:val="center"/>
              <w:rPr>
                <w:b/>
                <w:bCs/>
                <w:sz w:val="24"/>
                <w:szCs w:val="24"/>
              </w:rPr>
            </w:pPr>
          </w:p>
          <w:p w14:paraId="5D722B15" w14:textId="77777777" w:rsidR="004D2756" w:rsidRPr="00273F37" w:rsidRDefault="00884351" w:rsidP="003E649A">
            <w:pPr>
              <w:jc w:val="center"/>
              <w:rPr>
                <w:b/>
                <w:bCs/>
                <w:color w:val="2F5496" w:themeColor="accent1" w:themeShade="BF"/>
                <w:sz w:val="24"/>
                <w:szCs w:val="24"/>
              </w:rPr>
            </w:pPr>
            <w:r w:rsidRPr="00273F37">
              <w:rPr>
                <w:b/>
                <w:bCs/>
                <w:color w:val="2F5496" w:themeColor="accent1" w:themeShade="BF"/>
                <w:sz w:val="24"/>
                <w:szCs w:val="24"/>
              </w:rPr>
              <w:t xml:space="preserve">Submission </w:t>
            </w:r>
            <w:r w:rsidR="00095281" w:rsidRPr="00273F37">
              <w:rPr>
                <w:b/>
                <w:bCs/>
                <w:color w:val="2F5496" w:themeColor="accent1" w:themeShade="BF"/>
                <w:sz w:val="24"/>
                <w:szCs w:val="24"/>
              </w:rPr>
              <w:t xml:space="preserve">Deadline:  </w:t>
            </w:r>
          </w:p>
          <w:p w14:paraId="60EF32E6" w14:textId="3A47541A" w:rsidR="00095281" w:rsidRPr="003E649A" w:rsidRDefault="00095281" w:rsidP="003E649A">
            <w:pPr>
              <w:jc w:val="center"/>
              <w:rPr>
                <w:b/>
                <w:bCs/>
                <w:sz w:val="24"/>
                <w:szCs w:val="24"/>
              </w:rPr>
            </w:pPr>
            <w:r w:rsidRPr="00273F37">
              <w:rPr>
                <w:b/>
                <w:bCs/>
                <w:color w:val="2F5496" w:themeColor="accent1" w:themeShade="BF"/>
                <w:sz w:val="24"/>
                <w:szCs w:val="24"/>
              </w:rPr>
              <w:t>June 30, 2022</w:t>
            </w:r>
          </w:p>
        </w:tc>
        <w:tc>
          <w:tcPr>
            <w:tcW w:w="7290" w:type="dxa"/>
            <w:vAlign w:val="center"/>
          </w:tcPr>
          <w:p w14:paraId="20179977" w14:textId="15C36AFD" w:rsidR="00095281" w:rsidRDefault="00E163A3">
            <w:pPr>
              <w:rPr>
                <w:sz w:val="20"/>
                <w:szCs w:val="20"/>
              </w:rPr>
            </w:pPr>
            <w:r>
              <w:rPr>
                <w:sz w:val="20"/>
                <w:szCs w:val="20"/>
              </w:rPr>
              <w:t xml:space="preserve">All charter schools are required to submit a current McKinney-Vento </w:t>
            </w:r>
            <w:r w:rsidR="00EE2571">
              <w:rPr>
                <w:sz w:val="20"/>
                <w:szCs w:val="20"/>
              </w:rPr>
              <w:t>dispute policy</w:t>
            </w:r>
            <w:r>
              <w:rPr>
                <w:sz w:val="20"/>
                <w:szCs w:val="20"/>
              </w:rPr>
              <w:t xml:space="preserve"> to NCHEP before the close of the current school year.</w:t>
            </w:r>
          </w:p>
          <w:p w14:paraId="71D04BD1" w14:textId="77777777" w:rsidR="00142924" w:rsidRDefault="00142924">
            <w:pPr>
              <w:rPr>
                <w:sz w:val="20"/>
                <w:szCs w:val="20"/>
              </w:rPr>
            </w:pPr>
          </w:p>
          <w:p w14:paraId="05EE930C" w14:textId="77777777" w:rsidR="007D4BD6" w:rsidRDefault="00E163A3" w:rsidP="00E163A3">
            <w:pPr>
              <w:numPr>
                <w:ilvl w:val="0"/>
                <w:numId w:val="3"/>
              </w:numPr>
              <w:tabs>
                <w:tab w:val="num" w:pos="720"/>
              </w:tabs>
              <w:rPr>
                <w:sz w:val="20"/>
                <w:szCs w:val="20"/>
              </w:rPr>
            </w:pPr>
            <w:r w:rsidRPr="00E163A3">
              <w:rPr>
                <w:sz w:val="20"/>
                <w:szCs w:val="20"/>
              </w:rPr>
              <w:t xml:space="preserve">A sample dispute policy for NC charter </w:t>
            </w:r>
            <w:r w:rsidRPr="006A0112">
              <w:rPr>
                <w:sz w:val="20"/>
                <w:szCs w:val="20"/>
              </w:rPr>
              <w:t>schools is </w:t>
            </w:r>
            <w:r w:rsidR="007D4BD6" w:rsidRPr="006A0112">
              <w:rPr>
                <w:sz w:val="20"/>
                <w:szCs w:val="20"/>
              </w:rPr>
              <w:t>provided</w:t>
            </w:r>
            <w:r w:rsidRPr="006A0112">
              <w:rPr>
                <w:sz w:val="20"/>
                <w:szCs w:val="20"/>
              </w:rPr>
              <w:t> for</w:t>
            </w:r>
            <w:r w:rsidRPr="00E163A3">
              <w:rPr>
                <w:sz w:val="20"/>
                <w:szCs w:val="20"/>
              </w:rPr>
              <w:t xml:space="preserve"> your consideration and use in developing your PSU's local dispute protocol.  </w:t>
            </w:r>
          </w:p>
          <w:p w14:paraId="39E5D26E" w14:textId="0F1D862A" w:rsidR="00E163A3" w:rsidRPr="00E163A3" w:rsidRDefault="007D4BD6" w:rsidP="007D4BD6">
            <w:pPr>
              <w:numPr>
                <w:ilvl w:val="1"/>
                <w:numId w:val="3"/>
              </w:numPr>
              <w:rPr>
                <w:sz w:val="20"/>
                <w:szCs w:val="20"/>
              </w:rPr>
            </w:pPr>
            <w:r w:rsidRPr="007D4BD6">
              <w:rPr>
                <w:i/>
                <w:iCs/>
                <w:sz w:val="20"/>
                <w:szCs w:val="20"/>
              </w:rPr>
              <w:t>FINAL_CS Dispute Policy Template_Apr2022.docx</w:t>
            </w:r>
          </w:p>
          <w:p w14:paraId="40C6A891" w14:textId="1B2796F6" w:rsidR="00E163A3" w:rsidRPr="00E163A3" w:rsidRDefault="00E163A3" w:rsidP="007D4BD6">
            <w:pPr>
              <w:numPr>
                <w:ilvl w:val="2"/>
                <w:numId w:val="3"/>
              </w:numPr>
              <w:rPr>
                <w:sz w:val="20"/>
                <w:szCs w:val="20"/>
              </w:rPr>
            </w:pPr>
            <w:r w:rsidRPr="00E163A3">
              <w:rPr>
                <w:b/>
                <w:bCs/>
                <w:sz w:val="20"/>
                <w:szCs w:val="20"/>
              </w:rPr>
              <w:t>Please Note:</w:t>
            </w:r>
            <w:r w:rsidRPr="00E163A3">
              <w:rPr>
                <w:sz w:val="20"/>
                <w:szCs w:val="20"/>
              </w:rPr>
              <w:t> There is a four-step process suggested in the sample document; however, a four-step process is not required.  PSUs have the flexibility of developing the local dispute protocol which best works for them, </w:t>
            </w:r>
            <w:r w:rsidRPr="00E163A3">
              <w:rPr>
                <w:sz w:val="20"/>
                <w:szCs w:val="20"/>
                <w:u w:val="single"/>
              </w:rPr>
              <w:t xml:space="preserve">while still aligning with the </w:t>
            </w:r>
            <w:hyperlink r:id="rId22" w:history="1">
              <w:r w:rsidRPr="003C48D5">
                <w:rPr>
                  <w:rStyle w:val="Hyperlink"/>
                  <w:sz w:val="20"/>
                  <w:szCs w:val="20"/>
                </w:rPr>
                <w:t>NC Dispute Policy</w:t>
              </w:r>
            </w:hyperlink>
            <w:r w:rsidRPr="00E163A3">
              <w:rPr>
                <w:sz w:val="20"/>
                <w:szCs w:val="20"/>
              </w:rPr>
              <w:t>.</w:t>
            </w:r>
          </w:p>
          <w:p w14:paraId="76E3C309" w14:textId="76EB22C6" w:rsidR="00E163A3" w:rsidRPr="00E163A3" w:rsidRDefault="00E163A3" w:rsidP="00E163A3">
            <w:pPr>
              <w:numPr>
                <w:ilvl w:val="0"/>
                <w:numId w:val="3"/>
              </w:numPr>
              <w:tabs>
                <w:tab w:val="num" w:pos="720"/>
              </w:tabs>
              <w:rPr>
                <w:sz w:val="20"/>
                <w:szCs w:val="20"/>
              </w:rPr>
            </w:pPr>
            <w:r w:rsidRPr="00E163A3">
              <w:rPr>
                <w:sz w:val="20"/>
                <w:szCs w:val="20"/>
              </w:rPr>
              <w:t>NCHE provides a great example of a </w:t>
            </w:r>
            <w:hyperlink r:id="rId23" w:tgtFrame="_blank" w:history="1">
              <w:r w:rsidRPr="00E163A3">
                <w:rPr>
                  <w:rStyle w:val="Hyperlink"/>
                  <w:sz w:val="20"/>
                  <w:szCs w:val="20"/>
                </w:rPr>
                <w:t>written notice of decision</w:t>
              </w:r>
            </w:hyperlink>
            <w:r w:rsidRPr="00E163A3">
              <w:rPr>
                <w:sz w:val="20"/>
                <w:szCs w:val="20"/>
              </w:rPr>
              <w:t> </w:t>
            </w:r>
            <w:r w:rsidR="00DD3B34">
              <w:rPr>
                <w:sz w:val="20"/>
                <w:szCs w:val="20"/>
              </w:rPr>
              <w:t xml:space="preserve">template </w:t>
            </w:r>
            <w:r w:rsidRPr="00E163A3">
              <w:rPr>
                <w:sz w:val="20"/>
                <w:szCs w:val="20"/>
              </w:rPr>
              <w:t>for use with your local dispute policy</w:t>
            </w:r>
            <w:r w:rsidR="005B649B">
              <w:rPr>
                <w:sz w:val="20"/>
                <w:szCs w:val="20"/>
              </w:rPr>
              <w:t xml:space="preserve"> and protocol.</w:t>
            </w:r>
            <w:r w:rsidRPr="00E163A3">
              <w:rPr>
                <w:sz w:val="20"/>
                <w:szCs w:val="20"/>
              </w:rPr>
              <w:t>  </w:t>
            </w:r>
          </w:p>
          <w:p w14:paraId="1ABE2A55" w14:textId="0A774F48" w:rsidR="00E163A3" w:rsidRPr="00E163A3" w:rsidRDefault="00E163A3" w:rsidP="00E163A3">
            <w:pPr>
              <w:numPr>
                <w:ilvl w:val="0"/>
                <w:numId w:val="3"/>
              </w:numPr>
              <w:tabs>
                <w:tab w:val="num" w:pos="720"/>
              </w:tabs>
              <w:rPr>
                <w:sz w:val="20"/>
                <w:szCs w:val="20"/>
              </w:rPr>
            </w:pPr>
            <w:r w:rsidRPr="00E163A3">
              <w:rPr>
                <w:sz w:val="20"/>
                <w:szCs w:val="20"/>
              </w:rPr>
              <w:t>Submission of your completed McKinney-Vento dispute policy should be through this </w:t>
            </w:r>
            <w:hyperlink r:id="rId24" w:tgtFrame="_blank" w:history="1">
              <w:r w:rsidRPr="00E163A3">
                <w:rPr>
                  <w:rStyle w:val="Hyperlink"/>
                  <w:b/>
                  <w:bCs/>
                  <w:sz w:val="20"/>
                  <w:szCs w:val="20"/>
                </w:rPr>
                <w:t>Qualtrics upload link</w:t>
              </w:r>
            </w:hyperlink>
            <w:r w:rsidRPr="00E163A3">
              <w:rPr>
                <w:sz w:val="20"/>
                <w:szCs w:val="20"/>
              </w:rPr>
              <w:t>. </w:t>
            </w:r>
            <w:r w:rsidRPr="00E163A3">
              <w:rPr>
                <w:i/>
                <w:iCs/>
                <w:sz w:val="20"/>
                <w:szCs w:val="20"/>
              </w:rPr>
              <w:t>(This link is being used for both dispute policy uploads a</w:t>
            </w:r>
            <w:r w:rsidR="00BC6CF6">
              <w:rPr>
                <w:i/>
                <w:iCs/>
                <w:sz w:val="20"/>
                <w:szCs w:val="20"/>
              </w:rPr>
              <w:t xml:space="preserve">nd </w:t>
            </w:r>
            <w:r w:rsidRPr="00E163A3">
              <w:rPr>
                <w:i/>
                <w:iCs/>
                <w:sz w:val="20"/>
                <w:szCs w:val="20"/>
              </w:rPr>
              <w:t>needs assessment uploads.)</w:t>
            </w:r>
          </w:p>
          <w:p w14:paraId="538091F2" w14:textId="27FE05D5" w:rsidR="007D6E02" w:rsidRPr="00503D06" w:rsidRDefault="002F4B51" w:rsidP="0020722C">
            <w:pPr>
              <w:numPr>
                <w:ilvl w:val="1"/>
                <w:numId w:val="3"/>
              </w:numPr>
              <w:rPr>
                <w:sz w:val="20"/>
                <w:szCs w:val="20"/>
              </w:rPr>
            </w:pPr>
            <w:r w:rsidRPr="002F4B51">
              <w:rPr>
                <w:i/>
                <w:iCs/>
                <w:sz w:val="20"/>
                <w:szCs w:val="20"/>
                <w:u w:val="single"/>
              </w:rPr>
              <w:t>File Naming:</w:t>
            </w:r>
            <w:r>
              <w:rPr>
                <w:sz w:val="20"/>
                <w:szCs w:val="20"/>
              </w:rPr>
              <w:t xml:space="preserve">  </w:t>
            </w:r>
            <w:r w:rsidR="00E163A3" w:rsidRPr="00E163A3">
              <w:rPr>
                <w:sz w:val="20"/>
                <w:szCs w:val="20"/>
              </w:rPr>
              <w:t xml:space="preserve">Dispute policy files should have "DP_" as the first three characters in your file name; followed by your charter school name.  This will help </w:t>
            </w:r>
            <w:r w:rsidR="00AE5C37">
              <w:rPr>
                <w:sz w:val="20"/>
                <w:szCs w:val="20"/>
              </w:rPr>
              <w:t>ensure accurate archival at NCHEP</w:t>
            </w:r>
            <w:r w:rsidR="00E163A3" w:rsidRPr="00E163A3">
              <w:rPr>
                <w:sz w:val="20"/>
                <w:szCs w:val="20"/>
              </w:rPr>
              <w:t>.</w:t>
            </w:r>
          </w:p>
        </w:tc>
      </w:tr>
      <w:tr w:rsidR="002937B9" w:rsidRPr="00095281" w14:paraId="3DC7DFB1" w14:textId="77777777" w:rsidTr="00503D06">
        <w:tc>
          <w:tcPr>
            <w:tcW w:w="3055" w:type="dxa"/>
            <w:shd w:val="clear" w:color="auto" w:fill="F2F2F2" w:themeFill="background1" w:themeFillShade="F2"/>
            <w:vAlign w:val="center"/>
          </w:tcPr>
          <w:p w14:paraId="1282BC08" w14:textId="77777777" w:rsidR="002937B9" w:rsidRDefault="002937B9" w:rsidP="002F4B51">
            <w:pPr>
              <w:jc w:val="center"/>
              <w:rPr>
                <w:b/>
                <w:bCs/>
                <w:noProof/>
                <w:sz w:val="24"/>
                <w:szCs w:val="24"/>
              </w:rPr>
            </w:pPr>
            <w:r>
              <w:rPr>
                <w:b/>
                <w:bCs/>
                <w:noProof/>
                <w:sz w:val="24"/>
                <w:szCs w:val="24"/>
              </w:rPr>
              <w:drawing>
                <wp:inline distT="0" distB="0" distL="0" distR="0" wp14:anchorId="141F7E67" wp14:editId="7B57DD77">
                  <wp:extent cx="426720" cy="426720"/>
                  <wp:effectExtent l="0" t="0" r="0" b="0"/>
                  <wp:docPr id="3" name="Graphic 3"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Newspaper with solid fill"/>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26720" cy="426720"/>
                          </a:xfrm>
                          <a:prstGeom prst="rect">
                            <a:avLst/>
                          </a:prstGeom>
                        </pic:spPr>
                      </pic:pic>
                    </a:graphicData>
                  </a:graphic>
                </wp:inline>
              </w:drawing>
            </w:r>
          </w:p>
          <w:p w14:paraId="30A1E612" w14:textId="77777777" w:rsidR="002937B9" w:rsidRPr="00884351" w:rsidRDefault="002937B9" w:rsidP="002937B9">
            <w:pPr>
              <w:jc w:val="center"/>
              <w:rPr>
                <w:b/>
                <w:bCs/>
                <w:sz w:val="24"/>
                <w:szCs w:val="24"/>
              </w:rPr>
            </w:pPr>
            <w:r w:rsidRPr="00884351">
              <w:rPr>
                <w:b/>
                <w:bCs/>
                <w:sz w:val="24"/>
                <w:szCs w:val="24"/>
              </w:rPr>
              <w:t>McKinney-Vento</w:t>
            </w:r>
          </w:p>
          <w:p w14:paraId="4E040699" w14:textId="77777777" w:rsidR="002937B9" w:rsidRPr="00884351" w:rsidRDefault="002937B9" w:rsidP="002937B9">
            <w:pPr>
              <w:jc w:val="center"/>
              <w:rPr>
                <w:b/>
                <w:bCs/>
                <w:sz w:val="24"/>
                <w:szCs w:val="24"/>
              </w:rPr>
            </w:pPr>
            <w:r w:rsidRPr="00884351">
              <w:rPr>
                <w:b/>
                <w:bCs/>
                <w:sz w:val="24"/>
                <w:szCs w:val="24"/>
              </w:rPr>
              <w:t>Needs Assessment</w:t>
            </w:r>
          </w:p>
          <w:p w14:paraId="0B7DEF0E" w14:textId="77777777" w:rsidR="002937B9" w:rsidRPr="00884351" w:rsidRDefault="002937B9" w:rsidP="002937B9">
            <w:pPr>
              <w:jc w:val="center"/>
              <w:rPr>
                <w:b/>
                <w:bCs/>
                <w:sz w:val="24"/>
                <w:szCs w:val="24"/>
              </w:rPr>
            </w:pPr>
          </w:p>
          <w:p w14:paraId="7948ACE5" w14:textId="77777777" w:rsidR="002937B9" w:rsidRPr="00273F37" w:rsidRDefault="002937B9" w:rsidP="002937B9">
            <w:pPr>
              <w:jc w:val="center"/>
              <w:rPr>
                <w:b/>
                <w:bCs/>
                <w:color w:val="2F5496" w:themeColor="accent1" w:themeShade="BF"/>
                <w:sz w:val="24"/>
                <w:szCs w:val="24"/>
              </w:rPr>
            </w:pPr>
            <w:r w:rsidRPr="00273F37">
              <w:rPr>
                <w:b/>
                <w:bCs/>
                <w:color w:val="2F5496" w:themeColor="accent1" w:themeShade="BF"/>
                <w:sz w:val="24"/>
                <w:szCs w:val="24"/>
              </w:rPr>
              <w:t xml:space="preserve">Submission Deadline:  </w:t>
            </w:r>
          </w:p>
          <w:p w14:paraId="07C7B58E" w14:textId="78129A87" w:rsidR="002937B9" w:rsidRPr="00273F37" w:rsidRDefault="002937B9" w:rsidP="002937B9">
            <w:pPr>
              <w:jc w:val="center"/>
              <w:rPr>
                <w:b/>
                <w:bCs/>
                <w:color w:val="2F5496" w:themeColor="accent1" w:themeShade="BF"/>
                <w:sz w:val="24"/>
                <w:szCs w:val="24"/>
              </w:rPr>
            </w:pPr>
            <w:r w:rsidRPr="00273F37">
              <w:rPr>
                <w:b/>
                <w:bCs/>
                <w:color w:val="2F5496" w:themeColor="accent1" w:themeShade="BF"/>
                <w:sz w:val="24"/>
                <w:szCs w:val="24"/>
              </w:rPr>
              <w:t>June 30, 2022</w:t>
            </w:r>
            <w:r w:rsidR="00204066">
              <w:rPr>
                <w:b/>
                <w:bCs/>
                <w:color w:val="2F5496" w:themeColor="accent1" w:themeShade="BF"/>
                <w:sz w:val="24"/>
                <w:szCs w:val="24"/>
              </w:rPr>
              <w:t>*</w:t>
            </w:r>
          </w:p>
          <w:p w14:paraId="68CE0991" w14:textId="050592BC" w:rsidR="00421178" w:rsidRDefault="00421178" w:rsidP="002937B9">
            <w:pPr>
              <w:jc w:val="center"/>
              <w:rPr>
                <w:b/>
                <w:bCs/>
                <w:color w:val="7B7B7B" w:themeColor="accent3" w:themeShade="BF"/>
                <w:sz w:val="20"/>
                <w:szCs w:val="20"/>
              </w:rPr>
            </w:pPr>
          </w:p>
          <w:p w14:paraId="41DAEBB9" w14:textId="77777777" w:rsidR="006B6F4D" w:rsidRDefault="006B6F4D" w:rsidP="002937B9">
            <w:pPr>
              <w:jc w:val="center"/>
              <w:rPr>
                <w:b/>
                <w:bCs/>
                <w:color w:val="7B7B7B" w:themeColor="accent3" w:themeShade="BF"/>
                <w:sz w:val="20"/>
                <w:szCs w:val="20"/>
              </w:rPr>
            </w:pPr>
          </w:p>
          <w:p w14:paraId="6C829C94" w14:textId="7CBF3329" w:rsidR="006D2114" w:rsidRPr="00204066" w:rsidRDefault="00204066" w:rsidP="002937B9">
            <w:pPr>
              <w:jc w:val="center"/>
              <w:rPr>
                <w:b/>
                <w:bCs/>
                <w:color w:val="2F5496" w:themeColor="accent1" w:themeShade="BF"/>
                <w:sz w:val="20"/>
                <w:szCs w:val="20"/>
              </w:rPr>
            </w:pPr>
            <w:r>
              <w:rPr>
                <w:b/>
                <w:bCs/>
                <w:color w:val="2F5496" w:themeColor="accent1" w:themeShade="BF"/>
                <w:sz w:val="20"/>
                <w:szCs w:val="20"/>
              </w:rPr>
              <w:t>*</w:t>
            </w:r>
            <w:r w:rsidR="006D2114" w:rsidRPr="00204066">
              <w:rPr>
                <w:b/>
                <w:bCs/>
                <w:color w:val="2F5496" w:themeColor="accent1" w:themeShade="BF"/>
                <w:sz w:val="20"/>
                <w:szCs w:val="20"/>
              </w:rPr>
              <w:t>SPECIAL NOTE:</w:t>
            </w:r>
          </w:p>
          <w:p w14:paraId="01DC7B6C" w14:textId="23E392C7" w:rsidR="00421178" w:rsidRPr="00204066" w:rsidRDefault="00421178" w:rsidP="002937B9">
            <w:pPr>
              <w:jc w:val="center"/>
              <w:rPr>
                <w:bCs/>
                <w:i/>
                <w:iCs/>
                <w:noProof/>
                <w:sz w:val="24"/>
                <w:szCs w:val="24"/>
              </w:rPr>
            </w:pPr>
            <w:r w:rsidRPr="00204066">
              <w:rPr>
                <w:bCs/>
                <w:i/>
                <w:iCs/>
                <w:color w:val="000000" w:themeColor="text1"/>
                <w:sz w:val="20"/>
                <w:szCs w:val="20"/>
              </w:rPr>
              <w:t xml:space="preserve">Submission deadlines vary for charter school liaisons who have been in their position for </w:t>
            </w:r>
            <w:r w:rsidRPr="00204066">
              <w:rPr>
                <w:bCs/>
                <w:i/>
                <w:iCs/>
                <w:color w:val="000000" w:themeColor="text1"/>
                <w:sz w:val="20"/>
                <w:szCs w:val="20"/>
                <w:u w:val="single"/>
              </w:rPr>
              <w:t>less than 1 year</w:t>
            </w:r>
            <w:r w:rsidRPr="00204066">
              <w:rPr>
                <w:i/>
                <w:iCs/>
                <w:color w:val="000000" w:themeColor="text1"/>
                <w:sz w:val="20"/>
                <w:szCs w:val="20"/>
                <w:u w:val="single"/>
              </w:rPr>
              <w:t>.</w:t>
            </w:r>
            <w:r w:rsidRPr="00204066">
              <w:rPr>
                <w:i/>
                <w:iCs/>
                <w:color w:val="000000" w:themeColor="text1"/>
                <w:sz w:val="20"/>
                <w:szCs w:val="20"/>
              </w:rPr>
              <w:t xml:space="preserve">  </w:t>
            </w:r>
          </w:p>
        </w:tc>
        <w:tc>
          <w:tcPr>
            <w:tcW w:w="7290" w:type="dxa"/>
            <w:vAlign w:val="center"/>
          </w:tcPr>
          <w:p w14:paraId="79251DD0" w14:textId="77777777" w:rsidR="00421178" w:rsidRPr="00421178" w:rsidRDefault="00421178" w:rsidP="00421178">
            <w:pPr>
              <w:rPr>
                <w:sz w:val="20"/>
                <w:szCs w:val="20"/>
              </w:rPr>
            </w:pPr>
            <w:r w:rsidRPr="00421178">
              <w:rPr>
                <w:sz w:val="20"/>
                <w:szCs w:val="20"/>
              </w:rPr>
              <w:t xml:space="preserve">An up-to-date McKinney-Vento needs assessment must be submitted to the NCHEP office.  </w:t>
            </w:r>
            <w:r w:rsidRPr="00421178">
              <w:rPr>
                <w:b/>
                <w:bCs/>
                <w:sz w:val="20"/>
                <w:szCs w:val="20"/>
                <w:u w:val="single"/>
              </w:rPr>
              <w:t>Submission deadlines vary for charter school liaisons who have been in their position for less than 1 year</w:t>
            </w:r>
            <w:r w:rsidRPr="00421178">
              <w:rPr>
                <w:sz w:val="20"/>
                <w:szCs w:val="20"/>
              </w:rPr>
              <w:t>.  Please see submission details below.</w:t>
            </w:r>
          </w:p>
          <w:p w14:paraId="1FF5B13F" w14:textId="77777777" w:rsidR="00421178" w:rsidRPr="00421178" w:rsidRDefault="00421178" w:rsidP="00421178">
            <w:pPr>
              <w:rPr>
                <w:sz w:val="20"/>
                <w:szCs w:val="20"/>
              </w:rPr>
            </w:pPr>
          </w:p>
          <w:p w14:paraId="2F9D7AF4" w14:textId="2EEC898D" w:rsidR="00421178" w:rsidRPr="00551B0E" w:rsidRDefault="00421178" w:rsidP="00551B0E">
            <w:pPr>
              <w:pStyle w:val="ListParagraph"/>
              <w:numPr>
                <w:ilvl w:val="0"/>
                <w:numId w:val="6"/>
              </w:numPr>
              <w:ind w:left="360"/>
              <w:rPr>
                <w:b/>
                <w:bCs/>
                <w:sz w:val="20"/>
                <w:szCs w:val="20"/>
              </w:rPr>
            </w:pPr>
            <w:r w:rsidRPr="00551B0E">
              <w:rPr>
                <w:sz w:val="20"/>
                <w:szCs w:val="20"/>
              </w:rPr>
              <w:t xml:space="preserve">Charter school liaisons who have been in their role for </w:t>
            </w:r>
            <w:r w:rsidRPr="00A34D18">
              <w:rPr>
                <w:b/>
                <w:bCs/>
                <w:sz w:val="20"/>
                <w:szCs w:val="20"/>
                <w:u w:val="single"/>
              </w:rPr>
              <w:t xml:space="preserve">1 </w:t>
            </w:r>
            <w:r w:rsidR="00A34D18" w:rsidRPr="00A34D18">
              <w:rPr>
                <w:b/>
                <w:bCs/>
                <w:sz w:val="20"/>
                <w:szCs w:val="20"/>
                <w:u w:val="single"/>
              </w:rPr>
              <w:t>year or more</w:t>
            </w:r>
            <w:r w:rsidRPr="00551B0E">
              <w:rPr>
                <w:sz w:val="20"/>
                <w:szCs w:val="20"/>
              </w:rPr>
              <w:t xml:space="preserve"> must submit their needs assessment </w:t>
            </w:r>
            <w:r w:rsidRPr="00551B0E">
              <w:rPr>
                <w:b/>
                <w:bCs/>
                <w:sz w:val="20"/>
                <w:szCs w:val="20"/>
              </w:rPr>
              <w:t>no later than June 30, 2022.</w:t>
            </w:r>
          </w:p>
          <w:p w14:paraId="7DBC29E5" w14:textId="5A96F72A" w:rsidR="00421178" w:rsidRPr="00551B0E" w:rsidRDefault="00421178" w:rsidP="00551B0E">
            <w:pPr>
              <w:pStyle w:val="ListParagraph"/>
              <w:numPr>
                <w:ilvl w:val="0"/>
                <w:numId w:val="6"/>
              </w:numPr>
              <w:ind w:left="360"/>
              <w:rPr>
                <w:sz w:val="20"/>
                <w:szCs w:val="20"/>
              </w:rPr>
            </w:pPr>
            <w:r w:rsidRPr="00551B0E">
              <w:rPr>
                <w:sz w:val="20"/>
                <w:szCs w:val="20"/>
              </w:rPr>
              <w:t xml:space="preserve">Charter school liaisons who have been in their role </w:t>
            </w:r>
            <w:r w:rsidRPr="00A34D18">
              <w:rPr>
                <w:b/>
                <w:bCs/>
                <w:sz w:val="20"/>
                <w:szCs w:val="20"/>
                <w:u w:val="single"/>
              </w:rPr>
              <w:t xml:space="preserve">for </w:t>
            </w:r>
            <w:r w:rsidR="00A34D18" w:rsidRPr="00A34D18">
              <w:rPr>
                <w:b/>
                <w:bCs/>
                <w:sz w:val="20"/>
                <w:szCs w:val="20"/>
                <w:u w:val="single"/>
              </w:rPr>
              <w:t>less than 1 year</w:t>
            </w:r>
            <w:r w:rsidRPr="00551B0E">
              <w:rPr>
                <w:b/>
                <w:bCs/>
                <w:sz w:val="20"/>
                <w:szCs w:val="20"/>
              </w:rPr>
              <w:t xml:space="preserve"> </w:t>
            </w:r>
            <w:r w:rsidRPr="00551B0E">
              <w:rPr>
                <w:sz w:val="20"/>
                <w:szCs w:val="20"/>
              </w:rPr>
              <w:t>may choose from the options below:</w:t>
            </w:r>
          </w:p>
          <w:p w14:paraId="36A0345F" w14:textId="77777777" w:rsidR="00421178" w:rsidRPr="00421178" w:rsidRDefault="00421178" w:rsidP="00421178">
            <w:pPr>
              <w:rPr>
                <w:sz w:val="20"/>
                <w:szCs w:val="20"/>
              </w:rPr>
            </w:pPr>
          </w:p>
          <w:p w14:paraId="3B05F5DB" w14:textId="3DD983EC" w:rsidR="00421178" w:rsidRPr="00421178" w:rsidRDefault="00421178" w:rsidP="00D61243">
            <w:pPr>
              <w:pStyle w:val="ListParagraph"/>
              <w:numPr>
                <w:ilvl w:val="0"/>
                <w:numId w:val="9"/>
              </w:numPr>
              <w:rPr>
                <w:sz w:val="20"/>
                <w:szCs w:val="20"/>
              </w:rPr>
            </w:pPr>
            <w:r w:rsidRPr="00421178">
              <w:rPr>
                <w:sz w:val="20"/>
                <w:szCs w:val="20"/>
              </w:rPr>
              <w:t>Submit their</w:t>
            </w:r>
            <w:r w:rsidR="00F43002">
              <w:rPr>
                <w:sz w:val="20"/>
                <w:szCs w:val="20"/>
              </w:rPr>
              <w:t xml:space="preserve"> PSU’s</w:t>
            </w:r>
            <w:r w:rsidRPr="00421178">
              <w:rPr>
                <w:sz w:val="20"/>
                <w:szCs w:val="20"/>
              </w:rPr>
              <w:t xml:space="preserve"> McKinney-Vento needs assessment by the June 30, 2022, deadline</w:t>
            </w:r>
            <w:r w:rsidR="00734631">
              <w:rPr>
                <w:sz w:val="20"/>
                <w:szCs w:val="20"/>
              </w:rPr>
              <w:t xml:space="preserve"> OR</w:t>
            </w:r>
          </w:p>
          <w:p w14:paraId="0DBF71C1" w14:textId="2D2A3C3C" w:rsidR="00D61243" w:rsidRDefault="00245EE6" w:rsidP="00D61243">
            <w:pPr>
              <w:pStyle w:val="ListParagraph"/>
              <w:numPr>
                <w:ilvl w:val="0"/>
                <w:numId w:val="9"/>
              </w:numPr>
              <w:rPr>
                <w:sz w:val="20"/>
                <w:szCs w:val="20"/>
              </w:rPr>
            </w:pPr>
            <w:r>
              <w:rPr>
                <w:sz w:val="20"/>
                <w:szCs w:val="20"/>
              </w:rPr>
              <w:t>Request to p</w:t>
            </w:r>
            <w:r w:rsidR="00421178" w:rsidRPr="00421178">
              <w:rPr>
                <w:sz w:val="20"/>
                <w:szCs w:val="20"/>
              </w:rPr>
              <w:t xml:space="preserve">articipate in a needs assessment workshop to be scheduled in the upcoming 2022-23SY </w:t>
            </w:r>
            <w:r w:rsidRPr="006D0676">
              <w:rPr>
                <w:sz w:val="20"/>
                <w:szCs w:val="20"/>
              </w:rPr>
              <w:t xml:space="preserve">and </w:t>
            </w:r>
            <w:r w:rsidR="006D0676">
              <w:rPr>
                <w:sz w:val="20"/>
                <w:szCs w:val="20"/>
              </w:rPr>
              <w:t>afterwards</w:t>
            </w:r>
            <w:r w:rsidR="00421178" w:rsidRPr="00421178">
              <w:rPr>
                <w:sz w:val="20"/>
                <w:szCs w:val="20"/>
              </w:rPr>
              <w:t xml:space="preserve"> submit the needs assessment to NCHEP.</w:t>
            </w:r>
            <w:r w:rsidR="00734631">
              <w:rPr>
                <w:sz w:val="20"/>
                <w:szCs w:val="20"/>
              </w:rPr>
              <w:t xml:space="preserve">  </w:t>
            </w:r>
          </w:p>
          <w:p w14:paraId="08393B7E" w14:textId="04B043C3" w:rsidR="00DD184B" w:rsidRPr="00421178" w:rsidRDefault="00734631" w:rsidP="00D61243">
            <w:pPr>
              <w:pStyle w:val="ListParagraph"/>
              <w:numPr>
                <w:ilvl w:val="1"/>
                <w:numId w:val="10"/>
              </w:numPr>
              <w:rPr>
                <w:sz w:val="20"/>
                <w:szCs w:val="20"/>
              </w:rPr>
            </w:pPr>
            <w:r>
              <w:rPr>
                <w:sz w:val="20"/>
                <w:szCs w:val="20"/>
              </w:rPr>
              <w:t>Please submit</w:t>
            </w:r>
            <w:r w:rsidR="00A34D18">
              <w:rPr>
                <w:sz w:val="20"/>
                <w:szCs w:val="20"/>
              </w:rPr>
              <w:t xml:space="preserve"> workshop waitlist</w:t>
            </w:r>
            <w:r>
              <w:rPr>
                <w:sz w:val="20"/>
                <w:szCs w:val="20"/>
              </w:rPr>
              <w:t xml:space="preserve"> requests </w:t>
            </w:r>
            <w:r w:rsidR="00726F76">
              <w:rPr>
                <w:sz w:val="20"/>
                <w:szCs w:val="20"/>
              </w:rPr>
              <w:t xml:space="preserve">through this </w:t>
            </w:r>
            <w:hyperlink r:id="rId27" w:history="1">
              <w:r w:rsidR="000D075D">
                <w:t>short</w:t>
              </w:r>
              <w:r w:rsidR="00726F76" w:rsidRPr="00726F76">
                <w:rPr>
                  <w:rStyle w:val="Hyperlink"/>
                  <w:sz w:val="20"/>
                  <w:szCs w:val="20"/>
                </w:rPr>
                <w:t xml:space="preserve"> Google Form</w:t>
              </w:r>
            </w:hyperlink>
            <w:r w:rsidR="00A34D18">
              <w:rPr>
                <w:sz w:val="20"/>
                <w:szCs w:val="20"/>
              </w:rPr>
              <w:t xml:space="preserve">.  </w:t>
            </w:r>
            <w:r>
              <w:rPr>
                <w:sz w:val="20"/>
                <w:szCs w:val="20"/>
              </w:rPr>
              <w:t>NCHEP will provide feedback via email on requests received.</w:t>
            </w:r>
          </w:p>
          <w:p w14:paraId="388F8E96" w14:textId="77777777" w:rsidR="00DD184B" w:rsidRDefault="00DD184B" w:rsidP="002937B9">
            <w:pPr>
              <w:rPr>
                <w:sz w:val="20"/>
                <w:szCs w:val="20"/>
              </w:rPr>
            </w:pPr>
          </w:p>
          <w:p w14:paraId="399838CD" w14:textId="5896B751" w:rsidR="002937B9" w:rsidRDefault="002937B9" w:rsidP="002937B9">
            <w:pPr>
              <w:rPr>
                <w:sz w:val="20"/>
                <w:szCs w:val="20"/>
              </w:rPr>
            </w:pPr>
            <w:r>
              <w:rPr>
                <w:sz w:val="20"/>
                <w:szCs w:val="20"/>
              </w:rPr>
              <w:t xml:space="preserve">Please use the </w:t>
            </w:r>
            <w:r w:rsidR="00565EDA">
              <w:rPr>
                <w:sz w:val="20"/>
                <w:szCs w:val="20"/>
              </w:rPr>
              <w:t>NEW</w:t>
            </w:r>
            <w:r>
              <w:rPr>
                <w:sz w:val="20"/>
                <w:szCs w:val="20"/>
              </w:rPr>
              <w:t xml:space="preserve"> </w:t>
            </w:r>
            <w:r w:rsidR="006C692A">
              <w:rPr>
                <w:sz w:val="20"/>
                <w:szCs w:val="20"/>
              </w:rPr>
              <w:t xml:space="preserve">needs assessment </w:t>
            </w:r>
            <w:r>
              <w:rPr>
                <w:sz w:val="20"/>
                <w:szCs w:val="20"/>
              </w:rPr>
              <w:t xml:space="preserve">template </w:t>
            </w:r>
            <w:r w:rsidR="006C692A">
              <w:rPr>
                <w:sz w:val="20"/>
                <w:szCs w:val="20"/>
              </w:rPr>
              <w:t>released at the March 17</w:t>
            </w:r>
            <w:r w:rsidR="006C692A" w:rsidRPr="006C692A">
              <w:rPr>
                <w:sz w:val="20"/>
                <w:szCs w:val="20"/>
                <w:vertAlign w:val="superscript"/>
              </w:rPr>
              <w:t>th</w:t>
            </w:r>
            <w:r w:rsidR="006C692A">
              <w:rPr>
                <w:sz w:val="20"/>
                <w:szCs w:val="20"/>
              </w:rPr>
              <w:t xml:space="preserve"> compliance forum (</w:t>
            </w:r>
            <w:r w:rsidR="006C692A" w:rsidRPr="006A0112">
              <w:rPr>
                <w:sz w:val="20"/>
                <w:szCs w:val="20"/>
              </w:rPr>
              <w:t>and</w:t>
            </w:r>
            <w:r w:rsidR="006C6650" w:rsidRPr="006A0112">
              <w:rPr>
                <w:sz w:val="20"/>
                <w:szCs w:val="20"/>
              </w:rPr>
              <w:t xml:space="preserve"> also</w:t>
            </w:r>
            <w:r w:rsidR="006C692A" w:rsidRPr="006A0112">
              <w:rPr>
                <w:sz w:val="20"/>
                <w:szCs w:val="20"/>
              </w:rPr>
              <w:t xml:space="preserve"> </w:t>
            </w:r>
            <w:r w:rsidR="00565EDA" w:rsidRPr="006A0112">
              <w:rPr>
                <w:sz w:val="20"/>
                <w:szCs w:val="20"/>
              </w:rPr>
              <w:t>provid</w:t>
            </w:r>
            <w:r w:rsidR="006C692A" w:rsidRPr="006A0112">
              <w:rPr>
                <w:sz w:val="20"/>
                <w:szCs w:val="20"/>
              </w:rPr>
              <w:t>ed</w:t>
            </w:r>
            <w:r w:rsidR="006A0112">
              <w:rPr>
                <w:sz w:val="20"/>
                <w:szCs w:val="20"/>
              </w:rPr>
              <w:t xml:space="preserve"> with this communication</w:t>
            </w:r>
            <w:r w:rsidR="006C692A" w:rsidRPr="006A0112">
              <w:rPr>
                <w:sz w:val="20"/>
                <w:szCs w:val="20"/>
              </w:rPr>
              <w:t>)</w:t>
            </w:r>
            <w:r w:rsidRPr="006A0112">
              <w:rPr>
                <w:sz w:val="20"/>
                <w:szCs w:val="20"/>
              </w:rPr>
              <w:t>.</w:t>
            </w:r>
          </w:p>
          <w:p w14:paraId="1FC7E837" w14:textId="77777777" w:rsidR="002937B9" w:rsidRDefault="002937B9" w:rsidP="002937B9">
            <w:pPr>
              <w:rPr>
                <w:sz w:val="20"/>
                <w:szCs w:val="20"/>
              </w:rPr>
            </w:pPr>
          </w:p>
          <w:p w14:paraId="5324545B" w14:textId="703E3E83" w:rsidR="002937B9" w:rsidRPr="00884351" w:rsidRDefault="002937B9" w:rsidP="002937B9">
            <w:pPr>
              <w:numPr>
                <w:ilvl w:val="0"/>
                <w:numId w:val="4"/>
              </w:numPr>
              <w:tabs>
                <w:tab w:val="num" w:pos="720"/>
              </w:tabs>
              <w:rPr>
                <w:sz w:val="20"/>
                <w:szCs w:val="20"/>
              </w:rPr>
            </w:pPr>
            <w:r w:rsidRPr="00884351">
              <w:rPr>
                <w:sz w:val="20"/>
                <w:szCs w:val="20"/>
              </w:rPr>
              <w:t>Submission of your completed needs assessment should be through this </w:t>
            </w:r>
            <w:hyperlink r:id="rId28" w:tgtFrame="_blank" w:history="1">
              <w:r w:rsidRPr="00884351">
                <w:rPr>
                  <w:rStyle w:val="Hyperlink"/>
                  <w:b/>
                  <w:bCs/>
                  <w:sz w:val="20"/>
                  <w:szCs w:val="20"/>
                </w:rPr>
                <w:t>Qualtrics upload link</w:t>
              </w:r>
            </w:hyperlink>
            <w:r w:rsidRPr="00884351">
              <w:rPr>
                <w:b/>
                <w:bCs/>
                <w:sz w:val="20"/>
                <w:szCs w:val="20"/>
              </w:rPr>
              <w:t>.</w:t>
            </w:r>
            <w:r w:rsidRPr="00884351">
              <w:rPr>
                <w:sz w:val="20"/>
                <w:szCs w:val="20"/>
              </w:rPr>
              <w:t>  </w:t>
            </w:r>
            <w:r w:rsidRPr="00884351">
              <w:rPr>
                <w:i/>
                <w:iCs/>
                <w:sz w:val="20"/>
                <w:szCs w:val="20"/>
              </w:rPr>
              <w:t>(This link is being used for both dispute policy uploads a</w:t>
            </w:r>
            <w:r w:rsidR="006C6650">
              <w:rPr>
                <w:i/>
                <w:iCs/>
                <w:sz w:val="20"/>
                <w:szCs w:val="20"/>
              </w:rPr>
              <w:t>nd</w:t>
            </w:r>
            <w:r w:rsidRPr="00884351">
              <w:rPr>
                <w:i/>
                <w:iCs/>
                <w:sz w:val="20"/>
                <w:szCs w:val="20"/>
              </w:rPr>
              <w:t xml:space="preserve"> needs assessment uploads.)</w:t>
            </w:r>
          </w:p>
          <w:p w14:paraId="02778221" w14:textId="08C038E4" w:rsidR="002937B9" w:rsidRPr="00534345" w:rsidRDefault="002937B9" w:rsidP="00534345">
            <w:pPr>
              <w:numPr>
                <w:ilvl w:val="1"/>
                <w:numId w:val="4"/>
              </w:numPr>
              <w:tabs>
                <w:tab w:val="num" w:pos="1440"/>
              </w:tabs>
              <w:rPr>
                <w:sz w:val="20"/>
                <w:szCs w:val="20"/>
              </w:rPr>
            </w:pPr>
            <w:r w:rsidRPr="002F4B51">
              <w:rPr>
                <w:i/>
                <w:iCs/>
                <w:sz w:val="20"/>
                <w:szCs w:val="20"/>
                <w:u w:val="single"/>
              </w:rPr>
              <w:t>File Naming:</w:t>
            </w:r>
            <w:r>
              <w:rPr>
                <w:sz w:val="20"/>
                <w:szCs w:val="20"/>
              </w:rPr>
              <w:t xml:space="preserve">  </w:t>
            </w:r>
            <w:r w:rsidRPr="00884351">
              <w:rPr>
                <w:sz w:val="20"/>
                <w:szCs w:val="20"/>
              </w:rPr>
              <w:t xml:space="preserve">Be sure to use "NA_" as the first three characters in your file name; followed by your charter school name.  This will help </w:t>
            </w:r>
            <w:r w:rsidR="00AE5C37">
              <w:rPr>
                <w:sz w:val="20"/>
                <w:szCs w:val="20"/>
              </w:rPr>
              <w:t>ensure accurate archival at NCHEP.</w:t>
            </w:r>
          </w:p>
        </w:tc>
      </w:tr>
    </w:tbl>
    <w:p w14:paraId="28805382" w14:textId="77777777" w:rsidR="00190C34" w:rsidRDefault="00190C34"/>
    <w:sectPr w:rsidR="00190C34" w:rsidSect="006C692A">
      <w:headerReference w:type="default" r:id="rId29"/>
      <w:pgSz w:w="12240" w:h="15840" w:code="1"/>
      <w:pgMar w:top="864"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2466" w14:textId="77777777" w:rsidR="00E20CBA" w:rsidRDefault="00E20CBA" w:rsidP="00515EB9">
      <w:pPr>
        <w:spacing w:after="0" w:line="240" w:lineRule="auto"/>
      </w:pPr>
      <w:r>
        <w:separator/>
      </w:r>
    </w:p>
  </w:endnote>
  <w:endnote w:type="continuationSeparator" w:id="0">
    <w:p w14:paraId="5FDE86C1" w14:textId="77777777" w:rsidR="00E20CBA" w:rsidRDefault="00E20CBA" w:rsidP="0051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D722" w14:textId="77777777" w:rsidR="00E20CBA" w:rsidRDefault="00E20CBA" w:rsidP="00515EB9">
      <w:pPr>
        <w:spacing w:after="0" w:line="240" w:lineRule="auto"/>
      </w:pPr>
      <w:r>
        <w:separator/>
      </w:r>
    </w:p>
  </w:footnote>
  <w:footnote w:type="continuationSeparator" w:id="0">
    <w:p w14:paraId="7730E498" w14:textId="77777777" w:rsidR="00E20CBA" w:rsidRDefault="00E20CBA" w:rsidP="0051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6666" w14:textId="6D793F18" w:rsidR="00515EB9" w:rsidRDefault="00C36387" w:rsidP="00515EB9">
    <w:pPr>
      <w:pStyle w:val="Header"/>
      <w:jc w:val="center"/>
      <w:rPr>
        <w:b/>
        <w:bCs/>
        <w:color w:val="000000" w:themeColor="text1"/>
        <w:sz w:val="28"/>
        <w:szCs w:val="28"/>
      </w:rPr>
    </w:pPr>
    <w:r>
      <w:rPr>
        <w:b/>
        <w:bCs/>
        <w:noProof/>
        <w:color w:val="000000" w:themeColor="text1"/>
        <w:sz w:val="28"/>
        <w:szCs w:val="28"/>
      </w:rPr>
      <w:drawing>
        <wp:inline distT="0" distB="0" distL="0" distR="0" wp14:anchorId="5F766AE9" wp14:editId="0B26E92F">
          <wp:extent cx="5172797" cy="4286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172797" cy="428685"/>
                  </a:xfrm>
                  <a:prstGeom prst="rect">
                    <a:avLst/>
                  </a:prstGeom>
                </pic:spPr>
              </pic:pic>
            </a:graphicData>
          </a:graphic>
        </wp:inline>
      </w:drawing>
    </w:r>
  </w:p>
  <w:p w14:paraId="50C499D9" w14:textId="4D0F36A0" w:rsidR="003F585D" w:rsidRDefault="003F585D" w:rsidP="00515EB9">
    <w:pPr>
      <w:pStyle w:val="Header"/>
      <w:jc w:val="center"/>
      <w:rPr>
        <w:b/>
        <w:bCs/>
        <w:color w:val="000000" w:themeColor="text1"/>
        <w:sz w:val="28"/>
        <w:szCs w:val="28"/>
      </w:rPr>
    </w:pPr>
    <w:r>
      <w:rPr>
        <w:b/>
        <w:bCs/>
        <w:color w:val="000000" w:themeColor="text1"/>
        <w:sz w:val="28"/>
        <w:szCs w:val="28"/>
      </w:rPr>
      <w:t xml:space="preserve">2021-2022SY </w:t>
    </w:r>
    <w:r w:rsidR="00065C78">
      <w:rPr>
        <w:b/>
        <w:bCs/>
        <w:color w:val="000000" w:themeColor="text1"/>
        <w:sz w:val="28"/>
        <w:szCs w:val="28"/>
      </w:rPr>
      <w:t xml:space="preserve">Charter School </w:t>
    </w:r>
    <w:r>
      <w:rPr>
        <w:b/>
        <w:bCs/>
        <w:color w:val="000000" w:themeColor="text1"/>
        <w:sz w:val="28"/>
        <w:szCs w:val="28"/>
      </w:rPr>
      <w:t>Compliance Activity Deadlines</w:t>
    </w:r>
  </w:p>
  <w:p w14:paraId="5B3C9B0A" w14:textId="77777777" w:rsidR="003F585D" w:rsidRPr="003F585D" w:rsidRDefault="003F585D" w:rsidP="00515EB9">
    <w:pPr>
      <w:pStyle w:val="Header"/>
      <w:jc w:val="center"/>
      <w:rPr>
        <w:b/>
        <w:bCs/>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293"/>
    <w:multiLevelType w:val="multilevel"/>
    <w:tmpl w:val="F0848A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color w:val="auto"/>
      </w:rPr>
    </w:lvl>
    <w:lvl w:ilvl="2">
      <w:start w:val="1"/>
      <w:numFmt w:val="bullet"/>
      <w:lvlText w:val="o"/>
      <w:lvlJc w:val="left"/>
      <w:pPr>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A3542"/>
    <w:multiLevelType w:val="hybridMultilevel"/>
    <w:tmpl w:val="A69C4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206C2"/>
    <w:multiLevelType w:val="multilevel"/>
    <w:tmpl w:val="FDA667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6786A"/>
    <w:multiLevelType w:val="multilevel"/>
    <w:tmpl w:val="FE0A8AE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ind w:left="1080" w:hanging="360"/>
      </w:pPr>
      <w:rPr>
        <w:rFonts w:ascii="Wingdings" w:hAnsi="Wingdings" w:hint="default"/>
        <w:color w:val="auto"/>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5305C49"/>
    <w:multiLevelType w:val="hybridMultilevel"/>
    <w:tmpl w:val="3468C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A23DC0"/>
    <w:multiLevelType w:val="hybridMultilevel"/>
    <w:tmpl w:val="491E8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B17B8"/>
    <w:multiLevelType w:val="hybridMultilevel"/>
    <w:tmpl w:val="A8928F60"/>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E635AC"/>
    <w:multiLevelType w:val="multilevel"/>
    <w:tmpl w:val="F0848AF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800" w:hanging="360"/>
      </w:pPr>
      <w:rPr>
        <w:rFonts w:ascii="Courier New" w:hAnsi="Courier New"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363691B"/>
    <w:multiLevelType w:val="multilevel"/>
    <w:tmpl w:val="13CAA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color w:val="auto"/>
      </w:rPr>
    </w:lvl>
    <w:lvl w:ilvl="2">
      <w:start w:val="1"/>
      <w:numFmt w:val="bullet"/>
      <w:lvlText w:val="o"/>
      <w:lvlJc w:val="left"/>
      <w:pPr>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47354"/>
    <w:multiLevelType w:val="hybridMultilevel"/>
    <w:tmpl w:val="8E0A7E54"/>
    <w:lvl w:ilvl="0" w:tplc="0409000D">
      <w:start w:val="1"/>
      <w:numFmt w:val="bullet"/>
      <w:lvlText w:val=""/>
      <w:lvlJc w:val="left"/>
      <w:pPr>
        <w:ind w:left="360" w:hanging="360"/>
      </w:pPr>
      <w:rPr>
        <w:rFonts w:ascii="Wingdings" w:hAnsi="Wingdings" w:hint="default"/>
      </w:rPr>
    </w:lvl>
    <w:lvl w:ilvl="1" w:tplc="36864016">
      <w:start w:val="1"/>
      <w:numFmt w:val="bullet"/>
      <w:lvlText w:val=""/>
      <w:lvlJc w:val="left"/>
      <w:pPr>
        <w:ind w:left="1080" w:hanging="360"/>
      </w:pPr>
      <w:rPr>
        <w:rFonts w:ascii="Wingdings" w:hAnsi="Wingding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4"/>
  </w:num>
  <w:num w:numId="6">
    <w:abstractNumId w:val="5"/>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81"/>
    <w:rsid w:val="00010A30"/>
    <w:rsid w:val="00065C78"/>
    <w:rsid w:val="00095281"/>
    <w:rsid w:val="000A5AC6"/>
    <w:rsid w:val="000D075D"/>
    <w:rsid w:val="00135C2E"/>
    <w:rsid w:val="00142924"/>
    <w:rsid w:val="00190C34"/>
    <w:rsid w:val="00193836"/>
    <w:rsid w:val="001B7E50"/>
    <w:rsid w:val="00204066"/>
    <w:rsid w:val="0020722C"/>
    <w:rsid w:val="00211F58"/>
    <w:rsid w:val="00245EE6"/>
    <w:rsid w:val="00252DF0"/>
    <w:rsid w:val="00273F37"/>
    <w:rsid w:val="002937B9"/>
    <w:rsid w:val="002B09AF"/>
    <w:rsid w:val="002F4B51"/>
    <w:rsid w:val="003C48D5"/>
    <w:rsid w:val="003D76E0"/>
    <w:rsid w:val="003E649A"/>
    <w:rsid w:val="003F585D"/>
    <w:rsid w:val="00421178"/>
    <w:rsid w:val="004729CA"/>
    <w:rsid w:val="00474637"/>
    <w:rsid w:val="004D2756"/>
    <w:rsid w:val="00503D06"/>
    <w:rsid w:val="00515EB9"/>
    <w:rsid w:val="00534345"/>
    <w:rsid w:val="00551B0E"/>
    <w:rsid w:val="00565EDA"/>
    <w:rsid w:val="005A269E"/>
    <w:rsid w:val="005B649B"/>
    <w:rsid w:val="005C576F"/>
    <w:rsid w:val="005E2DF7"/>
    <w:rsid w:val="006733B2"/>
    <w:rsid w:val="006A0112"/>
    <w:rsid w:val="006B6F4D"/>
    <w:rsid w:val="006C6650"/>
    <w:rsid w:val="006C692A"/>
    <w:rsid w:val="006D0676"/>
    <w:rsid w:val="006D2114"/>
    <w:rsid w:val="00703E0C"/>
    <w:rsid w:val="007044F8"/>
    <w:rsid w:val="00726F76"/>
    <w:rsid w:val="00734631"/>
    <w:rsid w:val="007D4BD6"/>
    <w:rsid w:val="007D6E02"/>
    <w:rsid w:val="007E3922"/>
    <w:rsid w:val="008326B4"/>
    <w:rsid w:val="00866F4F"/>
    <w:rsid w:val="00881ED0"/>
    <w:rsid w:val="00884351"/>
    <w:rsid w:val="00930B8E"/>
    <w:rsid w:val="00931ED3"/>
    <w:rsid w:val="0099317A"/>
    <w:rsid w:val="009932A5"/>
    <w:rsid w:val="00A34D18"/>
    <w:rsid w:val="00AA2C15"/>
    <w:rsid w:val="00AE5C37"/>
    <w:rsid w:val="00B431C0"/>
    <w:rsid w:val="00BC6CF6"/>
    <w:rsid w:val="00BF6BA5"/>
    <w:rsid w:val="00C36387"/>
    <w:rsid w:val="00C70B94"/>
    <w:rsid w:val="00CB3406"/>
    <w:rsid w:val="00CF09B7"/>
    <w:rsid w:val="00D26445"/>
    <w:rsid w:val="00D61243"/>
    <w:rsid w:val="00DD184B"/>
    <w:rsid w:val="00DD3B34"/>
    <w:rsid w:val="00E07A79"/>
    <w:rsid w:val="00E163A3"/>
    <w:rsid w:val="00E20CBA"/>
    <w:rsid w:val="00E24BCF"/>
    <w:rsid w:val="00EB56B1"/>
    <w:rsid w:val="00EE2571"/>
    <w:rsid w:val="00EF49EF"/>
    <w:rsid w:val="00F06F98"/>
    <w:rsid w:val="00F43002"/>
    <w:rsid w:val="00FE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40E94"/>
  <w15:chartTrackingRefBased/>
  <w15:docId w15:val="{ADF09BB1-043E-4A6C-A142-95FCB987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BCF"/>
    <w:pPr>
      <w:ind w:left="720"/>
      <w:contextualSpacing/>
    </w:pPr>
  </w:style>
  <w:style w:type="character" w:styleId="Hyperlink">
    <w:name w:val="Hyperlink"/>
    <w:basedOn w:val="DefaultParagraphFont"/>
    <w:uiPriority w:val="99"/>
    <w:unhideWhenUsed/>
    <w:rsid w:val="005E2DF7"/>
    <w:rPr>
      <w:color w:val="0563C1" w:themeColor="hyperlink"/>
      <w:u w:val="single"/>
    </w:rPr>
  </w:style>
  <w:style w:type="character" w:styleId="UnresolvedMention">
    <w:name w:val="Unresolved Mention"/>
    <w:basedOn w:val="DefaultParagraphFont"/>
    <w:uiPriority w:val="99"/>
    <w:semiHidden/>
    <w:unhideWhenUsed/>
    <w:rsid w:val="005E2DF7"/>
    <w:rPr>
      <w:color w:val="605E5C"/>
      <w:shd w:val="clear" w:color="auto" w:fill="E1DFDD"/>
    </w:rPr>
  </w:style>
  <w:style w:type="paragraph" w:styleId="Header">
    <w:name w:val="header"/>
    <w:basedOn w:val="Normal"/>
    <w:link w:val="HeaderChar"/>
    <w:uiPriority w:val="99"/>
    <w:unhideWhenUsed/>
    <w:rsid w:val="0051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B9"/>
  </w:style>
  <w:style w:type="paragraph" w:styleId="Footer">
    <w:name w:val="footer"/>
    <w:basedOn w:val="Normal"/>
    <w:link w:val="FooterChar"/>
    <w:uiPriority w:val="99"/>
    <w:unhideWhenUsed/>
    <w:rsid w:val="0051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B9"/>
  </w:style>
  <w:style w:type="character" w:styleId="FollowedHyperlink">
    <w:name w:val="FollowedHyperlink"/>
    <w:basedOn w:val="DefaultParagraphFont"/>
    <w:uiPriority w:val="99"/>
    <w:semiHidden/>
    <w:unhideWhenUsed/>
    <w:rsid w:val="0072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9031">
      <w:bodyDiv w:val="1"/>
      <w:marLeft w:val="0"/>
      <w:marRight w:val="0"/>
      <w:marTop w:val="0"/>
      <w:marBottom w:val="0"/>
      <w:divBdr>
        <w:top w:val="none" w:sz="0" w:space="0" w:color="auto"/>
        <w:left w:val="none" w:sz="0" w:space="0" w:color="auto"/>
        <w:bottom w:val="none" w:sz="0" w:space="0" w:color="auto"/>
        <w:right w:val="none" w:sz="0" w:space="0" w:color="auto"/>
      </w:divBdr>
    </w:div>
    <w:div w:id="581137419">
      <w:bodyDiv w:val="1"/>
      <w:marLeft w:val="0"/>
      <w:marRight w:val="0"/>
      <w:marTop w:val="0"/>
      <w:marBottom w:val="0"/>
      <w:divBdr>
        <w:top w:val="none" w:sz="0" w:space="0" w:color="auto"/>
        <w:left w:val="none" w:sz="0" w:space="0" w:color="auto"/>
        <w:bottom w:val="none" w:sz="0" w:space="0" w:color="auto"/>
        <w:right w:val="none" w:sz="0" w:space="0" w:color="auto"/>
      </w:divBdr>
    </w:div>
    <w:div w:id="20423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uncg.zoom.us/j/98545611889?pwd=MkltTjVaN0VzLzhOZ2txVmJmS3Y4UT09" TargetMode="External"/><Relationship Id="rId18" Type="http://schemas.openxmlformats.org/officeDocument/2006/relationships/hyperlink" Target="https://hepnc.uncg.edu/uploads/master/Master_NC_Liaisons.xlsx" TargetMode="External"/><Relationship Id="rId26" Type="http://schemas.openxmlformats.org/officeDocument/2006/relationships/image" Target="media/image8.svg"/><Relationship Id="rId3" Type="http://schemas.openxmlformats.org/officeDocument/2006/relationships/settings" Target="settings.xml"/><Relationship Id="rId21" Type="http://schemas.openxmlformats.org/officeDocument/2006/relationships/image" Target="media/image6.svg"/><Relationship Id="rId7" Type="http://schemas.openxmlformats.org/officeDocument/2006/relationships/image" Target="media/image1.png"/><Relationship Id="rId12" Type="http://schemas.openxmlformats.org/officeDocument/2006/relationships/hyperlink" Target="https://uncg.zoom.us/j/99811521102?pwd=N3pYUGE1T1VzdmJ4NmtuWVg1dU9jUT09" TargetMode="External"/><Relationship Id="rId17" Type="http://schemas.openxmlformats.org/officeDocument/2006/relationships/image" Target="media/image4.sv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pnc.uncg.edu/uploads/data/SubmittingStudentCount_F20210301.pdf" TargetMode="External"/><Relationship Id="rId24" Type="http://schemas.openxmlformats.org/officeDocument/2006/relationships/hyperlink" Target="https://uncg.qualtrics.com/jfe/form/SV_50yBjFD3l5ZcycC" TargetMode="External"/><Relationship Id="rId5" Type="http://schemas.openxmlformats.org/officeDocument/2006/relationships/footnotes" Target="footnotes.xml"/><Relationship Id="rId15" Type="http://schemas.openxmlformats.org/officeDocument/2006/relationships/hyperlink" Target="mailto:plentz@serve.org" TargetMode="External"/><Relationship Id="rId23" Type="http://schemas.openxmlformats.org/officeDocument/2006/relationships/hyperlink" Target="https://nche.ed.gov/wp-content/uploads/2020/10/2020-LL-toolkit-App-8a.docx" TargetMode="External"/><Relationship Id="rId28" Type="http://schemas.openxmlformats.org/officeDocument/2006/relationships/hyperlink" Target="https://uncg.qualtrics.com/jfe/form/SV_50yBjFD3l5ZcycC" TargetMode="External"/><Relationship Id="rId10" Type="http://schemas.openxmlformats.org/officeDocument/2006/relationships/hyperlink" Target="https://hepnc.uncg.edu/uploads/data/Submitting0Students_F20210301.pdf" TargetMode="External"/><Relationship Id="rId19" Type="http://schemas.openxmlformats.org/officeDocument/2006/relationships/hyperlink" Target="https://uncg.qualtrics.com/jfe/form/SV_51tuY6kOl4kqN2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pnc.uncg.edu/data-collection/" TargetMode="External"/><Relationship Id="rId14" Type="http://schemas.openxmlformats.org/officeDocument/2006/relationships/hyperlink" Target="https://uncg.zoom.us/j/99811521102?pwd=N3pYUGE1T1VzdmJ4NmtuWVg1dU9jUT09" TargetMode="External"/><Relationship Id="rId22" Type="http://schemas.openxmlformats.org/officeDocument/2006/relationships/hyperlink" Target="https://simbli.eboardsolutions.com/ePolicy/Policy.aspx?S=10399&amp;Sch=10399&amp;PC=SBOP-020&amp;Z=P&amp;revNo=1.02&amp;srch=homelessness&amp;ktype=Exact&amp;encu=xa9jwu0EeqNJP1lMR8zErI2Eu9hM2yurtmPs7R4uWoHblstgvWRDaORMr8IKKeBvMAZyczJMplusQqJFCmslshw5JRP2pFtuKRsPI6islshg9uK1rPmKu4dr5cdzuA5YOlaP67rnWAJMnGTyVqBxslsheXdBOO20JxNckvRyelx4mar77ttgjkqhjGClKbvw3y6LFyATWAmg" TargetMode="External"/><Relationship Id="rId27" Type="http://schemas.openxmlformats.org/officeDocument/2006/relationships/hyperlink" Target="https://forms.gle/8YhGN6UoV2GoccFD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Lentz</dc:creator>
  <cp:keywords/>
  <dc:description/>
  <cp:lastModifiedBy>Patricia Lentz</cp:lastModifiedBy>
  <cp:revision>64</cp:revision>
  <dcterms:created xsi:type="dcterms:W3CDTF">2022-04-22T18:52:00Z</dcterms:created>
  <dcterms:modified xsi:type="dcterms:W3CDTF">2022-04-29T20:45:00Z</dcterms:modified>
</cp:coreProperties>
</file>