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248875"/>
        <w:docPartObj>
          <w:docPartGallery w:val="Cover Pages"/>
          <w:docPartUnique/>
        </w:docPartObj>
      </w:sdtPr>
      <w:sdtEndPr/>
      <w:sdtContent>
        <w:p w14:paraId="25C91362" w14:textId="57424487" w:rsidR="00DE6B4B" w:rsidRPr="00F22D64" w:rsidRDefault="2DE15621" w:rsidP="00F51862">
          <w:pPr>
            <w:shd w:val="clear" w:color="auto" w:fill="FFFFFF" w:themeFill="background1"/>
            <w:spacing w:after="0"/>
            <w:rPr>
              <w:rStyle w:val="A1"/>
              <w:rFonts w:ascii="Roboto" w:hAnsi="Roboto" w:cstheme="minorBidi"/>
              <w:color w:val="385623" w:themeColor="accent6" w:themeShade="80"/>
            </w:rPr>
          </w:pPr>
          <w:r w:rsidRPr="100AAFCD">
            <w:rPr>
              <w:rFonts w:ascii="Roboto Light" w:hAnsi="Roboto Light"/>
              <w:sz w:val="24"/>
              <w:szCs w:val="24"/>
            </w:rPr>
            <w:t xml:space="preserve">November </w:t>
          </w:r>
          <w:r w:rsidR="00AA706B" w:rsidRPr="100AAFCD">
            <w:rPr>
              <w:rFonts w:ascii="Roboto Light" w:hAnsi="Roboto Light"/>
              <w:sz w:val="24"/>
              <w:szCs w:val="24"/>
            </w:rPr>
            <w:t>202</w:t>
          </w:r>
          <w:r w:rsidR="00AF536F" w:rsidRPr="100AAFCD">
            <w:rPr>
              <w:rFonts w:ascii="Roboto Light" w:hAnsi="Roboto Light"/>
              <w:sz w:val="24"/>
              <w:szCs w:val="24"/>
            </w:rPr>
            <w:t>5</w:t>
          </w:r>
        </w:p>
        <w:p w14:paraId="2C67578E" w14:textId="77777777" w:rsidR="00DE6B4B" w:rsidRDefault="00DE6B4B" w:rsidP="00DE6B4B">
          <w:pPr>
            <w:tabs>
              <w:tab w:val="right" w:pos="9900"/>
            </w:tabs>
            <w:spacing w:after="0"/>
            <w:rPr>
              <w:rFonts w:ascii="Roboto Light" w:hAnsi="Roboto Light"/>
              <w:b/>
              <w:bCs/>
              <w:sz w:val="24"/>
              <w:szCs w:val="24"/>
            </w:rPr>
          </w:pPr>
        </w:p>
        <w:p w14:paraId="42F9CAC4" w14:textId="77777777" w:rsidR="00AA706B" w:rsidRPr="00AA706B" w:rsidRDefault="00AA706B" w:rsidP="00AA706B">
          <w:pPr>
            <w:pStyle w:val="BodyText"/>
            <w:spacing w:before="40"/>
            <w:rPr>
              <w:rFonts w:ascii="Roboto Light" w:hAnsi="Roboto Light" w:cstheme="minorHAnsi"/>
            </w:rPr>
          </w:pPr>
          <w:r w:rsidRPr="00AA706B">
            <w:rPr>
              <w:rFonts w:ascii="Roboto Light" w:hAnsi="Roboto Light" w:cstheme="minorHAnsi"/>
            </w:rPr>
            <w:t>To all Laboratorians,</w:t>
          </w:r>
        </w:p>
        <w:p w14:paraId="03E4AC34" w14:textId="77777777" w:rsidR="00AA706B" w:rsidRPr="00AA706B" w:rsidRDefault="00AA706B" w:rsidP="00AA706B">
          <w:pPr>
            <w:pStyle w:val="BodyText"/>
            <w:spacing w:before="6"/>
            <w:rPr>
              <w:rFonts w:ascii="Roboto Light" w:hAnsi="Roboto Light" w:cstheme="minorHAnsi"/>
            </w:rPr>
          </w:pPr>
        </w:p>
        <w:p w14:paraId="76AF090D" w14:textId="0E96878A" w:rsidR="00AA706B" w:rsidRPr="00AA706B" w:rsidRDefault="00AA706B" w:rsidP="100AAFCD">
          <w:pPr>
            <w:pStyle w:val="BodyText"/>
            <w:spacing w:line="242" w:lineRule="auto"/>
            <w:ind w:right="725"/>
            <w:rPr>
              <w:rFonts w:ascii="Roboto Light" w:hAnsi="Roboto Light" w:cstheme="minorBidi"/>
            </w:rPr>
          </w:pPr>
          <w:r w:rsidRPr="100AAFCD">
            <w:rPr>
              <w:rFonts w:ascii="Roboto Light" w:hAnsi="Roboto Light" w:cstheme="minorBidi"/>
            </w:rPr>
            <w:t>Norovirus season is upon us</w:t>
          </w:r>
          <w:r w:rsidR="0B78EB36" w:rsidRPr="100AAFCD">
            <w:rPr>
              <w:rFonts w:ascii="Roboto Light" w:hAnsi="Roboto Light" w:cstheme="minorBidi"/>
            </w:rPr>
            <w:t>,</w:t>
          </w:r>
          <w:r w:rsidRPr="100AAFCD">
            <w:rPr>
              <w:rFonts w:ascii="Roboto Light" w:hAnsi="Roboto Light" w:cstheme="minorBidi"/>
            </w:rPr>
            <w:t xml:space="preserve"> and the Montana Department of</w:t>
          </w:r>
          <w:r w:rsidR="501E768F" w:rsidRPr="100AAFCD">
            <w:rPr>
              <w:rFonts w:ascii="Roboto Light" w:hAnsi="Roboto Light" w:cstheme="minorBidi"/>
            </w:rPr>
            <w:t xml:space="preserve"> Public</w:t>
          </w:r>
          <w:r w:rsidRPr="100AAFCD">
            <w:rPr>
              <w:rFonts w:ascii="Roboto Light" w:hAnsi="Roboto Light" w:cstheme="minorBidi"/>
            </w:rPr>
            <w:t xml:space="preserve"> Health and Human Services (DPHHS) needs your help! To improve our outbreak surveillance for norovirus, we are asking you to </w:t>
          </w:r>
          <w:r w:rsidRPr="100AAFCD">
            <w:rPr>
              <w:rFonts w:ascii="Roboto Light" w:hAnsi="Roboto Light" w:cstheme="minorBidi"/>
              <w:b/>
              <w:bCs/>
            </w:rPr>
            <w:t xml:space="preserve">submit </w:t>
          </w:r>
          <w:r w:rsidR="00F51862">
            <w:rPr>
              <w:rFonts w:ascii="Roboto Light" w:hAnsi="Roboto Light" w:cstheme="minorBidi"/>
              <w:b/>
              <w:bCs/>
            </w:rPr>
            <w:t>y</w:t>
          </w:r>
          <w:r w:rsidRPr="100AAFCD">
            <w:rPr>
              <w:rFonts w:ascii="Roboto Light" w:hAnsi="Roboto Light" w:cstheme="minorBidi"/>
              <w:b/>
              <w:bCs/>
            </w:rPr>
            <w:t>our positive norovirus specimens</w:t>
          </w:r>
          <w:r w:rsidRPr="100AAFCD">
            <w:rPr>
              <w:rFonts w:ascii="Roboto Light" w:hAnsi="Roboto Light" w:cstheme="minorBidi"/>
            </w:rPr>
            <w:t xml:space="preserve"> to the Montana Public Health Laboratory (MTPHL). Outbreaks occurring in congregate settings such as schools, nursing homes, </w:t>
          </w:r>
          <w:r w:rsidR="00F53687" w:rsidRPr="100AAFCD">
            <w:rPr>
              <w:rFonts w:ascii="Roboto Light" w:hAnsi="Roboto Light" w:cstheme="minorBidi"/>
            </w:rPr>
            <w:t xml:space="preserve">hospitals, </w:t>
          </w:r>
          <w:r w:rsidRPr="100AAFCD">
            <w:rPr>
              <w:rFonts w:ascii="Roboto Light" w:hAnsi="Roboto Light" w:cstheme="minorBidi"/>
            </w:rPr>
            <w:t xml:space="preserve">and childcare settings are reportable and </w:t>
          </w:r>
          <w:r w:rsidR="00C32BDB" w:rsidRPr="100AAFCD">
            <w:rPr>
              <w:rFonts w:ascii="Roboto Light" w:hAnsi="Roboto Light" w:cstheme="minorBidi"/>
            </w:rPr>
            <w:t>help public health understand which</w:t>
          </w:r>
          <w:r w:rsidRPr="100AAFCD">
            <w:rPr>
              <w:rFonts w:ascii="Roboto Light" w:hAnsi="Roboto Light" w:cstheme="minorBidi"/>
            </w:rPr>
            <w:t xml:space="preserve"> infectious diseases </w:t>
          </w:r>
          <w:r w:rsidR="00C32BDB" w:rsidRPr="100AAFCD">
            <w:rPr>
              <w:rFonts w:ascii="Roboto Light" w:hAnsi="Roboto Light" w:cstheme="minorBidi"/>
            </w:rPr>
            <w:t xml:space="preserve">are </w:t>
          </w:r>
          <w:r w:rsidRPr="100AAFCD">
            <w:rPr>
              <w:rFonts w:ascii="Roboto Light" w:hAnsi="Roboto Light" w:cstheme="minorBidi"/>
            </w:rPr>
            <w:t>circulating in Montana.</w:t>
          </w:r>
        </w:p>
        <w:p w14:paraId="33FB2079" w14:textId="77777777" w:rsidR="00AA706B" w:rsidRPr="00AA706B" w:rsidRDefault="00AA706B" w:rsidP="00AA706B">
          <w:pPr>
            <w:pStyle w:val="BodyText"/>
            <w:spacing w:before="7"/>
            <w:rPr>
              <w:rFonts w:ascii="Roboto Light" w:hAnsi="Roboto Light" w:cstheme="minorHAnsi"/>
            </w:rPr>
          </w:pPr>
        </w:p>
        <w:p w14:paraId="44199966" w14:textId="1DAF9C9C" w:rsidR="00AA706B" w:rsidRPr="00AA706B" w:rsidRDefault="00AA706B" w:rsidP="00AA706B">
          <w:pPr>
            <w:pStyle w:val="BodyText"/>
            <w:spacing w:line="242" w:lineRule="auto"/>
            <w:ind w:right="725"/>
            <w:rPr>
              <w:rFonts w:ascii="Roboto Light" w:hAnsi="Roboto Light" w:cstheme="minorHAnsi"/>
            </w:rPr>
          </w:pPr>
          <w:r w:rsidRPr="00AA706B">
            <w:rPr>
              <w:rFonts w:ascii="Roboto Light" w:hAnsi="Roboto Light" w:cstheme="minorHAnsi"/>
            </w:rPr>
            <w:t xml:space="preserve">Confirming the causative agent for an outbreak is an important task and is necessary to determine the burden of disease, respond appropriately to the disease threat, and accurately understand the pathogenicity of the organism. We are very interested in receiving specimens from these </w:t>
          </w:r>
          <w:r w:rsidR="00C32BDB">
            <w:rPr>
              <w:rFonts w:ascii="Roboto Light" w:hAnsi="Roboto Light" w:cstheme="minorHAnsi"/>
            </w:rPr>
            <w:t>o</w:t>
          </w:r>
          <w:r w:rsidRPr="00AA706B">
            <w:rPr>
              <w:rFonts w:ascii="Roboto Light" w:hAnsi="Roboto Light" w:cstheme="minorHAnsi"/>
            </w:rPr>
            <w:t xml:space="preserve">utbreaks to perform further surveillance </w:t>
          </w:r>
          <w:proofErr w:type="gramStart"/>
          <w:r w:rsidRPr="00AA706B">
            <w:rPr>
              <w:rFonts w:ascii="Roboto Light" w:hAnsi="Roboto Light" w:cstheme="minorHAnsi"/>
            </w:rPr>
            <w:t>testing, but</w:t>
          </w:r>
          <w:proofErr w:type="gramEnd"/>
          <w:r w:rsidRPr="00AA706B">
            <w:rPr>
              <w:rFonts w:ascii="Roboto Light" w:hAnsi="Roboto Light" w:cstheme="minorHAnsi"/>
            </w:rPr>
            <w:t xml:space="preserve"> unfortunately do not always get specimens submitted. </w:t>
          </w:r>
        </w:p>
        <w:p w14:paraId="251EB6EC" w14:textId="77777777" w:rsidR="00AA706B" w:rsidRPr="00AA706B" w:rsidRDefault="00AA706B" w:rsidP="00AA706B">
          <w:pPr>
            <w:pStyle w:val="BodyText"/>
            <w:spacing w:line="242" w:lineRule="auto"/>
            <w:ind w:left="600" w:right="725"/>
            <w:rPr>
              <w:rFonts w:ascii="Roboto Light" w:hAnsi="Roboto Light" w:cstheme="minorHAnsi"/>
            </w:rPr>
          </w:pPr>
        </w:p>
        <w:p w14:paraId="265C3F8C" w14:textId="425A5551" w:rsidR="00AA706B" w:rsidRPr="00AA706B" w:rsidRDefault="00C32BDB" w:rsidP="00AA706B">
          <w:pPr>
            <w:pStyle w:val="BodyText"/>
            <w:rPr>
              <w:rFonts w:ascii="Roboto Light" w:hAnsi="Roboto Light" w:cstheme="minorHAnsi"/>
            </w:rPr>
          </w:pPr>
          <w:r w:rsidRPr="00C32BDB">
            <w:rPr>
              <w:rFonts w:ascii="Roboto Light" w:hAnsi="Roboto Light" w:cstheme="minorHAnsi"/>
              <w:noProof/>
            </w:rPr>
            <w:drawing>
              <wp:inline distT="0" distB="0" distL="0" distR="0" wp14:anchorId="1E87CB89" wp14:editId="0AB9535A">
                <wp:extent cx="6229350" cy="4025265"/>
                <wp:effectExtent l="0" t="0" r="0" b="0"/>
                <wp:docPr id="556265264" name="Picture 1" descr="Text,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65264" name="Picture 1" descr="Text, timeline&#10;&#10;AI-generated content may be incorrect."/>
                        <pic:cNvPicPr/>
                      </pic:nvPicPr>
                      <pic:blipFill>
                        <a:blip r:embed="rId7"/>
                        <a:stretch>
                          <a:fillRect/>
                        </a:stretch>
                      </pic:blipFill>
                      <pic:spPr>
                        <a:xfrm>
                          <a:off x="0" y="0"/>
                          <a:ext cx="6229350" cy="4025265"/>
                        </a:xfrm>
                        <a:prstGeom prst="rect">
                          <a:avLst/>
                        </a:prstGeom>
                      </pic:spPr>
                    </pic:pic>
                  </a:graphicData>
                </a:graphic>
              </wp:inline>
            </w:drawing>
          </w:r>
        </w:p>
        <w:p w14:paraId="3250A870" w14:textId="0B7732C2" w:rsidR="00AA706B" w:rsidRPr="00AA706B" w:rsidRDefault="00AA706B" w:rsidP="00AA706B">
          <w:pPr>
            <w:pStyle w:val="BodyText"/>
            <w:spacing w:before="205" w:line="242" w:lineRule="auto"/>
            <w:rPr>
              <w:rFonts w:ascii="Roboto Light" w:hAnsi="Roboto Light" w:cstheme="minorHAnsi"/>
            </w:rPr>
          </w:pPr>
          <w:r w:rsidRPr="00AA706B">
            <w:rPr>
              <w:rFonts w:ascii="Roboto Light" w:hAnsi="Roboto Light" w:cstheme="minorHAnsi"/>
            </w:rPr>
            <w:lastRenderedPageBreak/>
            <w:t xml:space="preserve">The MTPHL and the Communicable Disease Epidemiology program (CDEpi) partner with the Idaho Bureau of Laboratories to participate in </w:t>
          </w:r>
          <w:proofErr w:type="spellStart"/>
          <w:r w:rsidRPr="00AA706B">
            <w:rPr>
              <w:rFonts w:ascii="Roboto Light" w:hAnsi="Roboto Light" w:cstheme="minorHAnsi"/>
            </w:rPr>
            <w:t>CaliciNet</w:t>
          </w:r>
          <w:proofErr w:type="spellEnd"/>
          <w:r w:rsidRPr="00AA706B">
            <w:rPr>
              <w:rFonts w:ascii="Roboto Light" w:hAnsi="Roboto Light" w:cstheme="minorHAnsi"/>
            </w:rPr>
            <w:t>, which is a national database that collects information on norovirus strains associated with gastroenteritis outbreaks.</w:t>
          </w:r>
          <w:r w:rsidRPr="00AA706B">
            <w:rPr>
              <w:rStyle w:val="FootnoteReference"/>
              <w:rFonts w:ascii="Roboto Light" w:hAnsi="Roboto Light" w:cstheme="minorHAnsi"/>
            </w:rPr>
            <w:footnoteReference w:id="1"/>
          </w:r>
          <w:r w:rsidRPr="00AA706B">
            <w:rPr>
              <w:rFonts w:ascii="Roboto Light" w:hAnsi="Roboto Light" w:cstheme="minorHAnsi"/>
            </w:rPr>
            <w:t xml:space="preserve"> Over the last five years in Montana, from 20</w:t>
          </w:r>
          <w:r w:rsidR="00AF536F">
            <w:rPr>
              <w:rFonts w:ascii="Roboto Light" w:hAnsi="Roboto Light" w:cstheme="minorHAnsi"/>
            </w:rPr>
            <w:t>20</w:t>
          </w:r>
          <w:r w:rsidRPr="00AA706B">
            <w:rPr>
              <w:rFonts w:ascii="Roboto Light" w:hAnsi="Roboto Light" w:cstheme="minorHAnsi"/>
            </w:rPr>
            <w:t>-202</w:t>
          </w:r>
          <w:r w:rsidR="00AF536F">
            <w:rPr>
              <w:rFonts w:ascii="Roboto Light" w:hAnsi="Roboto Light" w:cstheme="minorHAnsi"/>
            </w:rPr>
            <w:t>4</w:t>
          </w:r>
          <w:r w:rsidRPr="00AA706B">
            <w:rPr>
              <w:rFonts w:ascii="Roboto Light" w:hAnsi="Roboto Light" w:cstheme="minorHAnsi"/>
            </w:rPr>
            <w:t xml:space="preserve">, </w:t>
          </w:r>
          <w:r w:rsidRPr="009338F2">
            <w:rPr>
              <w:rFonts w:ascii="Roboto Light" w:hAnsi="Roboto Light" w:cstheme="minorHAnsi"/>
            </w:rPr>
            <w:t xml:space="preserve">the majority of </w:t>
          </w:r>
          <w:r w:rsidR="00D8266C" w:rsidRPr="009338F2">
            <w:rPr>
              <w:rFonts w:ascii="Roboto Light" w:hAnsi="Roboto Light" w:cstheme="minorHAnsi"/>
            </w:rPr>
            <w:t xml:space="preserve">norovirus </w:t>
          </w:r>
          <w:r w:rsidRPr="009338F2">
            <w:rPr>
              <w:rFonts w:ascii="Roboto Light" w:hAnsi="Roboto Light" w:cstheme="minorHAnsi"/>
            </w:rPr>
            <w:t>outbreaks were caused by a GII.4 variant</w:t>
          </w:r>
          <w:r w:rsidR="00C30A06" w:rsidRPr="009338F2">
            <w:rPr>
              <w:rFonts w:ascii="Roboto Light" w:hAnsi="Roboto Light" w:cstheme="minorHAnsi"/>
            </w:rPr>
            <w:t>, with an increasing number of outbreaks caused by GII.17[P17] occurring in late 2023 and 2024</w:t>
          </w:r>
          <w:r w:rsidRPr="009338F2">
            <w:rPr>
              <w:rFonts w:ascii="Roboto Light" w:hAnsi="Roboto Light" w:cstheme="minorHAnsi"/>
            </w:rPr>
            <w:t>. According to the Centers for Disease Control and Prevention (CDC), the most common strain of norovirus circulating across the United States between September 202</w:t>
          </w:r>
          <w:r w:rsidR="009338F2" w:rsidRPr="009338F2">
            <w:rPr>
              <w:rFonts w:ascii="Roboto Light" w:hAnsi="Roboto Light" w:cstheme="minorHAnsi"/>
            </w:rPr>
            <w:t>4</w:t>
          </w:r>
          <w:r w:rsidRPr="009338F2">
            <w:rPr>
              <w:rFonts w:ascii="Roboto Light" w:hAnsi="Roboto Light" w:cstheme="minorHAnsi"/>
            </w:rPr>
            <w:t xml:space="preserve"> and August 202</w:t>
          </w:r>
          <w:r w:rsidR="009338F2" w:rsidRPr="009338F2">
            <w:rPr>
              <w:rFonts w:ascii="Roboto Light" w:hAnsi="Roboto Light" w:cstheme="minorHAnsi"/>
            </w:rPr>
            <w:t>5</w:t>
          </w:r>
          <w:r w:rsidRPr="009338F2">
            <w:rPr>
              <w:rFonts w:ascii="Roboto Light" w:hAnsi="Roboto Light" w:cstheme="minorHAnsi"/>
            </w:rPr>
            <w:t xml:space="preserve"> was GII.17[P17].</w:t>
          </w:r>
          <w:r w:rsidRPr="009338F2">
            <w:rPr>
              <w:rStyle w:val="FootnoteReference"/>
              <w:rFonts w:ascii="Roboto Light" w:hAnsi="Roboto Light" w:cstheme="minorHAnsi"/>
            </w:rPr>
            <w:footnoteReference w:id="2"/>
          </w:r>
          <w:r w:rsidRPr="009338F2">
            <w:rPr>
              <w:rFonts w:ascii="Roboto Light" w:hAnsi="Roboto Light" w:cstheme="minorHAnsi"/>
            </w:rPr>
            <w:t xml:space="preserve"> CDC data show that in years when a new strain of the virus is introduced, there can be 50% more norovirus illness.</w:t>
          </w:r>
          <w:r w:rsidRPr="009338F2">
            <w:rPr>
              <w:rStyle w:val="FootnoteReference"/>
              <w:rFonts w:ascii="Roboto Light" w:hAnsi="Roboto Light" w:cstheme="minorHAnsi"/>
            </w:rPr>
            <w:footnoteReference w:id="3"/>
          </w:r>
          <w:r w:rsidRPr="009338F2">
            <w:rPr>
              <w:rFonts w:ascii="Roboto Light" w:hAnsi="Roboto Light" w:cstheme="minorHAnsi"/>
            </w:rPr>
            <w:t xml:space="preserve"> </w:t>
          </w:r>
        </w:p>
        <w:p w14:paraId="5B5AA3DB" w14:textId="77777777" w:rsidR="00AA706B" w:rsidRPr="00AA706B" w:rsidRDefault="00AA706B" w:rsidP="00AA706B">
          <w:pPr>
            <w:pStyle w:val="BodyText"/>
            <w:spacing w:before="4"/>
            <w:rPr>
              <w:rFonts w:ascii="Roboto Light" w:hAnsi="Roboto Light" w:cstheme="minorHAnsi"/>
            </w:rPr>
          </w:pPr>
        </w:p>
        <w:p w14:paraId="3F4CFA3A" w14:textId="77777777" w:rsidR="00AA706B" w:rsidRPr="00AA706B" w:rsidRDefault="00AA706B" w:rsidP="0085286F">
          <w:pPr>
            <w:pStyle w:val="BodyText"/>
            <w:spacing w:line="242" w:lineRule="auto"/>
            <w:ind w:right="90"/>
            <w:rPr>
              <w:rFonts w:ascii="Roboto Light" w:hAnsi="Roboto Light" w:cstheme="minorHAnsi"/>
            </w:rPr>
          </w:pPr>
          <w:r w:rsidRPr="00AA706B">
            <w:rPr>
              <w:rFonts w:ascii="Roboto Light" w:hAnsi="Roboto Light" w:cstheme="minorHAnsi"/>
            </w:rPr>
            <w:t xml:space="preserve">To help </w:t>
          </w:r>
          <w:proofErr w:type="gramStart"/>
          <w:r w:rsidRPr="00AA706B">
            <w:rPr>
              <w:rFonts w:ascii="Roboto Light" w:hAnsi="Roboto Light" w:cstheme="minorHAnsi"/>
            </w:rPr>
            <w:t>in</w:t>
          </w:r>
          <w:proofErr w:type="gramEnd"/>
          <w:r w:rsidRPr="00AA706B">
            <w:rPr>
              <w:rFonts w:ascii="Roboto Light" w:hAnsi="Roboto Light" w:cstheme="minorHAnsi"/>
            </w:rPr>
            <w:t xml:space="preserve"> our surveillance efforts, we are asking you to submit positive norovirus specimens to </w:t>
          </w:r>
          <w:proofErr w:type="gramStart"/>
          <w:r w:rsidRPr="00AA706B">
            <w:rPr>
              <w:rFonts w:ascii="Roboto Light" w:hAnsi="Roboto Light" w:cstheme="minorHAnsi"/>
            </w:rPr>
            <w:t>the MTPHL</w:t>
          </w:r>
          <w:proofErr w:type="gramEnd"/>
          <w:r w:rsidRPr="00AA706B">
            <w:rPr>
              <w:rFonts w:ascii="Roboto Light" w:hAnsi="Roboto Light" w:cstheme="minorHAnsi"/>
            </w:rPr>
            <w:t>. These specimens will be placed in storage and if an outbreak is identified, they will be further tested and sequenced to determine the outbreak strain.</w:t>
          </w:r>
        </w:p>
        <w:p w14:paraId="07284B9B" w14:textId="4EE758CB" w:rsidR="00AA706B" w:rsidRPr="00AA706B" w:rsidRDefault="00AA706B" w:rsidP="00AA706B">
          <w:pPr>
            <w:pStyle w:val="ListParagraph"/>
            <w:numPr>
              <w:ilvl w:val="0"/>
              <w:numId w:val="1"/>
            </w:numPr>
            <w:tabs>
              <w:tab w:val="left" w:pos="1320"/>
              <w:tab w:val="left" w:pos="1321"/>
            </w:tabs>
            <w:spacing w:before="213" w:line="278" w:lineRule="auto"/>
            <w:ind w:right="1070"/>
            <w:rPr>
              <w:rFonts w:ascii="Roboto Light" w:hAnsi="Roboto Light" w:cstheme="minorHAnsi"/>
              <w:sz w:val="24"/>
              <w:szCs w:val="24"/>
            </w:rPr>
          </w:pPr>
          <w:r w:rsidRPr="00AA706B">
            <w:rPr>
              <w:rFonts w:ascii="Roboto Light" w:hAnsi="Roboto Light" w:cstheme="minorHAnsi"/>
              <w:sz w:val="24"/>
              <w:szCs w:val="24"/>
            </w:rPr>
            <w:t>If feasible, please send all positive norovirus specimens to the Montana Public Health Laboratory for storage and possible testing in the event of a confirmed outbreak (</w:t>
          </w:r>
          <w:r w:rsidR="00AF536F">
            <w:rPr>
              <w:rFonts w:ascii="Roboto Light" w:hAnsi="Roboto Light" w:cstheme="minorHAnsi"/>
              <w:sz w:val="24"/>
              <w:szCs w:val="24"/>
            </w:rPr>
            <w:t>Fall</w:t>
          </w:r>
          <w:r w:rsidRPr="00AA706B">
            <w:rPr>
              <w:rFonts w:ascii="Roboto Light" w:hAnsi="Roboto Light" w:cstheme="minorHAnsi"/>
              <w:sz w:val="24"/>
              <w:szCs w:val="24"/>
            </w:rPr>
            <w:t xml:space="preserve"> 202</w:t>
          </w:r>
          <w:r w:rsidR="00AF536F">
            <w:rPr>
              <w:rFonts w:ascii="Roboto Light" w:hAnsi="Roboto Light" w:cstheme="minorHAnsi"/>
              <w:sz w:val="24"/>
              <w:szCs w:val="24"/>
            </w:rPr>
            <w:t>5</w:t>
          </w:r>
          <w:r w:rsidRPr="00AA706B">
            <w:rPr>
              <w:rFonts w:ascii="Roboto Light" w:hAnsi="Roboto Light" w:cstheme="minorHAnsi"/>
              <w:sz w:val="24"/>
              <w:szCs w:val="24"/>
            </w:rPr>
            <w:t xml:space="preserve"> – April 202</w:t>
          </w:r>
          <w:r w:rsidR="00AF536F">
            <w:rPr>
              <w:rFonts w:ascii="Roboto Light" w:hAnsi="Roboto Light" w:cstheme="minorHAnsi"/>
              <w:sz w:val="24"/>
              <w:szCs w:val="24"/>
            </w:rPr>
            <w:t>6</w:t>
          </w:r>
          <w:r w:rsidRPr="00AA706B">
            <w:rPr>
              <w:rFonts w:ascii="Roboto Light" w:hAnsi="Roboto Light" w:cstheme="minorHAnsi"/>
              <w:sz w:val="24"/>
              <w:szCs w:val="24"/>
            </w:rPr>
            <w:t xml:space="preserve"> only).</w:t>
          </w:r>
        </w:p>
        <w:p w14:paraId="2FE92631" w14:textId="080DD8B5" w:rsidR="00AA706B" w:rsidRPr="00AA706B" w:rsidRDefault="00AA706B" w:rsidP="100AAFCD">
          <w:pPr>
            <w:pStyle w:val="ListParagraph"/>
            <w:numPr>
              <w:ilvl w:val="1"/>
              <w:numId w:val="1"/>
            </w:numPr>
            <w:tabs>
              <w:tab w:val="left" w:pos="2041"/>
            </w:tabs>
            <w:spacing w:line="268" w:lineRule="auto"/>
            <w:ind w:right="1647"/>
            <w:rPr>
              <w:rFonts w:ascii="Roboto Light" w:hAnsi="Roboto Light" w:cstheme="minorBidi"/>
              <w:sz w:val="24"/>
              <w:szCs w:val="24"/>
            </w:rPr>
          </w:pPr>
          <w:r w:rsidRPr="100AAFCD">
            <w:rPr>
              <w:rFonts w:ascii="Roboto Light" w:hAnsi="Roboto Light" w:cstheme="minorBidi"/>
              <w:sz w:val="24"/>
              <w:szCs w:val="24"/>
            </w:rPr>
            <w:t xml:space="preserve">A minimum of one (1) mL of raw stool </w:t>
          </w:r>
          <w:r w:rsidR="00F51862">
            <w:rPr>
              <w:rFonts w:ascii="Roboto Light" w:hAnsi="Roboto Light" w:cstheme="minorBidi"/>
              <w:sz w:val="24"/>
              <w:szCs w:val="24"/>
            </w:rPr>
            <w:t xml:space="preserve">(without preservation liquid) </w:t>
          </w:r>
          <w:r w:rsidRPr="100AAFCD">
            <w:rPr>
              <w:rFonts w:ascii="Roboto Light" w:hAnsi="Roboto Light" w:cstheme="minorBidi"/>
              <w:sz w:val="24"/>
              <w:szCs w:val="24"/>
            </w:rPr>
            <w:t>is required for testing. Stool should be refrigerated and shipped to MTPHL in cold condition. (Please consider this if you are sending transport swabs to a reference laboratory for PCR testing.)</w:t>
          </w:r>
        </w:p>
        <w:p w14:paraId="1E6AF813" w14:textId="77777777" w:rsidR="00AA706B" w:rsidRPr="00AA706B" w:rsidRDefault="00AA706B" w:rsidP="00AA706B">
          <w:pPr>
            <w:pStyle w:val="ListParagraph"/>
            <w:numPr>
              <w:ilvl w:val="1"/>
              <w:numId w:val="1"/>
            </w:numPr>
            <w:tabs>
              <w:tab w:val="left" w:pos="2041"/>
            </w:tabs>
            <w:spacing w:line="268" w:lineRule="auto"/>
            <w:ind w:right="720"/>
            <w:rPr>
              <w:rFonts w:ascii="Roboto Light" w:hAnsi="Roboto Light" w:cstheme="minorHAnsi"/>
              <w:sz w:val="24"/>
              <w:szCs w:val="24"/>
            </w:rPr>
          </w:pPr>
          <w:r w:rsidRPr="00AA706B">
            <w:rPr>
              <w:rFonts w:ascii="Roboto Light" w:hAnsi="Roboto Light" w:cstheme="minorHAnsi"/>
              <w:sz w:val="24"/>
              <w:szCs w:val="24"/>
            </w:rPr>
            <w:t>Laboratories on the courier route should use the courier system to send specimens.</w:t>
          </w:r>
        </w:p>
        <w:p w14:paraId="08BBB551" w14:textId="7C9EA2D5" w:rsidR="00AA706B" w:rsidRPr="00AA706B" w:rsidRDefault="00AA706B" w:rsidP="100AAFCD">
          <w:pPr>
            <w:pStyle w:val="ListParagraph"/>
            <w:numPr>
              <w:ilvl w:val="0"/>
              <w:numId w:val="1"/>
            </w:numPr>
            <w:tabs>
              <w:tab w:val="left" w:pos="1320"/>
              <w:tab w:val="left" w:pos="1321"/>
            </w:tabs>
            <w:spacing w:before="25"/>
            <w:rPr>
              <w:rFonts w:ascii="Roboto Light" w:hAnsi="Roboto Light" w:cstheme="minorBidi"/>
              <w:sz w:val="24"/>
              <w:szCs w:val="24"/>
            </w:rPr>
          </w:pPr>
          <w:r w:rsidRPr="100AAFCD">
            <w:rPr>
              <w:rFonts w:ascii="Roboto Light" w:hAnsi="Roboto Light" w:cstheme="minorBidi"/>
              <w:sz w:val="24"/>
              <w:szCs w:val="24"/>
            </w:rPr>
            <w:t xml:space="preserve">Please </w:t>
          </w:r>
          <w:r w:rsidR="00A96B93">
            <w:rPr>
              <w:rFonts w:ascii="Roboto Light" w:hAnsi="Roboto Light" w:cstheme="minorBidi"/>
              <w:sz w:val="24"/>
              <w:szCs w:val="24"/>
            </w:rPr>
            <w:t xml:space="preserve">order “Hold” using the MTPHL web portal. Choose </w:t>
          </w:r>
          <w:r w:rsidRPr="100AAFCD">
            <w:rPr>
              <w:rFonts w:ascii="Roboto Light" w:hAnsi="Roboto Light" w:cstheme="minorBidi"/>
              <w:sz w:val="24"/>
              <w:szCs w:val="24"/>
            </w:rPr>
            <w:t>“</w:t>
          </w:r>
          <w:r w:rsidR="00A96B93">
            <w:rPr>
              <w:rFonts w:ascii="Roboto Light" w:hAnsi="Roboto Light" w:cstheme="minorBidi"/>
              <w:sz w:val="24"/>
              <w:szCs w:val="24"/>
            </w:rPr>
            <w:t>N</w:t>
          </w:r>
          <w:r w:rsidRPr="100AAFCD">
            <w:rPr>
              <w:rFonts w:ascii="Roboto Light" w:hAnsi="Roboto Light" w:cstheme="minorBidi"/>
              <w:sz w:val="24"/>
              <w:szCs w:val="24"/>
            </w:rPr>
            <w:t>orovirus hold</w:t>
          </w:r>
          <w:r w:rsidR="00A96B93">
            <w:rPr>
              <w:rFonts w:ascii="Roboto Light" w:hAnsi="Roboto Light" w:cstheme="minorBidi"/>
              <w:sz w:val="24"/>
              <w:szCs w:val="24"/>
            </w:rPr>
            <w:t xml:space="preserve">” in Reason for hold. </w:t>
          </w:r>
        </w:p>
        <w:p w14:paraId="242791AF" w14:textId="77777777" w:rsidR="00AA706B" w:rsidRPr="00AA706B" w:rsidRDefault="00AA706B" w:rsidP="00AA706B">
          <w:pPr>
            <w:pStyle w:val="ListParagraph"/>
            <w:numPr>
              <w:ilvl w:val="0"/>
              <w:numId w:val="1"/>
            </w:numPr>
            <w:tabs>
              <w:tab w:val="left" w:pos="1320"/>
              <w:tab w:val="left" w:pos="1321"/>
            </w:tabs>
            <w:spacing w:before="46" w:line="276" w:lineRule="auto"/>
            <w:ind w:right="1291"/>
            <w:rPr>
              <w:rFonts w:ascii="Roboto Light" w:hAnsi="Roboto Light" w:cstheme="minorHAnsi"/>
              <w:sz w:val="24"/>
              <w:szCs w:val="24"/>
            </w:rPr>
          </w:pPr>
          <w:r w:rsidRPr="00AA706B">
            <w:rPr>
              <w:rFonts w:ascii="Roboto Light" w:hAnsi="Roboto Light" w:cstheme="minorHAnsi"/>
              <w:sz w:val="24"/>
              <w:szCs w:val="24"/>
            </w:rPr>
            <w:t xml:space="preserve">Further norovirus testing and sequencing will be performed at </w:t>
          </w:r>
          <w:r w:rsidRPr="00AA706B">
            <w:rPr>
              <w:rFonts w:ascii="Roboto Light" w:hAnsi="Roboto Light" w:cstheme="minorHAnsi"/>
              <w:b/>
              <w:sz w:val="24"/>
              <w:szCs w:val="24"/>
            </w:rPr>
            <w:t>no cost</w:t>
          </w:r>
          <w:r w:rsidRPr="00AA706B">
            <w:rPr>
              <w:rFonts w:ascii="Roboto Light" w:hAnsi="Roboto Light" w:cstheme="minorHAnsi"/>
              <w:sz w:val="24"/>
              <w:szCs w:val="24"/>
            </w:rPr>
            <w:t xml:space="preserve"> on identified outbreak specimens and as requested by CDEpi.</w:t>
          </w:r>
        </w:p>
        <w:p w14:paraId="1D0CB554" w14:textId="77777777" w:rsidR="00AA706B" w:rsidRPr="00AA706B" w:rsidRDefault="00AA706B" w:rsidP="00AA706B">
          <w:pPr>
            <w:pStyle w:val="ListParagraph"/>
            <w:numPr>
              <w:ilvl w:val="0"/>
              <w:numId w:val="1"/>
            </w:numPr>
            <w:tabs>
              <w:tab w:val="left" w:pos="1320"/>
              <w:tab w:val="left" w:pos="1321"/>
            </w:tabs>
            <w:spacing w:before="46" w:line="276" w:lineRule="auto"/>
            <w:ind w:right="1291"/>
            <w:rPr>
              <w:rFonts w:ascii="Roboto Light" w:hAnsi="Roboto Light" w:cstheme="minorHAnsi"/>
              <w:sz w:val="24"/>
              <w:szCs w:val="24"/>
            </w:rPr>
          </w:pPr>
          <w:r w:rsidRPr="00AA706B">
            <w:rPr>
              <w:rFonts w:ascii="Roboto Light" w:hAnsi="Roboto Light" w:cstheme="minorHAnsi"/>
              <w:sz w:val="24"/>
              <w:szCs w:val="24"/>
            </w:rPr>
            <w:t>If your laboratory does not test for norovirus, the MTPHL does provide routine diagnostic testing for norovirus in raw stool specimens.</w:t>
          </w:r>
        </w:p>
        <w:p w14:paraId="0B950753" w14:textId="77777777" w:rsidR="00AA706B" w:rsidRPr="00AA706B" w:rsidRDefault="00AA706B" w:rsidP="00AA706B">
          <w:pPr>
            <w:pStyle w:val="ListParagraph"/>
            <w:tabs>
              <w:tab w:val="left" w:pos="1320"/>
              <w:tab w:val="left" w:pos="1321"/>
            </w:tabs>
            <w:spacing w:before="46" w:line="276" w:lineRule="auto"/>
            <w:ind w:right="1291" w:firstLine="0"/>
            <w:rPr>
              <w:rFonts w:ascii="Roboto Light" w:hAnsi="Roboto Light" w:cstheme="minorHAnsi"/>
              <w:sz w:val="24"/>
              <w:szCs w:val="24"/>
            </w:rPr>
          </w:pPr>
        </w:p>
        <w:p w14:paraId="6F46AA48" w14:textId="2EA7E4A0" w:rsidR="00AA706B" w:rsidRPr="00AA706B" w:rsidRDefault="00AA706B" w:rsidP="00AA706B">
          <w:pPr>
            <w:tabs>
              <w:tab w:val="left" w:pos="1320"/>
              <w:tab w:val="left" w:pos="1321"/>
            </w:tabs>
            <w:spacing w:before="46" w:line="276" w:lineRule="auto"/>
            <w:ind w:right="450"/>
            <w:rPr>
              <w:rFonts w:ascii="Roboto Light" w:hAnsi="Roboto Light" w:cstheme="minorHAnsi"/>
              <w:sz w:val="24"/>
              <w:szCs w:val="24"/>
            </w:rPr>
          </w:pPr>
          <w:r w:rsidRPr="00AA706B">
            <w:rPr>
              <w:rFonts w:ascii="Roboto Light" w:hAnsi="Roboto Light" w:cstheme="minorHAnsi"/>
              <w:sz w:val="24"/>
              <w:szCs w:val="24"/>
            </w:rPr>
            <w:t>Thank you in advance for helping improve our understanding of norovirus in Montana.</w:t>
          </w:r>
        </w:p>
        <w:p w14:paraId="04FF6FAA" w14:textId="77777777" w:rsidR="00AA706B" w:rsidRPr="00AA706B" w:rsidRDefault="00AA706B" w:rsidP="00AA706B">
          <w:pPr>
            <w:pStyle w:val="BodyText"/>
            <w:spacing w:before="205"/>
            <w:rPr>
              <w:rStyle w:val="Hyperlink"/>
              <w:rFonts w:ascii="Roboto Light" w:hAnsi="Roboto Light" w:cstheme="minorHAnsi"/>
            </w:rPr>
          </w:pPr>
          <w:r w:rsidRPr="00AA706B">
            <w:rPr>
              <w:rFonts w:ascii="Roboto Light" w:hAnsi="Roboto Light" w:cstheme="minorHAnsi"/>
            </w:rPr>
            <w:t xml:space="preserve">Please contact </w:t>
          </w:r>
          <w:proofErr w:type="gramStart"/>
          <w:r w:rsidRPr="00AA706B">
            <w:rPr>
              <w:rFonts w:ascii="Roboto Light" w:hAnsi="Roboto Light" w:cstheme="minorHAnsi"/>
            </w:rPr>
            <w:t>the MTPHL</w:t>
          </w:r>
          <w:proofErr w:type="gramEnd"/>
          <w:r w:rsidRPr="00AA706B">
            <w:rPr>
              <w:rFonts w:ascii="Roboto Light" w:hAnsi="Roboto Light" w:cstheme="minorHAnsi"/>
            </w:rPr>
            <w:t xml:space="preserve"> (1-800-821-7284) or CDEpi (406-444-0273) with any questions.</w:t>
          </w:r>
        </w:p>
        <w:p w14:paraId="0EEAE9E3" w14:textId="77777777" w:rsidR="006A5CF0" w:rsidRDefault="006A5CF0" w:rsidP="00DE6B4B">
          <w:pPr>
            <w:tabs>
              <w:tab w:val="right" w:pos="9900"/>
            </w:tabs>
            <w:spacing w:after="0"/>
            <w:rPr>
              <w:rFonts w:ascii="Roboto" w:hAnsi="Roboto"/>
              <w:color w:val="385623" w:themeColor="accent6" w:themeShade="80"/>
              <w:sz w:val="20"/>
              <w:szCs w:val="20"/>
            </w:rPr>
          </w:pPr>
        </w:p>
        <w:p w14:paraId="0ACA1BAC" w14:textId="77777777" w:rsidR="008148FE" w:rsidRDefault="008148FE" w:rsidP="00DE6B4B">
          <w:pPr>
            <w:spacing w:after="0"/>
            <w:rPr>
              <w:rFonts w:ascii="Roboto" w:hAnsi="Roboto"/>
              <w:color w:val="385623" w:themeColor="accent6" w:themeShade="80"/>
              <w:sz w:val="20"/>
              <w:szCs w:val="20"/>
            </w:rPr>
          </w:pPr>
        </w:p>
        <w:p w14:paraId="30A2107D" w14:textId="217AEEEF" w:rsidR="00333C04" w:rsidRDefault="00087987" w:rsidP="00DE6B4B">
          <w:pPr>
            <w:spacing w:after="0"/>
          </w:pPr>
        </w:p>
      </w:sdtContent>
    </w:sdt>
    <w:sectPr w:rsidR="00333C04" w:rsidSect="00AA706B">
      <w:footerReference w:type="default" r:id="rId8"/>
      <w:headerReference w:type="first" r:id="rId9"/>
      <w:footerReference w:type="first" r:id="rId10"/>
      <w:pgSz w:w="12240" w:h="15840"/>
      <w:pgMar w:top="1440" w:right="990" w:bottom="1440" w:left="144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305E9" w14:textId="77777777" w:rsidR="00F27532" w:rsidRDefault="00F27532" w:rsidP="006A5CF0">
      <w:pPr>
        <w:spacing w:after="0" w:line="240" w:lineRule="auto"/>
      </w:pPr>
      <w:r>
        <w:separator/>
      </w:r>
    </w:p>
  </w:endnote>
  <w:endnote w:type="continuationSeparator" w:id="0">
    <w:p w14:paraId="6736952B" w14:textId="77777777" w:rsidR="00F27532" w:rsidRDefault="00F27532" w:rsidP="006A5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Roboto Light">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436102"/>
      <w:docPartObj>
        <w:docPartGallery w:val="Page Numbers (Bottom of Page)"/>
        <w:docPartUnique/>
      </w:docPartObj>
    </w:sdtPr>
    <w:sdtEndPr/>
    <w:sdtContent>
      <w:sdt>
        <w:sdtPr>
          <w:id w:val="1728636285"/>
          <w:docPartObj>
            <w:docPartGallery w:val="Page Numbers (Top of Page)"/>
            <w:docPartUnique/>
          </w:docPartObj>
        </w:sdtPr>
        <w:sdtEndPr/>
        <w:sdtContent>
          <w:p w14:paraId="2FB18928" w14:textId="5E713930" w:rsidR="006A5CF0" w:rsidRDefault="00B85800" w:rsidP="00B85800">
            <w:pPr>
              <w:pStyle w:val="Footer"/>
            </w:pPr>
            <w:r>
              <w:rPr>
                <w:noProof/>
              </w:rPr>
              <mc:AlternateContent>
                <mc:Choice Requires="wps">
                  <w:drawing>
                    <wp:anchor distT="0" distB="0" distL="114300" distR="114300" simplePos="0" relativeHeight="251664384" behindDoc="0" locked="0" layoutInCell="1" allowOverlap="1" wp14:anchorId="787FEA72" wp14:editId="4625664A">
                      <wp:simplePos x="0" y="0"/>
                      <wp:positionH relativeFrom="margin">
                        <wp:posOffset>-609600</wp:posOffset>
                      </wp:positionH>
                      <wp:positionV relativeFrom="paragraph">
                        <wp:posOffset>-155575</wp:posOffset>
                      </wp:positionV>
                      <wp:extent cx="7195930" cy="676275"/>
                      <wp:effectExtent l="0" t="0" r="0" b="0"/>
                      <wp:wrapNone/>
                      <wp:docPr id="1123928025" name="Text Box 1123928025"/>
                      <wp:cNvGraphicFramePr/>
                      <a:graphic xmlns:a="http://schemas.openxmlformats.org/drawingml/2006/main">
                        <a:graphicData uri="http://schemas.microsoft.com/office/word/2010/wordprocessingShape">
                          <wps:wsp>
                            <wps:cNvSpPr txBox="1"/>
                            <wps:spPr>
                              <a:xfrm>
                                <a:off x="0" y="0"/>
                                <a:ext cx="7195930" cy="676275"/>
                              </a:xfrm>
                              <a:prstGeom prst="rect">
                                <a:avLst/>
                              </a:prstGeom>
                              <a:noFill/>
                              <a:ln w="6350">
                                <a:noFill/>
                              </a:ln>
                            </wps:spPr>
                            <wps:txbx>
                              <w:txbxContent>
                                <w:p w14:paraId="09CD90D4" w14:textId="195189AC" w:rsidR="006A5CF0" w:rsidRPr="00BA4AF6" w:rsidRDefault="006A5CF0" w:rsidP="0007092D">
                                  <w:pPr>
                                    <w:tabs>
                                      <w:tab w:val="left" w:pos="5580"/>
                                      <w:tab w:val="left" w:pos="5760"/>
                                    </w:tabs>
                                    <w:spacing w:after="0"/>
                                    <w:rPr>
                                      <w:rFonts w:ascii="Roboto" w:hAnsi="Roboto" w:cs="Arial"/>
                                      <w:color w:val="1E2E53"/>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FEA72" id="_x0000_t202" coordsize="21600,21600" o:spt="202" path="m,l,21600r21600,l21600,xe">
                      <v:stroke joinstyle="miter"/>
                      <v:path gradientshapeok="t" o:connecttype="rect"/>
                    </v:shapetype>
                    <v:shape id="Text Box 1123928025" o:spid="_x0000_s1026" type="#_x0000_t202" style="position:absolute;margin-left:-48pt;margin-top:-12.25pt;width:566.6pt;height:5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" filled="f" stroked="f" strokeweight=".5pt">
                      <v:textbox>
                        <w:txbxContent>
                          <w:p w14:paraId="09CD90D4" w14:textId="195189AC" w:rsidR="006A5CF0" w:rsidRPr="00BA4AF6" w:rsidRDefault="006A5CF0" w:rsidP="0007092D">
                            <w:pPr>
                              <w:tabs>
                                <w:tab w:val="left" w:pos="5580"/>
                                <w:tab w:val="left" w:pos="5760"/>
                              </w:tabs>
                              <w:spacing w:after="0"/>
                              <w:rPr>
                                <w:rFonts w:ascii="Roboto" w:hAnsi="Roboto" w:cs="Arial"/>
                                <w:color w:val="1E2E53"/>
                                <w:sz w:val="18"/>
                                <w:szCs w:val="18"/>
                              </w:rPr>
                            </w:pPr>
                          </w:p>
                        </w:txbxContent>
                      </v:textbox>
                      <w10:wrap anchorx="margin"/>
                    </v:shape>
                  </w:pict>
                </mc:Fallback>
              </mc:AlternateContent>
            </w:r>
          </w:p>
          <w:p w14:paraId="3EC4E91D" w14:textId="1152E793" w:rsidR="006A5CF0" w:rsidRDefault="006A5CF0" w:rsidP="006A5CF0">
            <w:pPr>
              <w:pStyle w:val="Footer"/>
              <w:jc w:val="center"/>
            </w:pPr>
            <w:r w:rsidRPr="006A5CF0">
              <w:rPr>
                <w:rFonts w:ascii="Roboto" w:hAnsi="Roboto"/>
                <w:color w:val="1E2E53"/>
                <w:sz w:val="18"/>
                <w:szCs w:val="18"/>
              </w:rPr>
              <w:t xml:space="preserve">PAGE </w:t>
            </w:r>
            <w:r w:rsidRPr="006A5CF0">
              <w:rPr>
                <w:rFonts w:ascii="Roboto" w:hAnsi="Roboto"/>
                <w:b/>
                <w:bCs/>
                <w:color w:val="1E2E53"/>
                <w:sz w:val="18"/>
                <w:szCs w:val="18"/>
              </w:rPr>
              <w:fldChar w:fldCharType="begin"/>
            </w:r>
            <w:r w:rsidRPr="006A5CF0">
              <w:rPr>
                <w:rFonts w:ascii="Roboto" w:hAnsi="Roboto"/>
                <w:b/>
                <w:bCs/>
                <w:color w:val="1E2E53"/>
                <w:sz w:val="18"/>
                <w:szCs w:val="18"/>
              </w:rPr>
              <w:instrText xml:space="preserve"> PAGE </w:instrText>
            </w:r>
            <w:r w:rsidRPr="006A5CF0">
              <w:rPr>
                <w:rFonts w:ascii="Roboto" w:hAnsi="Roboto"/>
                <w:b/>
                <w:bCs/>
                <w:color w:val="1E2E53"/>
                <w:sz w:val="18"/>
                <w:szCs w:val="18"/>
              </w:rPr>
              <w:fldChar w:fldCharType="separate"/>
            </w:r>
            <w:r w:rsidRPr="006A5CF0">
              <w:rPr>
                <w:rFonts w:ascii="Roboto" w:hAnsi="Roboto"/>
                <w:b/>
                <w:bCs/>
                <w:noProof/>
                <w:color w:val="1E2E53"/>
                <w:sz w:val="18"/>
                <w:szCs w:val="18"/>
              </w:rPr>
              <w:t>2</w:t>
            </w:r>
            <w:r w:rsidRPr="006A5CF0">
              <w:rPr>
                <w:rFonts w:ascii="Roboto" w:hAnsi="Roboto"/>
                <w:b/>
                <w:bCs/>
                <w:color w:val="1E2E53"/>
                <w:sz w:val="18"/>
                <w:szCs w:val="18"/>
              </w:rPr>
              <w:fldChar w:fldCharType="end"/>
            </w:r>
            <w:r w:rsidRPr="006A5CF0">
              <w:rPr>
                <w:color w:val="1E2E53"/>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D961" w14:textId="1068C1DE" w:rsidR="006A5CF0" w:rsidRDefault="00B85800" w:rsidP="00654CF1">
    <w:pPr>
      <w:pStyle w:val="Footer"/>
      <w:jc w:val="center"/>
    </w:pPr>
    <w:r>
      <w:rPr>
        <w:noProof/>
      </w:rPr>
      <mc:AlternateContent>
        <mc:Choice Requires="wps">
          <w:drawing>
            <wp:anchor distT="0" distB="0" distL="114300" distR="114300" simplePos="0" relativeHeight="251662336" behindDoc="0" locked="0" layoutInCell="1" allowOverlap="1" wp14:anchorId="004788DE" wp14:editId="4462A34A">
              <wp:simplePos x="0" y="0"/>
              <wp:positionH relativeFrom="margin">
                <wp:posOffset>-609600</wp:posOffset>
              </wp:positionH>
              <wp:positionV relativeFrom="paragraph">
                <wp:posOffset>-323850</wp:posOffset>
              </wp:positionV>
              <wp:extent cx="7195930" cy="419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195930" cy="419100"/>
                      </a:xfrm>
                      <a:prstGeom prst="rect">
                        <a:avLst/>
                      </a:prstGeom>
                      <a:noFill/>
                      <a:ln w="6350">
                        <a:noFill/>
                      </a:ln>
                    </wps:spPr>
                    <wps:txbx>
                      <w:txbxContent>
                        <w:p w14:paraId="1622864A" w14:textId="77777777" w:rsidR="006A5CF0" w:rsidRPr="00BA4AF6" w:rsidRDefault="006A5CF0" w:rsidP="00B85800">
                          <w:pPr>
                            <w:spacing w:after="0"/>
                            <w:jc w:val="center"/>
                            <w:rPr>
                              <w:rFonts w:ascii="Roboto" w:hAnsi="Roboto" w:cs="Arial"/>
                              <w:color w:val="3A544E"/>
                              <w:sz w:val="18"/>
                              <w:szCs w:val="18"/>
                            </w:rPr>
                          </w:pPr>
                          <w:r w:rsidRPr="00BA4AF6">
                            <w:rPr>
                              <w:rFonts w:ascii="Roboto" w:hAnsi="Roboto" w:cs="Arial"/>
                              <w:color w:val="3A544E"/>
                              <w:sz w:val="18"/>
                              <w:szCs w:val="18"/>
                            </w:rPr>
                            <w:t>DIRECTOR’S OFFICE</w:t>
                          </w:r>
                        </w:p>
                        <w:p w14:paraId="45867F8D" w14:textId="04EB4CA0" w:rsidR="006A5CF0" w:rsidRPr="00BA4AF6" w:rsidRDefault="006A5CF0" w:rsidP="00B85800">
                          <w:pPr>
                            <w:spacing w:after="0"/>
                            <w:jc w:val="center"/>
                            <w:rPr>
                              <w:rFonts w:ascii="Roboto" w:hAnsi="Roboto" w:cs="Arial"/>
                              <w:color w:val="1E2E53"/>
                              <w:sz w:val="18"/>
                              <w:szCs w:val="18"/>
                            </w:rPr>
                          </w:pPr>
                          <w:r w:rsidRPr="00BA4AF6">
                            <w:rPr>
                              <w:rFonts w:ascii="Roboto" w:hAnsi="Roboto" w:cs="Arial"/>
                              <w:color w:val="1E2E53"/>
                              <w:sz w:val="18"/>
                              <w:szCs w:val="18"/>
                            </w:rPr>
                            <w:t xml:space="preserve">PO BOX 4210 • HELENA, MT </w:t>
                          </w:r>
                          <w:proofErr w:type="gramStart"/>
                          <w:r w:rsidR="00B85800" w:rsidRPr="00BA4AF6">
                            <w:rPr>
                              <w:rFonts w:ascii="Roboto" w:hAnsi="Roboto" w:cs="Arial"/>
                              <w:color w:val="1E2E53"/>
                              <w:sz w:val="18"/>
                              <w:szCs w:val="18"/>
                            </w:rPr>
                            <w:t>59620</w:t>
                          </w:r>
                          <w:r w:rsidR="00B85800">
                            <w:rPr>
                              <w:rFonts w:ascii="Roboto" w:hAnsi="Roboto" w:cs="Arial"/>
                              <w:color w:val="1E2E53"/>
                              <w:sz w:val="18"/>
                              <w:szCs w:val="18"/>
                            </w:rPr>
                            <w:t xml:space="preserve"> </w:t>
                          </w:r>
                          <w:r w:rsidR="00B85800" w:rsidRPr="00BA4AF6">
                            <w:rPr>
                              <w:rFonts w:ascii="Roboto" w:hAnsi="Roboto" w:cs="Arial"/>
                              <w:color w:val="1E2E53"/>
                              <w:sz w:val="18"/>
                              <w:szCs w:val="18"/>
                            </w:rPr>
                            <w:t xml:space="preserve"> |</w:t>
                          </w:r>
                          <w:proofErr w:type="gramEnd"/>
                          <w:r w:rsidRPr="00BA4AF6">
                            <w:rPr>
                              <w:rFonts w:ascii="Roboto" w:hAnsi="Roboto" w:cs="Arial"/>
                              <w:color w:val="1E2E53"/>
                              <w:sz w:val="18"/>
                              <w:szCs w:val="18"/>
                            </w:rPr>
                            <w:t xml:space="preserve">  P: </w:t>
                          </w:r>
                          <w:proofErr w:type="gramStart"/>
                          <w:r w:rsidRPr="00BA4AF6">
                            <w:rPr>
                              <w:rFonts w:ascii="Roboto" w:hAnsi="Roboto" w:cs="Arial"/>
                              <w:color w:val="1E2E53"/>
                              <w:sz w:val="18"/>
                              <w:szCs w:val="18"/>
                            </w:rPr>
                            <w:t>406.444.5622  |</w:t>
                          </w:r>
                          <w:proofErr w:type="gramEnd"/>
                          <w:r w:rsidRPr="00BA4AF6">
                            <w:rPr>
                              <w:rFonts w:ascii="Roboto" w:hAnsi="Roboto" w:cs="Arial"/>
                              <w:color w:val="1E2E53"/>
                              <w:sz w:val="18"/>
                              <w:szCs w:val="18"/>
                            </w:rPr>
                            <w:t xml:space="preserve">  F: </w:t>
                          </w:r>
                          <w:proofErr w:type="gramStart"/>
                          <w:r w:rsidRPr="00BA4AF6">
                            <w:rPr>
                              <w:rFonts w:ascii="Roboto" w:hAnsi="Roboto" w:cs="Arial"/>
                              <w:color w:val="1E2E53"/>
                              <w:sz w:val="18"/>
                              <w:szCs w:val="18"/>
                            </w:rPr>
                            <w:t>406.444.1970  |</w:t>
                          </w:r>
                          <w:proofErr w:type="gramEnd"/>
                          <w:r w:rsidRPr="00BA4AF6">
                            <w:rPr>
                              <w:rFonts w:ascii="Roboto" w:hAnsi="Roboto" w:cs="Arial"/>
                              <w:color w:val="1E2E53"/>
                              <w:sz w:val="18"/>
                              <w:szCs w:val="18"/>
                            </w:rPr>
                            <w:t xml:space="preserve">  DPHHS.MT.GOV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788DE" id="_x0000_t202" coordsize="21600,21600" o:spt="202" path="m,l,21600r21600,l21600,xe">
              <v:stroke joinstyle="miter"/>
              <v:path gradientshapeok="t" o:connecttype="rect"/>
            </v:shapetype>
            <v:shape id="Text Box 2" o:spid="_x0000_s1029" type="#_x0000_t202" style="position:absolute;left:0;text-align:left;margin-left:-48pt;margin-top:-25.5pt;width:566.6pt;height: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" filled="f" stroked="f" strokeweight=".5pt">
              <v:textbox>
                <w:txbxContent>
                  <w:p w14:paraId="1622864A" w14:textId="77777777" w:rsidR="006A5CF0" w:rsidRPr="00BA4AF6" w:rsidRDefault="006A5CF0" w:rsidP="00B85800">
                    <w:pPr>
                      <w:spacing w:after="0"/>
                      <w:jc w:val="center"/>
                      <w:rPr>
                        <w:rFonts w:ascii="Roboto" w:hAnsi="Roboto" w:cs="Arial"/>
                        <w:color w:val="3A544E"/>
                        <w:sz w:val="18"/>
                        <w:szCs w:val="18"/>
                      </w:rPr>
                    </w:pPr>
                    <w:r w:rsidRPr="00BA4AF6">
                      <w:rPr>
                        <w:rFonts w:ascii="Roboto" w:hAnsi="Roboto" w:cs="Arial"/>
                        <w:color w:val="3A544E"/>
                        <w:sz w:val="18"/>
                        <w:szCs w:val="18"/>
                      </w:rPr>
                      <w:t>DIRECTOR’S OFFICE</w:t>
                    </w:r>
                  </w:p>
                  <w:p w14:paraId="45867F8D" w14:textId="04EB4CA0" w:rsidR="006A5CF0" w:rsidRPr="00BA4AF6" w:rsidRDefault="006A5CF0" w:rsidP="00B85800">
                    <w:pPr>
                      <w:spacing w:after="0"/>
                      <w:jc w:val="center"/>
                      <w:rPr>
                        <w:rFonts w:ascii="Roboto" w:hAnsi="Roboto" w:cs="Arial"/>
                        <w:color w:val="1E2E53"/>
                        <w:sz w:val="18"/>
                        <w:szCs w:val="18"/>
                      </w:rPr>
                    </w:pPr>
                    <w:r w:rsidRPr="00BA4AF6">
                      <w:rPr>
                        <w:rFonts w:ascii="Roboto" w:hAnsi="Roboto" w:cs="Arial"/>
                        <w:color w:val="1E2E53"/>
                        <w:sz w:val="18"/>
                        <w:szCs w:val="18"/>
                      </w:rPr>
                      <w:t xml:space="preserve">PO BOX 4210 • HELENA, MT </w:t>
                    </w:r>
                    <w:proofErr w:type="gramStart"/>
                    <w:r w:rsidR="00B85800" w:rsidRPr="00BA4AF6">
                      <w:rPr>
                        <w:rFonts w:ascii="Roboto" w:hAnsi="Roboto" w:cs="Arial"/>
                        <w:color w:val="1E2E53"/>
                        <w:sz w:val="18"/>
                        <w:szCs w:val="18"/>
                      </w:rPr>
                      <w:t>59620</w:t>
                    </w:r>
                    <w:r w:rsidR="00B85800">
                      <w:rPr>
                        <w:rFonts w:ascii="Roboto" w:hAnsi="Roboto" w:cs="Arial"/>
                        <w:color w:val="1E2E53"/>
                        <w:sz w:val="18"/>
                        <w:szCs w:val="18"/>
                      </w:rPr>
                      <w:t xml:space="preserve"> </w:t>
                    </w:r>
                    <w:r w:rsidR="00B85800" w:rsidRPr="00BA4AF6">
                      <w:rPr>
                        <w:rFonts w:ascii="Roboto" w:hAnsi="Roboto" w:cs="Arial"/>
                        <w:color w:val="1E2E53"/>
                        <w:sz w:val="18"/>
                        <w:szCs w:val="18"/>
                      </w:rPr>
                      <w:t xml:space="preserve"> |</w:t>
                    </w:r>
                    <w:proofErr w:type="gramEnd"/>
                    <w:r w:rsidRPr="00BA4AF6">
                      <w:rPr>
                        <w:rFonts w:ascii="Roboto" w:hAnsi="Roboto" w:cs="Arial"/>
                        <w:color w:val="1E2E53"/>
                        <w:sz w:val="18"/>
                        <w:szCs w:val="18"/>
                      </w:rPr>
                      <w:t xml:space="preserve">  P: </w:t>
                    </w:r>
                    <w:proofErr w:type="gramStart"/>
                    <w:r w:rsidRPr="00BA4AF6">
                      <w:rPr>
                        <w:rFonts w:ascii="Roboto" w:hAnsi="Roboto" w:cs="Arial"/>
                        <w:color w:val="1E2E53"/>
                        <w:sz w:val="18"/>
                        <w:szCs w:val="18"/>
                      </w:rPr>
                      <w:t>406.444.5622  |</w:t>
                    </w:r>
                    <w:proofErr w:type="gramEnd"/>
                    <w:r w:rsidRPr="00BA4AF6">
                      <w:rPr>
                        <w:rFonts w:ascii="Roboto" w:hAnsi="Roboto" w:cs="Arial"/>
                        <w:color w:val="1E2E53"/>
                        <w:sz w:val="18"/>
                        <w:szCs w:val="18"/>
                      </w:rPr>
                      <w:t xml:space="preserve">  F: </w:t>
                    </w:r>
                    <w:proofErr w:type="gramStart"/>
                    <w:r w:rsidRPr="00BA4AF6">
                      <w:rPr>
                        <w:rFonts w:ascii="Roboto" w:hAnsi="Roboto" w:cs="Arial"/>
                        <w:color w:val="1E2E53"/>
                        <w:sz w:val="18"/>
                        <w:szCs w:val="18"/>
                      </w:rPr>
                      <w:t>406.444.1970  |</w:t>
                    </w:r>
                    <w:proofErr w:type="gramEnd"/>
                    <w:r w:rsidRPr="00BA4AF6">
                      <w:rPr>
                        <w:rFonts w:ascii="Roboto" w:hAnsi="Roboto" w:cs="Arial"/>
                        <w:color w:val="1E2E53"/>
                        <w:sz w:val="18"/>
                        <w:szCs w:val="18"/>
                      </w:rPr>
                      <w:t xml:space="preserve">  DPHHS.MT.GOV</w:t>
                    </w:r>
                  </w:p>
                </w:txbxContent>
              </v:textbox>
              <w10:wrap anchorx="margin"/>
            </v:shape>
          </w:pict>
        </mc:Fallback>
      </mc:AlternateContent>
    </w:r>
    <w:r w:rsidR="00654CF1" w:rsidRPr="006A5CF0">
      <w:rPr>
        <w:rFonts w:ascii="Roboto" w:hAnsi="Roboto"/>
        <w:color w:val="1E2E53"/>
        <w:sz w:val="18"/>
        <w:szCs w:val="18"/>
      </w:rPr>
      <w:t xml:space="preserve">PAGE </w:t>
    </w:r>
    <w:r w:rsidR="00654CF1" w:rsidRPr="006A5CF0">
      <w:rPr>
        <w:rFonts w:ascii="Roboto" w:hAnsi="Roboto"/>
        <w:b/>
        <w:bCs/>
        <w:color w:val="1E2E53"/>
        <w:sz w:val="18"/>
        <w:szCs w:val="18"/>
      </w:rPr>
      <w:fldChar w:fldCharType="begin"/>
    </w:r>
    <w:r w:rsidR="00654CF1" w:rsidRPr="006A5CF0">
      <w:rPr>
        <w:rFonts w:ascii="Roboto" w:hAnsi="Roboto"/>
        <w:b/>
        <w:bCs/>
        <w:color w:val="1E2E53"/>
        <w:sz w:val="18"/>
        <w:szCs w:val="18"/>
      </w:rPr>
      <w:instrText xml:space="preserve"> PAGE </w:instrText>
    </w:r>
    <w:r w:rsidR="00654CF1" w:rsidRPr="006A5CF0">
      <w:rPr>
        <w:rFonts w:ascii="Roboto" w:hAnsi="Roboto"/>
        <w:b/>
        <w:bCs/>
        <w:color w:val="1E2E53"/>
        <w:sz w:val="18"/>
        <w:szCs w:val="18"/>
      </w:rPr>
      <w:fldChar w:fldCharType="separate"/>
    </w:r>
    <w:r w:rsidR="00654CF1">
      <w:rPr>
        <w:rFonts w:ascii="Roboto" w:hAnsi="Roboto"/>
        <w:b/>
        <w:bCs/>
        <w:color w:val="1E2E53"/>
        <w:sz w:val="18"/>
        <w:szCs w:val="18"/>
      </w:rPr>
      <w:t>1</w:t>
    </w:r>
    <w:r w:rsidR="00654CF1" w:rsidRPr="006A5CF0">
      <w:rPr>
        <w:rFonts w:ascii="Roboto" w:hAnsi="Roboto"/>
        <w:b/>
        <w:bCs/>
        <w:color w:val="1E2E53"/>
        <w:sz w:val="18"/>
        <w:szCs w:val="18"/>
      </w:rPr>
      <w:fldChar w:fldCharType="end"/>
    </w:r>
    <w:r w:rsidR="00654CF1" w:rsidRPr="006A5CF0">
      <w:rPr>
        <w:color w:val="1E2E5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42DAE" w14:textId="77777777" w:rsidR="00F27532" w:rsidRDefault="00F27532" w:rsidP="006A5CF0">
      <w:pPr>
        <w:spacing w:after="0" w:line="240" w:lineRule="auto"/>
      </w:pPr>
      <w:r>
        <w:separator/>
      </w:r>
    </w:p>
  </w:footnote>
  <w:footnote w:type="continuationSeparator" w:id="0">
    <w:p w14:paraId="1F0AAFCF" w14:textId="77777777" w:rsidR="00F27532" w:rsidRDefault="00F27532" w:rsidP="006A5CF0">
      <w:pPr>
        <w:spacing w:after="0" w:line="240" w:lineRule="auto"/>
      </w:pPr>
      <w:r>
        <w:continuationSeparator/>
      </w:r>
    </w:p>
  </w:footnote>
  <w:footnote w:id="1">
    <w:p w14:paraId="1A913CE2" w14:textId="77777777" w:rsidR="00AA706B" w:rsidRDefault="00AA706B" w:rsidP="00AA706B">
      <w:pPr>
        <w:pStyle w:val="FootnoteText"/>
      </w:pPr>
      <w:r>
        <w:rPr>
          <w:rStyle w:val="FootnoteReference"/>
        </w:rPr>
        <w:footnoteRef/>
      </w:r>
      <w:r>
        <w:t xml:space="preserve"> </w:t>
      </w:r>
      <w:hyperlink r:id="rId1" w:history="1">
        <w:r w:rsidRPr="006E4FA7">
          <w:rPr>
            <w:rFonts w:asciiTheme="minorHAnsi" w:hAnsiTheme="minorHAnsi" w:cstheme="minorHAnsi"/>
            <w:color w:val="0000FF"/>
            <w:u w:val="single" w:color="0000FF"/>
          </w:rPr>
          <w:t>https://www.cdc.gov/norovirus/php/reporting/calicinet.html?CDC_AAref_Val=</w:t>
        </w:r>
      </w:hyperlink>
    </w:p>
  </w:footnote>
  <w:footnote w:id="2">
    <w:p w14:paraId="50D96BF6" w14:textId="77777777" w:rsidR="00AA706B" w:rsidRDefault="00AA706B" w:rsidP="00AA706B">
      <w:pPr>
        <w:pStyle w:val="FootnoteText"/>
      </w:pPr>
      <w:r>
        <w:rPr>
          <w:rStyle w:val="FootnoteReference"/>
        </w:rPr>
        <w:footnoteRef/>
      </w:r>
      <w:r>
        <w:t xml:space="preserve"> </w:t>
      </w:r>
      <w:r w:rsidRPr="00695E1C">
        <w:rPr>
          <w:rFonts w:asciiTheme="minorHAnsi" w:hAnsiTheme="minorHAnsi" w:cstheme="minorHAnsi"/>
          <w:position w:val="7"/>
          <w:sz w:val="13"/>
        </w:rPr>
        <w:t xml:space="preserve"> </w:t>
      </w:r>
      <w:hyperlink r:id="rId2" w:history="1">
        <w:r w:rsidRPr="006E4FA7">
          <w:rPr>
            <w:rStyle w:val="Hyperlink"/>
            <w:rFonts w:asciiTheme="minorHAnsi" w:hAnsiTheme="minorHAnsi" w:cstheme="minorHAnsi"/>
          </w:rPr>
          <w:t>https://www.cdc.gov/norovirus/php/reporting/calicinet-data.html</w:t>
        </w:r>
      </w:hyperlink>
    </w:p>
  </w:footnote>
  <w:footnote w:id="3">
    <w:p w14:paraId="400FAF9B" w14:textId="77777777" w:rsidR="00AA706B" w:rsidRDefault="00AA706B" w:rsidP="00AA706B">
      <w:pPr>
        <w:pStyle w:val="FootnoteText"/>
      </w:pPr>
      <w:r>
        <w:rPr>
          <w:rStyle w:val="FootnoteReference"/>
        </w:rPr>
        <w:footnoteRef/>
      </w:r>
      <w:r>
        <w:t xml:space="preserve"> </w:t>
      </w:r>
      <w:hyperlink r:id="rId3" w:history="1">
        <w:r w:rsidRPr="003F40DC">
          <w:rPr>
            <w:rStyle w:val="Hyperlink"/>
            <w:rFonts w:asciiTheme="minorHAnsi" w:hAnsiTheme="minorHAnsi" w:cstheme="minorHAnsi"/>
          </w:rPr>
          <w:t>https://www.cdc.gov/norovirus/data-research/index.html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70271" w14:textId="77777777" w:rsidR="006A5CF0" w:rsidRDefault="006A5CF0" w:rsidP="006A5CF0">
    <w:pPr>
      <w:pStyle w:val="Header"/>
      <w:ind w:left="2250"/>
    </w:pPr>
    <w:r>
      <w:rPr>
        <w:noProof/>
      </w:rPr>
      <mc:AlternateContent>
        <mc:Choice Requires="wps">
          <w:drawing>
            <wp:anchor distT="0" distB="0" distL="114300" distR="114300" simplePos="0" relativeHeight="251660288" behindDoc="0" locked="0" layoutInCell="1" allowOverlap="1" wp14:anchorId="76D5976B" wp14:editId="7B1ED310">
              <wp:simplePos x="0" y="0"/>
              <wp:positionH relativeFrom="margin">
                <wp:posOffset>4309110</wp:posOffset>
              </wp:positionH>
              <wp:positionV relativeFrom="paragraph">
                <wp:posOffset>686104</wp:posOffset>
              </wp:positionV>
              <wp:extent cx="2070735" cy="45275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70735" cy="452755"/>
                      </a:xfrm>
                      <a:prstGeom prst="rect">
                        <a:avLst/>
                      </a:prstGeom>
                      <a:noFill/>
                      <a:ln w="6350">
                        <a:noFill/>
                      </a:ln>
                    </wps:spPr>
                    <wps:txbx>
                      <w:txbxContent>
                        <w:p w14:paraId="4E15FEA7" w14:textId="77777777" w:rsidR="006A5CF0" w:rsidRPr="00BA4AF6" w:rsidRDefault="006A5CF0" w:rsidP="00B85800">
                          <w:pPr>
                            <w:spacing w:after="0"/>
                            <w:jc w:val="right"/>
                            <w:rPr>
                              <w:rFonts w:ascii="Roboto" w:hAnsi="Roboto" w:cs="Arial"/>
                              <w:color w:val="1E2E53"/>
                              <w:sz w:val="18"/>
                              <w:szCs w:val="18"/>
                            </w:rPr>
                          </w:pPr>
                          <w:r w:rsidRPr="00BA4AF6">
                            <w:rPr>
                              <w:rFonts w:ascii="Roboto" w:hAnsi="Roboto" w:cs="Arial"/>
                              <w:color w:val="1E2E53"/>
                              <w:sz w:val="18"/>
                              <w:szCs w:val="18"/>
                            </w:rPr>
                            <w:t>CHARLIE BRERETON</w:t>
                          </w:r>
                        </w:p>
                        <w:p w14:paraId="3CD72EC0" w14:textId="77777777" w:rsidR="006A5CF0" w:rsidRPr="00BA4AF6" w:rsidRDefault="006A5CF0" w:rsidP="006A5CF0">
                          <w:pPr>
                            <w:jc w:val="right"/>
                            <w:rPr>
                              <w:rFonts w:ascii="Roboto" w:hAnsi="Roboto" w:cs="Arial"/>
                              <w:color w:val="385623" w:themeColor="accent6" w:themeShade="80"/>
                              <w:sz w:val="18"/>
                              <w:szCs w:val="18"/>
                            </w:rPr>
                          </w:pPr>
                          <w:r w:rsidRPr="00BA4AF6">
                            <w:rPr>
                              <w:rFonts w:ascii="Roboto" w:hAnsi="Roboto" w:cs="Arial"/>
                              <w:color w:val="3A544E"/>
                              <w:sz w:val="18"/>
                              <w:szCs w:val="18"/>
                            </w:rPr>
                            <w:t>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5976B" id="_x0000_t202" coordsize="21600,21600" o:spt="202" path="m,l,21600r21600,l21600,xe">
              <v:stroke joinstyle="miter"/>
              <v:path gradientshapeok="t" o:connecttype="rect"/>
            </v:shapetype>
            <v:shape id="Text Box 3" o:spid="_x0000_s1027" type="#_x0000_t202" style="position:absolute;left:0;text-align:left;margin-left:339.3pt;margin-top:54pt;width:163.05pt;height:35.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" filled="f" stroked="f" strokeweight=".5pt">
              <v:textbox>
                <w:txbxContent>
                  <w:p w14:paraId="4E15FEA7" w14:textId="77777777" w:rsidR="006A5CF0" w:rsidRPr="00BA4AF6" w:rsidRDefault="006A5CF0" w:rsidP="00B85800">
                    <w:pPr>
                      <w:spacing w:after="0"/>
                      <w:jc w:val="right"/>
                      <w:rPr>
                        <w:rFonts w:ascii="Roboto" w:hAnsi="Roboto" w:cs="Arial"/>
                        <w:color w:val="1E2E53"/>
                        <w:sz w:val="18"/>
                        <w:szCs w:val="18"/>
                      </w:rPr>
                    </w:pPr>
                    <w:r w:rsidRPr="00BA4AF6">
                      <w:rPr>
                        <w:rFonts w:ascii="Roboto" w:hAnsi="Roboto" w:cs="Arial"/>
                        <w:color w:val="1E2E53"/>
                        <w:sz w:val="18"/>
                        <w:szCs w:val="18"/>
                      </w:rPr>
                      <w:t>CHARLIE BRERETON</w:t>
                    </w:r>
                  </w:p>
                  <w:p w14:paraId="3CD72EC0" w14:textId="77777777" w:rsidR="006A5CF0" w:rsidRPr="00BA4AF6" w:rsidRDefault="006A5CF0" w:rsidP="006A5CF0">
                    <w:pPr>
                      <w:jc w:val="right"/>
                      <w:rPr>
                        <w:rFonts w:ascii="Roboto" w:hAnsi="Roboto" w:cs="Arial"/>
                        <w:color w:val="385623" w:themeColor="accent6" w:themeShade="80"/>
                        <w:sz w:val="18"/>
                        <w:szCs w:val="18"/>
                      </w:rPr>
                    </w:pPr>
                    <w:r w:rsidRPr="00BA4AF6">
                      <w:rPr>
                        <w:rFonts w:ascii="Roboto" w:hAnsi="Roboto" w:cs="Arial"/>
                        <w:color w:val="3A544E"/>
                        <w:sz w:val="18"/>
                        <w:szCs w:val="18"/>
                      </w:rPr>
                      <w:t>DIRECTOR</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6893FBEE" wp14:editId="1034C1B0">
              <wp:simplePos x="0" y="0"/>
              <wp:positionH relativeFrom="margin">
                <wp:posOffset>-508635</wp:posOffset>
              </wp:positionH>
              <wp:positionV relativeFrom="paragraph">
                <wp:posOffset>716280</wp:posOffset>
              </wp:positionV>
              <wp:extent cx="1976755" cy="461010"/>
              <wp:effectExtent l="0" t="0" r="0" b="0"/>
              <wp:wrapNone/>
              <wp:docPr id="1" name="Text Box 1"/>
              <wp:cNvGraphicFramePr/>
              <a:graphic xmlns:a="http://schemas.openxmlformats.org/drawingml/2006/main">
                <a:graphicData uri="http://schemas.microsoft.com/office/word/2010/wordprocessingShape">
                  <wps:wsp>
                    <wps:cNvSpPr txBox="1"/>
                    <wps:spPr>
                      <a:xfrm>
                        <a:off x="0" y="0"/>
                        <a:ext cx="1976755" cy="461010"/>
                      </a:xfrm>
                      <a:prstGeom prst="rect">
                        <a:avLst/>
                      </a:prstGeom>
                      <a:noFill/>
                      <a:ln w="6350">
                        <a:noFill/>
                      </a:ln>
                    </wps:spPr>
                    <wps:txbx>
                      <w:txbxContent>
                        <w:p w14:paraId="26294CAD" w14:textId="77777777" w:rsidR="006A5CF0" w:rsidRPr="00BA4AF6" w:rsidRDefault="006A5CF0" w:rsidP="00B85800">
                          <w:pPr>
                            <w:spacing w:after="0"/>
                            <w:rPr>
                              <w:rFonts w:ascii="Roboto" w:hAnsi="Roboto" w:cs="Arial"/>
                              <w:color w:val="1E2E53"/>
                              <w:sz w:val="18"/>
                              <w:szCs w:val="18"/>
                            </w:rPr>
                          </w:pPr>
                          <w:r w:rsidRPr="00BA4AF6">
                            <w:rPr>
                              <w:rFonts w:ascii="Roboto" w:hAnsi="Roboto" w:cs="Arial"/>
                              <w:color w:val="1E2E53"/>
                              <w:sz w:val="18"/>
                              <w:szCs w:val="18"/>
                            </w:rPr>
                            <w:t>GREG GIANFORTE</w:t>
                          </w:r>
                        </w:p>
                        <w:p w14:paraId="196F42EB" w14:textId="77777777" w:rsidR="006A5CF0" w:rsidRPr="00BA4AF6" w:rsidRDefault="006A5CF0" w:rsidP="006A5CF0">
                          <w:pPr>
                            <w:rPr>
                              <w:rFonts w:ascii="Roboto" w:hAnsi="Roboto" w:cs="Arial"/>
                              <w:color w:val="3A544E"/>
                              <w:sz w:val="18"/>
                              <w:szCs w:val="18"/>
                            </w:rPr>
                          </w:pPr>
                          <w:r w:rsidRPr="00BA4AF6">
                            <w:rPr>
                              <w:rFonts w:ascii="Roboto" w:hAnsi="Roboto" w:cs="Arial"/>
                              <w:color w:val="3A544E"/>
                              <w:sz w:val="18"/>
                              <w:szCs w:val="18"/>
                            </w:rPr>
                            <w:t>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3FBEE" id="Text Box 1" o:spid="_x0000_s1028" type="#_x0000_t202" style="position:absolute;left:0;text-align:left;margin-left:-40.05pt;margin-top:56.4pt;width:155.65pt;height:3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nJGg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" filled="f" stroked="f" strokeweight=".5pt">
              <v:textbox>
                <w:txbxContent>
                  <w:p w14:paraId="26294CAD" w14:textId="77777777" w:rsidR="006A5CF0" w:rsidRPr="00BA4AF6" w:rsidRDefault="006A5CF0" w:rsidP="00B85800">
                    <w:pPr>
                      <w:spacing w:after="0"/>
                      <w:rPr>
                        <w:rFonts w:ascii="Roboto" w:hAnsi="Roboto" w:cs="Arial"/>
                        <w:color w:val="1E2E53"/>
                        <w:sz w:val="18"/>
                        <w:szCs w:val="18"/>
                      </w:rPr>
                    </w:pPr>
                    <w:r w:rsidRPr="00BA4AF6">
                      <w:rPr>
                        <w:rFonts w:ascii="Roboto" w:hAnsi="Roboto" w:cs="Arial"/>
                        <w:color w:val="1E2E53"/>
                        <w:sz w:val="18"/>
                        <w:szCs w:val="18"/>
                      </w:rPr>
                      <w:t>GREG GIANFORTE</w:t>
                    </w:r>
                  </w:p>
                  <w:p w14:paraId="196F42EB" w14:textId="77777777" w:rsidR="006A5CF0" w:rsidRPr="00BA4AF6" w:rsidRDefault="006A5CF0" w:rsidP="006A5CF0">
                    <w:pPr>
                      <w:rPr>
                        <w:rFonts w:ascii="Roboto" w:hAnsi="Roboto" w:cs="Arial"/>
                        <w:color w:val="3A544E"/>
                        <w:sz w:val="18"/>
                        <w:szCs w:val="18"/>
                      </w:rPr>
                    </w:pPr>
                    <w:r w:rsidRPr="00BA4AF6">
                      <w:rPr>
                        <w:rFonts w:ascii="Roboto" w:hAnsi="Roboto" w:cs="Arial"/>
                        <w:color w:val="3A544E"/>
                        <w:sz w:val="18"/>
                        <w:szCs w:val="18"/>
                      </w:rPr>
                      <w:t>GOVERNOR</w:t>
                    </w:r>
                  </w:p>
                </w:txbxContent>
              </v:textbox>
              <w10:wrap anchorx="margin"/>
            </v:shape>
          </w:pict>
        </mc:Fallback>
      </mc:AlternateContent>
    </w:r>
    <w:r>
      <w:rPr>
        <w:noProof/>
      </w:rPr>
      <w:drawing>
        <wp:inline distT="0" distB="0" distL="0" distR="0" wp14:anchorId="52F749D0" wp14:editId="73D79856">
          <wp:extent cx="3048000" cy="1422400"/>
          <wp:effectExtent l="0" t="0" r="0" b="0"/>
          <wp:docPr id="1452545073" name="Picture 14525450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48000" cy="1422400"/>
                  </a:xfrm>
                  <a:prstGeom prst="rect">
                    <a:avLst/>
                  </a:prstGeom>
                </pic:spPr>
              </pic:pic>
            </a:graphicData>
          </a:graphic>
        </wp:inline>
      </w:drawing>
    </w:r>
  </w:p>
  <w:p w14:paraId="1FE81444" w14:textId="1C38E781" w:rsidR="006A5CF0" w:rsidRDefault="006A5C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2C6517"/>
    <w:multiLevelType w:val="hybridMultilevel"/>
    <w:tmpl w:val="CB7C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8148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CF0"/>
    <w:rsid w:val="00041BFB"/>
    <w:rsid w:val="0005006B"/>
    <w:rsid w:val="00054001"/>
    <w:rsid w:val="0007092D"/>
    <w:rsid w:val="00087987"/>
    <w:rsid w:val="000C1FCB"/>
    <w:rsid w:val="0012730D"/>
    <w:rsid w:val="001555A2"/>
    <w:rsid w:val="001E07A6"/>
    <w:rsid w:val="001F5320"/>
    <w:rsid w:val="002200F4"/>
    <w:rsid w:val="002C3E80"/>
    <w:rsid w:val="0030021B"/>
    <w:rsid w:val="00333C04"/>
    <w:rsid w:val="003C2A39"/>
    <w:rsid w:val="00460CA8"/>
    <w:rsid w:val="00534F31"/>
    <w:rsid w:val="00540D99"/>
    <w:rsid w:val="00571067"/>
    <w:rsid w:val="00641F5D"/>
    <w:rsid w:val="00654CF1"/>
    <w:rsid w:val="006A5CF0"/>
    <w:rsid w:val="006C6C41"/>
    <w:rsid w:val="00701F9E"/>
    <w:rsid w:val="007B31AD"/>
    <w:rsid w:val="008148FE"/>
    <w:rsid w:val="00816E0C"/>
    <w:rsid w:val="0085286F"/>
    <w:rsid w:val="008F3F2B"/>
    <w:rsid w:val="009066B9"/>
    <w:rsid w:val="009338F2"/>
    <w:rsid w:val="009516CF"/>
    <w:rsid w:val="00984C01"/>
    <w:rsid w:val="00A96B93"/>
    <w:rsid w:val="00AA706B"/>
    <w:rsid w:val="00AF536F"/>
    <w:rsid w:val="00B85800"/>
    <w:rsid w:val="00BA244B"/>
    <w:rsid w:val="00BA5459"/>
    <w:rsid w:val="00C30A06"/>
    <w:rsid w:val="00C32BDB"/>
    <w:rsid w:val="00C76C85"/>
    <w:rsid w:val="00C9633C"/>
    <w:rsid w:val="00D32E6A"/>
    <w:rsid w:val="00D8266C"/>
    <w:rsid w:val="00DE6B4B"/>
    <w:rsid w:val="00E63172"/>
    <w:rsid w:val="00E8674A"/>
    <w:rsid w:val="00EA023D"/>
    <w:rsid w:val="00F22D64"/>
    <w:rsid w:val="00F27532"/>
    <w:rsid w:val="00F416B2"/>
    <w:rsid w:val="00F51862"/>
    <w:rsid w:val="00F53687"/>
    <w:rsid w:val="0A00ACB4"/>
    <w:rsid w:val="0B78EB36"/>
    <w:rsid w:val="100AAFCD"/>
    <w:rsid w:val="28753A54"/>
    <w:rsid w:val="2DE15621"/>
    <w:rsid w:val="38B35503"/>
    <w:rsid w:val="4E7B50A4"/>
    <w:rsid w:val="501E768F"/>
    <w:rsid w:val="75BB3BF0"/>
    <w:rsid w:val="7FB59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E0111C"/>
  <w15:chartTrackingRefBased/>
  <w15:docId w15:val="{129F29C2-B571-47A8-A53E-FB47DA68E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A5CF0"/>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6A5CF0"/>
    <w:rPr>
      <w:rFonts w:eastAsiaTheme="minorEastAsia"/>
      <w:kern w:val="0"/>
      <w14:ligatures w14:val="none"/>
    </w:rPr>
  </w:style>
  <w:style w:type="paragraph" w:styleId="Header">
    <w:name w:val="header"/>
    <w:basedOn w:val="Normal"/>
    <w:link w:val="HeaderChar"/>
    <w:uiPriority w:val="99"/>
    <w:unhideWhenUsed/>
    <w:rsid w:val="006A5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CF0"/>
  </w:style>
  <w:style w:type="paragraph" w:styleId="Footer">
    <w:name w:val="footer"/>
    <w:basedOn w:val="Normal"/>
    <w:link w:val="FooterChar"/>
    <w:uiPriority w:val="99"/>
    <w:unhideWhenUsed/>
    <w:rsid w:val="006A5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CF0"/>
  </w:style>
  <w:style w:type="character" w:customStyle="1" w:styleId="A1">
    <w:name w:val="A1"/>
    <w:uiPriority w:val="99"/>
    <w:rsid w:val="006A5CF0"/>
    <w:rPr>
      <w:rFonts w:cs="Roboto"/>
      <w:color w:val="221E1F"/>
      <w:sz w:val="20"/>
      <w:szCs w:val="20"/>
    </w:rPr>
  </w:style>
  <w:style w:type="character" w:styleId="Hyperlink">
    <w:name w:val="Hyperlink"/>
    <w:basedOn w:val="DefaultParagraphFont"/>
    <w:uiPriority w:val="99"/>
    <w:unhideWhenUsed/>
    <w:rsid w:val="009066B9"/>
    <w:rPr>
      <w:color w:val="0563C1" w:themeColor="hyperlink"/>
      <w:u w:val="single"/>
    </w:rPr>
  </w:style>
  <w:style w:type="paragraph" w:styleId="BodyText">
    <w:name w:val="Body Text"/>
    <w:basedOn w:val="Normal"/>
    <w:link w:val="BodyTextChar"/>
    <w:uiPriority w:val="1"/>
    <w:qFormat/>
    <w:rsid w:val="00AA706B"/>
    <w:pPr>
      <w:widowControl w:val="0"/>
      <w:autoSpaceDE w:val="0"/>
      <w:autoSpaceDN w:val="0"/>
      <w:spacing w:after="0" w:line="240" w:lineRule="auto"/>
    </w:pPr>
    <w:rPr>
      <w:rFonts w:ascii="Tahoma" w:eastAsia="Tahoma" w:hAnsi="Tahoma" w:cs="Tahoma"/>
      <w:kern w:val="0"/>
      <w:sz w:val="24"/>
      <w:szCs w:val="24"/>
      <w:lang w:bidi="en-US"/>
      <w14:ligatures w14:val="none"/>
    </w:rPr>
  </w:style>
  <w:style w:type="character" w:customStyle="1" w:styleId="BodyTextChar">
    <w:name w:val="Body Text Char"/>
    <w:basedOn w:val="DefaultParagraphFont"/>
    <w:link w:val="BodyText"/>
    <w:uiPriority w:val="1"/>
    <w:rsid w:val="00AA706B"/>
    <w:rPr>
      <w:rFonts w:ascii="Tahoma" w:eastAsia="Tahoma" w:hAnsi="Tahoma" w:cs="Tahoma"/>
      <w:kern w:val="0"/>
      <w:sz w:val="24"/>
      <w:szCs w:val="24"/>
      <w:lang w:bidi="en-US"/>
      <w14:ligatures w14:val="none"/>
    </w:rPr>
  </w:style>
  <w:style w:type="paragraph" w:styleId="ListParagraph">
    <w:name w:val="List Paragraph"/>
    <w:basedOn w:val="Normal"/>
    <w:uiPriority w:val="1"/>
    <w:qFormat/>
    <w:rsid w:val="00AA706B"/>
    <w:pPr>
      <w:widowControl w:val="0"/>
      <w:autoSpaceDE w:val="0"/>
      <w:autoSpaceDN w:val="0"/>
      <w:spacing w:before="11" w:after="0" w:line="240" w:lineRule="auto"/>
      <w:ind w:left="1320" w:hanging="360"/>
    </w:pPr>
    <w:rPr>
      <w:rFonts w:ascii="Tahoma" w:eastAsia="Tahoma" w:hAnsi="Tahoma" w:cs="Tahoma"/>
      <w:kern w:val="0"/>
      <w:lang w:bidi="en-US"/>
      <w14:ligatures w14:val="none"/>
    </w:rPr>
  </w:style>
  <w:style w:type="paragraph" w:styleId="FootnoteText">
    <w:name w:val="footnote text"/>
    <w:basedOn w:val="Normal"/>
    <w:link w:val="FootnoteTextChar"/>
    <w:uiPriority w:val="99"/>
    <w:semiHidden/>
    <w:unhideWhenUsed/>
    <w:rsid w:val="00AA706B"/>
    <w:pPr>
      <w:widowControl w:val="0"/>
      <w:autoSpaceDE w:val="0"/>
      <w:autoSpaceDN w:val="0"/>
      <w:spacing w:after="0" w:line="240" w:lineRule="auto"/>
    </w:pPr>
    <w:rPr>
      <w:rFonts w:ascii="Tahoma" w:eastAsia="Tahoma" w:hAnsi="Tahoma" w:cs="Tahoma"/>
      <w:kern w:val="0"/>
      <w:sz w:val="20"/>
      <w:szCs w:val="20"/>
      <w:lang w:bidi="en-US"/>
      <w14:ligatures w14:val="none"/>
    </w:rPr>
  </w:style>
  <w:style w:type="character" w:customStyle="1" w:styleId="FootnoteTextChar">
    <w:name w:val="Footnote Text Char"/>
    <w:basedOn w:val="DefaultParagraphFont"/>
    <w:link w:val="FootnoteText"/>
    <w:uiPriority w:val="99"/>
    <w:semiHidden/>
    <w:rsid w:val="00AA706B"/>
    <w:rPr>
      <w:rFonts w:ascii="Tahoma" w:eastAsia="Tahoma" w:hAnsi="Tahoma" w:cs="Tahoma"/>
      <w:kern w:val="0"/>
      <w:sz w:val="20"/>
      <w:szCs w:val="20"/>
      <w:lang w:bidi="en-US"/>
      <w14:ligatures w14:val="none"/>
    </w:rPr>
  </w:style>
  <w:style w:type="character" w:styleId="FootnoteReference">
    <w:name w:val="footnote reference"/>
    <w:basedOn w:val="DefaultParagraphFont"/>
    <w:uiPriority w:val="99"/>
    <w:semiHidden/>
    <w:unhideWhenUsed/>
    <w:rsid w:val="00AA706B"/>
    <w:rPr>
      <w:vertAlign w:val="superscript"/>
    </w:rPr>
  </w:style>
  <w:style w:type="character" w:styleId="FollowedHyperlink">
    <w:name w:val="FollowedHyperlink"/>
    <w:basedOn w:val="DefaultParagraphFont"/>
    <w:uiPriority w:val="99"/>
    <w:semiHidden/>
    <w:unhideWhenUsed/>
    <w:rsid w:val="00AF536F"/>
    <w:rPr>
      <w:color w:val="954F72"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51862"/>
    <w:pPr>
      <w:spacing w:after="0" w:line="240" w:lineRule="auto"/>
    </w:pPr>
  </w:style>
  <w:style w:type="paragraph" w:styleId="CommentSubject">
    <w:name w:val="annotation subject"/>
    <w:basedOn w:val="CommentText"/>
    <w:next w:val="CommentText"/>
    <w:link w:val="CommentSubjectChar"/>
    <w:uiPriority w:val="99"/>
    <w:semiHidden/>
    <w:unhideWhenUsed/>
    <w:rsid w:val="00F51862"/>
    <w:rPr>
      <w:b/>
      <w:bCs/>
    </w:rPr>
  </w:style>
  <w:style w:type="character" w:customStyle="1" w:styleId="CommentSubjectChar">
    <w:name w:val="Comment Subject Char"/>
    <w:basedOn w:val="CommentTextChar"/>
    <w:link w:val="CommentSubject"/>
    <w:uiPriority w:val="99"/>
    <w:semiHidden/>
    <w:rsid w:val="00F518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cdc.gov/norovirus/data-research/index.html" TargetMode="External"/><Relationship Id="rId2" Type="http://schemas.openxmlformats.org/officeDocument/2006/relationships/hyperlink" Target="https://www.cdc.gov/norovirus/php/reporting/calicinet-data.html" TargetMode="External"/><Relationship Id="rId1" Type="http://schemas.openxmlformats.org/officeDocument/2006/relationships/hyperlink" Target="https://www.cdc.gov/norovirus/php/reporting/calicinet.html?CDC_AAref_V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466</Words>
  <Characters>2584</Characters>
  <Application>Microsoft Office Word</Application>
  <DocSecurity>0</DocSecurity>
  <Lines>54</Lines>
  <Paragraphs>14</Paragraphs>
  <ScaleCrop>false</ScaleCrop>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Fetzer, Michaela</dc:creator>
  <cp:keywords/>
  <dc:description/>
  <cp:lastModifiedBy>Mozer, Michelle</cp:lastModifiedBy>
  <cp:revision>3</cp:revision>
  <dcterms:created xsi:type="dcterms:W3CDTF">2025-10-27T17:35:00Z</dcterms:created>
  <dcterms:modified xsi:type="dcterms:W3CDTF">2025-10-27T17:40:00Z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f28fe630-4dc9-48a4-bdaf-6284b4dc4f62</vt:lpwstr>
  </property>
</Properties>
</file>