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F7C5" w14:textId="77777777" w:rsidR="008B47EE" w:rsidRPr="00BD4328" w:rsidRDefault="008B47EE" w:rsidP="0019523A"/>
    <w:p w14:paraId="37070BCC" w14:textId="77777777" w:rsidR="00722EE2" w:rsidRPr="00BD4328" w:rsidRDefault="00722EE2" w:rsidP="00CF3531">
      <w:pPr>
        <w:jc w:val="both"/>
        <w:rPr>
          <w:b/>
        </w:rPr>
        <w:sectPr w:rsidR="00722EE2" w:rsidRPr="00BD4328" w:rsidSect="0019523A">
          <w:headerReference w:type="default" r:id="rId8"/>
          <w:headerReference w:type="first" r:id="rId9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01AD6E04" w14:textId="77777777" w:rsidR="00714DA9" w:rsidRDefault="00714DA9" w:rsidP="00714D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Chronic Disease Quality Improvement</w:t>
      </w:r>
    </w:p>
    <w:p w14:paraId="554CBA88" w14:textId="491402D6" w:rsidR="00714DA9" w:rsidRDefault="00714DA9" w:rsidP="0074418E">
      <w:pPr>
        <w:jc w:val="center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Funding Opportunity</w:t>
      </w:r>
    </w:p>
    <w:p w14:paraId="7B9CD688" w14:textId="2225692A" w:rsidR="00714DA9" w:rsidRDefault="00714DA9" w:rsidP="00714DA9">
      <w:pPr>
        <w:rPr>
          <w:b/>
          <w:sz w:val="28"/>
          <w:szCs w:val="28"/>
        </w:rPr>
      </w:pPr>
    </w:p>
    <w:p w14:paraId="104030A0" w14:textId="6106DE35" w:rsidR="007B7ED0" w:rsidRPr="007B7ED0" w:rsidRDefault="000E06BB" w:rsidP="00714DA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April</w:t>
      </w:r>
      <w:r w:rsidR="007B7ED0">
        <w:rPr>
          <w:rFonts w:asciiTheme="minorHAnsi" w:hAnsiTheme="minorHAnsi" w:cstheme="minorHAnsi"/>
          <w:bCs/>
        </w:rPr>
        <w:t xml:space="preserve"> </w:t>
      </w:r>
      <w:r w:rsidR="009E1A8C">
        <w:rPr>
          <w:rFonts w:asciiTheme="minorHAnsi" w:hAnsiTheme="minorHAnsi" w:cstheme="minorHAnsi"/>
          <w:bCs/>
        </w:rPr>
        <w:t>11</w:t>
      </w:r>
      <w:r w:rsidR="007B7ED0">
        <w:rPr>
          <w:rFonts w:asciiTheme="minorHAnsi" w:hAnsiTheme="minorHAnsi" w:cstheme="minorHAnsi"/>
          <w:bCs/>
        </w:rPr>
        <w:t>, 202</w:t>
      </w:r>
      <w:r>
        <w:rPr>
          <w:rFonts w:asciiTheme="minorHAnsi" w:hAnsiTheme="minorHAnsi" w:cstheme="minorHAnsi"/>
          <w:bCs/>
        </w:rPr>
        <w:t>2</w:t>
      </w:r>
    </w:p>
    <w:p w14:paraId="4ADF2B86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6E9580EE" w14:textId="77777777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Clinic Manager:</w:t>
      </w:r>
    </w:p>
    <w:p w14:paraId="78800EB6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63C15DD1" w14:textId="53BD04CC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part of a grant funded by the Centers for Disease Control and Prevention (CDC), the Montana Department of Public Health and Human Services is announcing </w:t>
      </w:r>
      <w:r w:rsidR="00B2297C">
        <w:rPr>
          <w:rFonts w:asciiTheme="minorHAnsi" w:hAnsiTheme="minorHAnsi" w:cstheme="minorHAnsi"/>
        </w:rPr>
        <w:t>a chronic disease quality improvement</w:t>
      </w:r>
      <w:r>
        <w:rPr>
          <w:rFonts w:asciiTheme="minorHAnsi" w:hAnsiTheme="minorHAnsi" w:cstheme="minorHAnsi"/>
        </w:rPr>
        <w:t xml:space="preserve"> (QI)-related funding opportunity.  </w:t>
      </w:r>
      <w:r w:rsidR="00F60E12">
        <w:rPr>
          <w:rFonts w:asciiTheme="minorHAnsi" w:hAnsiTheme="minorHAnsi" w:cstheme="minorHAnsi"/>
        </w:rPr>
        <w:t xml:space="preserve">This project may relate to asthma, blood pressure, </w:t>
      </w:r>
      <w:r w:rsidR="00AC3084">
        <w:rPr>
          <w:rFonts w:asciiTheme="minorHAnsi" w:hAnsiTheme="minorHAnsi" w:cstheme="minorHAnsi"/>
        </w:rPr>
        <w:t xml:space="preserve">cancer, </w:t>
      </w:r>
      <w:r w:rsidR="00F60E12">
        <w:rPr>
          <w:rFonts w:asciiTheme="minorHAnsi" w:hAnsiTheme="minorHAnsi" w:cstheme="minorHAnsi"/>
        </w:rPr>
        <w:t xml:space="preserve">cholesterol, </w:t>
      </w:r>
      <w:r w:rsidR="00F5659A">
        <w:rPr>
          <w:rFonts w:asciiTheme="minorHAnsi" w:hAnsiTheme="minorHAnsi" w:cstheme="minorHAnsi"/>
        </w:rPr>
        <w:t xml:space="preserve">prediabetes, </w:t>
      </w:r>
      <w:r w:rsidR="00F60E12">
        <w:rPr>
          <w:rFonts w:asciiTheme="minorHAnsi" w:hAnsiTheme="minorHAnsi" w:cstheme="minorHAnsi"/>
        </w:rPr>
        <w:t xml:space="preserve">diabetes, </w:t>
      </w:r>
      <w:r w:rsidR="00DC2979">
        <w:rPr>
          <w:rFonts w:asciiTheme="minorHAnsi" w:hAnsiTheme="minorHAnsi" w:cstheme="minorHAnsi"/>
        </w:rPr>
        <w:t>tobacco</w:t>
      </w:r>
      <w:r w:rsidR="00F60E12">
        <w:rPr>
          <w:rFonts w:asciiTheme="minorHAnsi" w:hAnsiTheme="minorHAnsi" w:cstheme="minorHAnsi"/>
        </w:rPr>
        <w:t xml:space="preserve"> cessation</w:t>
      </w:r>
      <w:r w:rsidR="00F5659A">
        <w:rPr>
          <w:rFonts w:asciiTheme="minorHAnsi" w:hAnsiTheme="minorHAnsi" w:cstheme="minorHAnsi"/>
        </w:rPr>
        <w:t>, and/or addressing referrals to social and community services</w:t>
      </w:r>
      <w:r w:rsidR="000D5795">
        <w:rPr>
          <w:rFonts w:asciiTheme="minorHAnsi" w:hAnsiTheme="minorHAnsi" w:cstheme="minorHAnsi"/>
        </w:rPr>
        <w:t xml:space="preserve"> for people with these conditions</w:t>
      </w:r>
      <w:r w:rsidR="00F60E12">
        <w:rPr>
          <w:rFonts w:asciiTheme="minorHAnsi" w:hAnsiTheme="minorHAnsi" w:cstheme="minorHAnsi"/>
        </w:rPr>
        <w:t>.  Please check which projects you are interested in on the application.</w:t>
      </w:r>
      <w:r w:rsidR="00AC3084">
        <w:rPr>
          <w:rFonts w:asciiTheme="minorHAnsi" w:hAnsiTheme="minorHAnsi" w:cstheme="minorHAnsi"/>
        </w:rPr>
        <w:t xml:space="preserve"> Brief descriptions of potential projects are included at the end of this document.</w:t>
      </w:r>
    </w:p>
    <w:p w14:paraId="0C3904F4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027FB8F2" w14:textId="77777777" w:rsidR="00714DA9" w:rsidRDefault="00714DA9" w:rsidP="00714DA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Eligibility</w:t>
      </w:r>
    </w:p>
    <w:p w14:paraId="78E6C725" w14:textId="4BEB55B0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applicants must employ primary care providers (MD, DO, PA, and/or NP) </w:t>
      </w:r>
      <w:r>
        <w:rPr>
          <w:rFonts w:asciiTheme="minorHAnsi" w:hAnsiTheme="minorHAnsi" w:cstheme="minorHAnsi"/>
          <w:i/>
          <w:u w:val="single"/>
        </w:rPr>
        <w:t>and</w:t>
      </w:r>
      <w:r>
        <w:rPr>
          <w:rFonts w:asciiTheme="minorHAnsi" w:hAnsiTheme="minorHAnsi" w:cstheme="minorHAnsi"/>
        </w:rPr>
        <w:t xml:space="preserve"> currently have an operational ambulatory electronic </w:t>
      </w:r>
      <w:r w:rsidRPr="00B2297C">
        <w:rPr>
          <w:rFonts w:asciiTheme="minorHAnsi" w:hAnsiTheme="minorHAnsi" w:cstheme="minorHAnsi"/>
        </w:rPr>
        <w:t xml:space="preserve">health record (EHR).  </w:t>
      </w:r>
      <w:r w:rsidR="00B2297C" w:rsidRPr="00B2297C">
        <w:rPr>
          <w:rFonts w:asciiTheme="minorHAnsi" w:hAnsiTheme="minorHAnsi" w:cstheme="minorHAnsi"/>
        </w:rPr>
        <w:t>Eli</w:t>
      </w:r>
      <w:r w:rsidRPr="00B2297C">
        <w:rPr>
          <w:rFonts w:asciiTheme="minorHAnsi" w:hAnsiTheme="minorHAnsi" w:cstheme="minorHAnsi"/>
        </w:rPr>
        <w:t xml:space="preserve">gible facilities </w:t>
      </w:r>
      <w:r w:rsidR="00F5659A">
        <w:rPr>
          <w:rFonts w:asciiTheme="minorHAnsi" w:hAnsiTheme="minorHAnsi" w:cstheme="minorHAnsi"/>
        </w:rPr>
        <w:t xml:space="preserve">include, but are not limited to, </w:t>
      </w:r>
      <w:r w:rsidRPr="00B2297C">
        <w:rPr>
          <w:rFonts w:asciiTheme="minorHAnsi" w:hAnsiTheme="minorHAnsi" w:cstheme="minorHAnsi"/>
        </w:rPr>
        <w:t xml:space="preserve">tribal health clinics, Rural Health Clinics, </w:t>
      </w:r>
      <w:r w:rsidR="00A96E34">
        <w:rPr>
          <w:rFonts w:asciiTheme="minorHAnsi" w:hAnsiTheme="minorHAnsi" w:cstheme="minorHAnsi"/>
        </w:rPr>
        <w:t xml:space="preserve">Community Health Centers, </w:t>
      </w:r>
      <w:r w:rsidR="00F5659A">
        <w:rPr>
          <w:rFonts w:asciiTheme="minorHAnsi" w:hAnsiTheme="minorHAnsi" w:cstheme="minorHAnsi"/>
        </w:rPr>
        <w:t xml:space="preserve">hospitals, </w:t>
      </w:r>
      <w:r w:rsidRPr="00B2297C">
        <w:rPr>
          <w:rFonts w:asciiTheme="minorHAnsi" w:hAnsiTheme="minorHAnsi" w:cstheme="minorHAnsi"/>
        </w:rPr>
        <w:t xml:space="preserve">and </w:t>
      </w:r>
      <w:r w:rsidR="00FE0AF5">
        <w:rPr>
          <w:rFonts w:asciiTheme="minorHAnsi" w:hAnsiTheme="minorHAnsi" w:cstheme="minorHAnsi"/>
        </w:rPr>
        <w:t>primary care</w:t>
      </w:r>
      <w:r w:rsidRPr="00B2297C">
        <w:rPr>
          <w:rFonts w:asciiTheme="minorHAnsi" w:hAnsiTheme="minorHAnsi" w:cstheme="minorHAnsi"/>
        </w:rPr>
        <w:t xml:space="preserve"> clinics in Montana.</w:t>
      </w:r>
    </w:p>
    <w:p w14:paraId="4872CF3A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7784CD7E" w14:textId="77777777" w:rsidR="00714DA9" w:rsidRDefault="00714DA9" w:rsidP="00714DA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Award amount</w:t>
      </w:r>
    </w:p>
    <w:p w14:paraId="3CCC4A6B" w14:textId="225C4010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Each </w:t>
      </w:r>
      <w:r w:rsidRPr="00F17A22">
        <w:rPr>
          <w:rFonts w:asciiTheme="minorHAnsi" w:hAnsiTheme="minorHAnsi" w:cstheme="minorHAnsi"/>
        </w:rPr>
        <w:t>awarded facility</w:t>
      </w:r>
      <w:r w:rsidR="00F60E12" w:rsidRPr="00F17A22">
        <w:rPr>
          <w:rFonts w:asciiTheme="minorHAnsi" w:hAnsiTheme="minorHAnsi" w:cstheme="minorHAnsi"/>
        </w:rPr>
        <w:t xml:space="preserve"> is eligible to complete up to two projects per grant year and</w:t>
      </w:r>
      <w:r w:rsidRPr="00F17A22">
        <w:rPr>
          <w:rFonts w:asciiTheme="minorHAnsi" w:hAnsiTheme="minorHAnsi" w:cstheme="minorHAnsi"/>
        </w:rPr>
        <w:t xml:space="preserve"> will receive $</w:t>
      </w:r>
      <w:r w:rsidR="006506AE" w:rsidRPr="00F17A22">
        <w:rPr>
          <w:rFonts w:asciiTheme="minorHAnsi" w:hAnsiTheme="minorHAnsi" w:cstheme="minorHAnsi"/>
        </w:rPr>
        <w:t>5</w:t>
      </w:r>
      <w:r w:rsidRPr="00F17A22">
        <w:rPr>
          <w:rFonts w:asciiTheme="minorHAnsi" w:hAnsiTheme="minorHAnsi" w:cstheme="minorHAnsi"/>
        </w:rPr>
        <w:t>,</w:t>
      </w:r>
      <w:r w:rsidR="006506AE" w:rsidRPr="00F17A22">
        <w:rPr>
          <w:rFonts w:asciiTheme="minorHAnsi" w:hAnsiTheme="minorHAnsi" w:cstheme="minorHAnsi"/>
        </w:rPr>
        <w:t>0</w:t>
      </w:r>
      <w:r w:rsidRPr="00F17A22">
        <w:rPr>
          <w:rFonts w:asciiTheme="minorHAnsi" w:hAnsiTheme="minorHAnsi" w:cstheme="minorHAnsi"/>
        </w:rPr>
        <w:t>00</w:t>
      </w:r>
      <w:r w:rsidR="00552ADB" w:rsidRPr="00F17A22">
        <w:rPr>
          <w:rFonts w:asciiTheme="minorHAnsi" w:hAnsiTheme="minorHAnsi" w:cstheme="minorHAnsi"/>
        </w:rPr>
        <w:t xml:space="preserve"> </w:t>
      </w:r>
      <w:r w:rsidR="006506AE" w:rsidRPr="00F17A22">
        <w:rPr>
          <w:rFonts w:asciiTheme="minorHAnsi" w:hAnsiTheme="minorHAnsi" w:cstheme="minorHAnsi"/>
        </w:rPr>
        <w:t>per project</w:t>
      </w:r>
      <w:r w:rsidRPr="00F17A22">
        <w:rPr>
          <w:rFonts w:asciiTheme="minorHAnsi" w:hAnsiTheme="minorHAnsi" w:cstheme="minorHAnsi"/>
        </w:rPr>
        <w:t>.</w:t>
      </w:r>
      <w:r w:rsidR="00B2297C" w:rsidRPr="00F17A22">
        <w:rPr>
          <w:rFonts w:asciiTheme="minorHAnsi" w:hAnsiTheme="minorHAnsi" w:cstheme="minorHAnsi"/>
        </w:rPr>
        <w:t xml:space="preserve">  </w:t>
      </w:r>
      <w:r w:rsidR="00F17A22" w:rsidRPr="00F17A22">
        <w:rPr>
          <w:rFonts w:asciiTheme="minorHAnsi" w:hAnsiTheme="minorHAnsi" w:cstheme="minorHAnsi"/>
        </w:rPr>
        <w:t xml:space="preserve">Grant years restart in July at which point your facility would be eligible to apply for two </w:t>
      </w:r>
      <w:r w:rsidR="00A979AE">
        <w:rPr>
          <w:rFonts w:asciiTheme="minorHAnsi" w:hAnsiTheme="minorHAnsi" w:cstheme="minorHAnsi"/>
        </w:rPr>
        <w:t>different</w:t>
      </w:r>
      <w:r w:rsidR="00F17A22" w:rsidRPr="00F17A22">
        <w:rPr>
          <w:rFonts w:asciiTheme="minorHAnsi" w:hAnsiTheme="minorHAnsi" w:cstheme="minorHAnsi"/>
        </w:rPr>
        <w:t xml:space="preserve"> projects.</w:t>
      </w:r>
      <w:r w:rsidR="00F17A22">
        <w:rPr>
          <w:rFonts w:asciiTheme="minorHAnsi" w:hAnsiTheme="minorHAnsi" w:cstheme="minorHAnsi"/>
        </w:rPr>
        <w:t xml:space="preserve"> </w:t>
      </w:r>
      <w:r w:rsidR="00F17A22" w:rsidRPr="00F17A22">
        <w:rPr>
          <w:rFonts w:asciiTheme="minorHAnsi" w:hAnsiTheme="minorHAnsi" w:cstheme="minorHAnsi"/>
        </w:rPr>
        <w:t xml:space="preserve">If your site would like to </w:t>
      </w:r>
      <w:r w:rsidR="00F17A22">
        <w:rPr>
          <w:rFonts w:asciiTheme="minorHAnsi" w:hAnsiTheme="minorHAnsi" w:cstheme="minorHAnsi"/>
        </w:rPr>
        <w:t>propose mor</w:t>
      </w:r>
      <w:r w:rsidR="00F17A22" w:rsidRPr="00F17A22">
        <w:rPr>
          <w:rFonts w:asciiTheme="minorHAnsi" w:hAnsiTheme="minorHAnsi" w:cstheme="minorHAnsi"/>
        </w:rPr>
        <w:t xml:space="preserve">e than two </w:t>
      </w:r>
      <w:r w:rsidR="00F17A22">
        <w:rPr>
          <w:rFonts w:asciiTheme="minorHAnsi" w:hAnsiTheme="minorHAnsi" w:cstheme="minorHAnsi"/>
        </w:rPr>
        <w:t>projects</w:t>
      </w:r>
      <w:r w:rsidR="00A74E6C">
        <w:rPr>
          <w:rFonts w:asciiTheme="minorHAnsi" w:hAnsiTheme="minorHAnsi" w:cstheme="minorHAnsi"/>
        </w:rPr>
        <w:t xml:space="preserve"> in a year</w:t>
      </w:r>
      <w:r w:rsidR="00D977E6">
        <w:rPr>
          <w:rFonts w:asciiTheme="minorHAnsi" w:hAnsiTheme="minorHAnsi" w:cstheme="minorHAnsi"/>
        </w:rPr>
        <w:t>,</w:t>
      </w:r>
      <w:r w:rsidR="00F17A22" w:rsidRPr="00F17A22">
        <w:rPr>
          <w:rFonts w:asciiTheme="minorHAnsi" w:hAnsiTheme="minorHAnsi" w:cstheme="minorHAnsi"/>
        </w:rPr>
        <w:t xml:space="preserve"> please contac</w:t>
      </w:r>
      <w:r w:rsidR="00F17A22">
        <w:rPr>
          <w:rFonts w:asciiTheme="minorHAnsi" w:hAnsiTheme="minorHAnsi" w:cstheme="minorHAnsi"/>
        </w:rPr>
        <w:t>t Jennifer Van Syckle (</w:t>
      </w:r>
      <w:r w:rsidR="00F17A22" w:rsidRPr="00F17A22">
        <w:rPr>
          <w:rFonts w:asciiTheme="minorHAnsi" w:hAnsiTheme="minorHAnsi" w:cstheme="minorHAnsi"/>
        </w:rPr>
        <w:t>Jennifer.vansyckle@mt.gov</w:t>
      </w:r>
      <w:r w:rsidR="00F17A22">
        <w:rPr>
          <w:rFonts w:asciiTheme="minorHAnsi" w:hAnsiTheme="minorHAnsi" w:cstheme="minorHAnsi"/>
        </w:rPr>
        <w:t>).</w:t>
      </w:r>
    </w:p>
    <w:p w14:paraId="044FB73A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0134E312" w14:textId="77777777" w:rsidR="00714DA9" w:rsidRDefault="00714DA9" w:rsidP="00714DA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Deadlines</w:t>
      </w:r>
    </w:p>
    <w:p w14:paraId="64F7E973" w14:textId="23B0DCB5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Applications must be received (in-hand) by the Montana </w:t>
      </w:r>
      <w:r w:rsidR="00296091">
        <w:rPr>
          <w:rFonts w:asciiTheme="minorHAnsi" w:hAnsiTheme="minorHAnsi" w:cstheme="minorHAnsi"/>
        </w:rPr>
        <w:t>Chronic Disease Prevention and Health Promotion Bureau</w:t>
      </w:r>
      <w:r>
        <w:rPr>
          <w:rFonts w:asciiTheme="minorHAnsi" w:hAnsiTheme="minorHAnsi" w:cstheme="minorHAnsi"/>
        </w:rPr>
        <w:t xml:space="preserve"> by 5:00 p.m.</w:t>
      </w:r>
      <w:r>
        <w:rPr>
          <w:rFonts w:asciiTheme="minorHAnsi" w:hAnsiTheme="minorHAnsi" w:cstheme="minorHAnsi"/>
          <w:b/>
        </w:rPr>
        <w:t xml:space="preserve"> </w:t>
      </w:r>
      <w:r w:rsidR="009E1A8C">
        <w:rPr>
          <w:rFonts w:asciiTheme="minorHAnsi" w:hAnsiTheme="minorHAnsi" w:cstheme="minorHAnsi"/>
          <w:b/>
        </w:rPr>
        <w:t>FRIDAY</w:t>
      </w:r>
      <w:r>
        <w:rPr>
          <w:rFonts w:asciiTheme="minorHAnsi" w:hAnsiTheme="minorHAnsi" w:cstheme="minorHAnsi"/>
          <w:b/>
        </w:rPr>
        <w:t xml:space="preserve">, JUNE </w:t>
      </w:r>
      <w:r w:rsidR="000E06BB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, 202</w:t>
      </w:r>
      <w:r w:rsidR="000E06B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.  </w:t>
      </w:r>
      <w:r>
        <w:rPr>
          <w:rFonts w:asciiTheme="minorHAnsi" w:hAnsiTheme="minorHAnsi" w:cstheme="minorHAnsi"/>
        </w:rPr>
        <w:t xml:space="preserve">Awards will be announced within two weeks of application </w:t>
      </w:r>
      <w:r w:rsidR="000E06BB">
        <w:rPr>
          <w:rFonts w:asciiTheme="minorHAnsi" w:hAnsiTheme="minorHAnsi" w:cstheme="minorHAnsi"/>
        </w:rPr>
        <w:t>closing</w:t>
      </w:r>
      <w:r>
        <w:rPr>
          <w:rFonts w:asciiTheme="minorHAnsi" w:hAnsiTheme="minorHAnsi" w:cstheme="minorHAnsi"/>
        </w:rPr>
        <w:t>.  Please submit no more than one application per clinic.</w:t>
      </w:r>
    </w:p>
    <w:p w14:paraId="15C3DEA9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1641BE55" w14:textId="7845668B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project deliverables must be completed by BY JUNE </w:t>
      </w:r>
      <w:r w:rsidR="009D44FA">
        <w:rPr>
          <w:rFonts w:asciiTheme="minorHAnsi" w:hAnsiTheme="minorHAnsi" w:cstheme="minorHAnsi"/>
        </w:rPr>
        <w:t>1</w:t>
      </w:r>
      <w:r w:rsidR="000E06B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 202</w:t>
      </w:r>
      <w:r w:rsidR="000E06B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, the </w:t>
      </w:r>
      <w:r w:rsidR="00552ADB">
        <w:rPr>
          <w:rFonts w:asciiTheme="minorHAnsi" w:hAnsiTheme="minorHAnsi" w:cstheme="minorHAnsi"/>
        </w:rPr>
        <w:t>end of the grant</w:t>
      </w:r>
      <w:r>
        <w:rPr>
          <w:rFonts w:asciiTheme="minorHAnsi" w:hAnsiTheme="minorHAnsi" w:cstheme="minorHAnsi"/>
        </w:rPr>
        <w:t xml:space="preserve"> fiscal year.  </w:t>
      </w:r>
    </w:p>
    <w:p w14:paraId="732F7A8C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35B628BF" w14:textId="3C5D5906" w:rsidR="00714DA9" w:rsidRPr="00F60E12" w:rsidRDefault="00714DA9" w:rsidP="00F60E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hope you consider applying.  For more information, contact </w:t>
      </w:r>
      <w:r w:rsidR="00552ADB">
        <w:rPr>
          <w:rFonts w:asciiTheme="minorHAnsi" w:hAnsiTheme="minorHAnsi" w:cstheme="minorHAnsi"/>
        </w:rPr>
        <w:t xml:space="preserve">us at 1-844-684-5848 or </w:t>
      </w:r>
      <w:hyperlink r:id="rId10" w:history="1">
        <w:r w:rsidR="00552ADB" w:rsidRPr="00C11E5B">
          <w:rPr>
            <w:rStyle w:val="Hyperlink"/>
            <w:rFonts w:asciiTheme="minorHAnsi" w:hAnsiTheme="minorHAnsi" w:cstheme="minorHAnsi"/>
          </w:rPr>
          <w:t>chronicdiseaseprevention@mt.gov</w:t>
        </w:r>
      </w:hyperlink>
      <w:r w:rsidR="00552ADB">
        <w:rPr>
          <w:rFonts w:asciiTheme="minorHAnsi" w:hAnsiTheme="minorHAnsi" w:cstheme="minorHAnsi"/>
        </w:rPr>
        <w:t xml:space="preserve">. </w:t>
      </w:r>
      <w:r w:rsidR="004A1089">
        <w:rPr>
          <w:rFonts w:asciiTheme="minorHAnsi" w:hAnsiTheme="minorHAnsi" w:cstheme="minorHAnsi"/>
        </w:rPr>
        <w:t xml:space="preserve">To </w:t>
      </w:r>
      <w:r w:rsidR="00E31BC8">
        <w:rPr>
          <w:rFonts w:asciiTheme="minorHAnsi" w:hAnsiTheme="minorHAnsi" w:cstheme="minorHAnsi"/>
        </w:rPr>
        <w:t>apply</w:t>
      </w:r>
      <w:r w:rsidR="004A1089">
        <w:rPr>
          <w:rFonts w:asciiTheme="minorHAnsi" w:hAnsiTheme="minorHAnsi" w:cstheme="minorHAnsi"/>
        </w:rPr>
        <w:t>, see directions at the bottom of page 4.</w:t>
      </w:r>
      <w:r w:rsidRPr="00296091">
        <w:rPr>
          <w:rFonts w:asciiTheme="minorHAnsi" w:hAnsiTheme="minorHAnsi" w:cstheme="minorHAnsi"/>
        </w:rPr>
        <w:br w:type="page"/>
      </w:r>
    </w:p>
    <w:p w14:paraId="284603A0" w14:textId="70144F69" w:rsidR="00714DA9" w:rsidRPr="00136E3E" w:rsidRDefault="00714DA9" w:rsidP="00714D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E3E">
        <w:rPr>
          <w:rFonts w:asciiTheme="minorHAnsi" w:hAnsiTheme="minorHAnsi" w:cstheme="minorHAnsi"/>
          <w:b/>
          <w:sz w:val="28"/>
          <w:szCs w:val="28"/>
        </w:rPr>
        <w:lastRenderedPageBreak/>
        <w:t xml:space="preserve">Application for </w:t>
      </w:r>
      <w:r w:rsidR="004310E0" w:rsidRPr="00136E3E">
        <w:rPr>
          <w:rFonts w:asciiTheme="minorHAnsi" w:hAnsiTheme="minorHAnsi" w:cstheme="minorHAnsi"/>
          <w:b/>
          <w:sz w:val="28"/>
          <w:szCs w:val="28"/>
        </w:rPr>
        <w:t>Chronic Disease</w:t>
      </w:r>
      <w:r w:rsidRPr="00136E3E">
        <w:rPr>
          <w:rFonts w:asciiTheme="minorHAnsi" w:hAnsiTheme="minorHAnsi" w:cstheme="minorHAnsi"/>
          <w:b/>
          <w:sz w:val="28"/>
          <w:szCs w:val="28"/>
        </w:rPr>
        <w:t xml:space="preserve"> Quality Improvement Project</w:t>
      </w:r>
    </w:p>
    <w:p w14:paraId="2105DB9B" w14:textId="2166C6BC" w:rsidR="00714DA9" w:rsidRPr="00136E3E" w:rsidRDefault="00714DA9" w:rsidP="00714D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E3E">
        <w:rPr>
          <w:rFonts w:asciiTheme="minorHAnsi" w:hAnsiTheme="minorHAnsi" w:cstheme="minorHAnsi"/>
          <w:b/>
          <w:sz w:val="28"/>
          <w:szCs w:val="28"/>
        </w:rPr>
        <w:t xml:space="preserve">(due JUNE </w:t>
      </w:r>
      <w:r w:rsidR="000E06BB">
        <w:rPr>
          <w:rFonts w:asciiTheme="minorHAnsi" w:hAnsiTheme="minorHAnsi" w:cstheme="minorHAnsi"/>
          <w:b/>
          <w:sz w:val="28"/>
          <w:szCs w:val="28"/>
        </w:rPr>
        <w:t>3</w:t>
      </w:r>
      <w:r w:rsidRPr="00136E3E">
        <w:rPr>
          <w:rFonts w:asciiTheme="minorHAnsi" w:hAnsiTheme="minorHAnsi" w:cstheme="minorHAnsi"/>
          <w:b/>
          <w:sz w:val="28"/>
          <w:szCs w:val="28"/>
        </w:rPr>
        <w:t>, 202</w:t>
      </w:r>
      <w:r w:rsidR="000E06BB">
        <w:rPr>
          <w:rFonts w:asciiTheme="minorHAnsi" w:hAnsiTheme="minorHAnsi" w:cstheme="minorHAnsi"/>
          <w:b/>
          <w:sz w:val="28"/>
          <w:szCs w:val="28"/>
        </w:rPr>
        <w:t>2</w:t>
      </w:r>
      <w:r w:rsidRPr="00136E3E">
        <w:rPr>
          <w:rFonts w:asciiTheme="minorHAnsi" w:hAnsiTheme="minorHAnsi" w:cstheme="minorHAnsi"/>
          <w:b/>
          <w:sz w:val="28"/>
          <w:szCs w:val="28"/>
        </w:rPr>
        <w:t>)</w:t>
      </w:r>
    </w:p>
    <w:p w14:paraId="78C691E9" w14:textId="77777777" w:rsidR="00714DA9" w:rsidRPr="00136E3E" w:rsidRDefault="00714DA9" w:rsidP="00714DA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5490DC" w14:textId="606E73C1" w:rsidR="00714DA9" w:rsidRPr="00136E3E" w:rsidRDefault="00714DA9" w:rsidP="001D2CB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6E3E">
        <w:rPr>
          <w:rFonts w:asciiTheme="minorHAnsi" w:hAnsiTheme="minorHAnsi" w:cstheme="minorHAnsi"/>
          <w:b/>
          <w:sz w:val="26"/>
          <w:szCs w:val="26"/>
        </w:rPr>
        <w:t>Project Requirements</w:t>
      </w:r>
    </w:p>
    <w:p w14:paraId="2B460CC8" w14:textId="77777777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CDC Strategy: </w:t>
      </w:r>
      <w:r>
        <w:rPr>
          <w:rFonts w:asciiTheme="minorHAnsi" w:hAnsiTheme="minorHAnsi" w:cstheme="minorHAnsi"/>
        </w:rPr>
        <w:t xml:space="preserve"> Promote the adoption of evidence-based quality measurement at the provider level (e.g., use dashboard measures) to monitor healthcare disparities and implement activities to eliminate healthcare disparities.</w:t>
      </w:r>
    </w:p>
    <w:p w14:paraId="552D83A2" w14:textId="77777777" w:rsidR="00714DA9" w:rsidRPr="00136E3E" w:rsidRDefault="00714DA9" w:rsidP="00714DA9">
      <w:pPr>
        <w:rPr>
          <w:rFonts w:asciiTheme="minorHAnsi" w:hAnsiTheme="minorHAnsi" w:cstheme="minorHAnsi"/>
          <w:b/>
          <w:sz w:val="16"/>
          <w:szCs w:val="16"/>
        </w:rPr>
      </w:pPr>
    </w:p>
    <w:p w14:paraId="4E1FC494" w14:textId="6565EABE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Project Goal:</w:t>
      </w:r>
      <w:r>
        <w:rPr>
          <w:rFonts w:asciiTheme="minorHAnsi" w:hAnsiTheme="minorHAnsi" w:cstheme="minorHAnsi"/>
        </w:rPr>
        <w:t xml:space="preserve">  1) Use the Plan Do Study Act (PDSA) QI process to improve a </w:t>
      </w:r>
      <w:r w:rsidR="004310E0">
        <w:rPr>
          <w:rFonts w:asciiTheme="minorHAnsi" w:hAnsiTheme="minorHAnsi" w:cstheme="minorHAnsi"/>
        </w:rPr>
        <w:t>chronic disease</w:t>
      </w:r>
      <w:r>
        <w:rPr>
          <w:rFonts w:asciiTheme="minorHAnsi" w:hAnsiTheme="minorHAnsi" w:cstheme="minorHAnsi"/>
        </w:rPr>
        <w:t xml:space="preserve"> outcome for clinic patients.  </w:t>
      </w:r>
      <w:r w:rsidR="00F5659A">
        <w:rPr>
          <w:rFonts w:asciiTheme="minorHAnsi" w:hAnsiTheme="minorHAnsi" w:cstheme="minorHAnsi"/>
        </w:rPr>
        <w:t xml:space="preserve">2) </w:t>
      </w:r>
      <w:r>
        <w:rPr>
          <w:rFonts w:asciiTheme="minorHAnsi" w:hAnsiTheme="minorHAnsi" w:cstheme="minorHAnsi"/>
        </w:rPr>
        <w:t>Use clinical quality measure</w:t>
      </w:r>
      <w:r w:rsidR="001D2CB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(CMS/NQF) as evaluation measure</w:t>
      </w:r>
      <w:r w:rsidR="001D2CB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(or other equivalent</w:t>
      </w:r>
      <w:r w:rsidR="000D5795">
        <w:rPr>
          <w:rFonts w:asciiTheme="minorHAnsi" w:hAnsiTheme="minorHAnsi" w:cstheme="minorHAnsi"/>
        </w:rPr>
        <w:t xml:space="preserve"> as appropriate</w:t>
      </w:r>
      <w:r>
        <w:rPr>
          <w:rFonts w:asciiTheme="minorHAnsi" w:hAnsiTheme="minorHAnsi" w:cstheme="minorHAnsi"/>
        </w:rPr>
        <w:t>).</w:t>
      </w:r>
    </w:p>
    <w:p w14:paraId="33C53CBB" w14:textId="77777777" w:rsidR="00714DA9" w:rsidRPr="00136E3E" w:rsidRDefault="00714DA9" w:rsidP="00714DA9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30B7990B" w14:textId="140EB3E7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Technical Assistance:  </w:t>
      </w:r>
      <w:r>
        <w:rPr>
          <w:rFonts w:asciiTheme="minorHAnsi" w:hAnsiTheme="minorHAnsi" w:cstheme="minorHAnsi"/>
        </w:rPr>
        <w:t>The staff at the state health department and Mountain-Pacific Quality Health</w:t>
      </w:r>
      <w:r w:rsidR="00F5659A">
        <w:rPr>
          <w:rFonts w:asciiTheme="minorHAnsi" w:hAnsiTheme="minorHAnsi" w:cstheme="minorHAnsi"/>
        </w:rPr>
        <w:t xml:space="preserve"> (MPQH)</w:t>
      </w:r>
      <w:r>
        <w:rPr>
          <w:rFonts w:asciiTheme="minorHAnsi" w:hAnsiTheme="minorHAnsi" w:cstheme="minorHAnsi"/>
        </w:rPr>
        <w:t xml:space="preserve"> will be available, as needed, to assist funded clinics with the development of PDSA worksheet(s), identify the project scope and priorities, help determine electronic and physical workflows, and track project </w:t>
      </w:r>
      <w:r w:rsidR="001D2CB2">
        <w:rPr>
          <w:rFonts w:asciiTheme="minorHAnsi" w:hAnsiTheme="minorHAnsi" w:cstheme="minorHAnsi"/>
        </w:rPr>
        <w:t>status</w:t>
      </w:r>
      <w:r>
        <w:rPr>
          <w:rFonts w:asciiTheme="minorHAnsi" w:hAnsiTheme="minorHAnsi" w:cstheme="minorHAnsi"/>
        </w:rPr>
        <w:t>.</w:t>
      </w:r>
      <w:r w:rsidR="00976182">
        <w:rPr>
          <w:rFonts w:asciiTheme="minorHAnsi" w:hAnsiTheme="minorHAnsi" w:cstheme="minorHAnsi"/>
        </w:rPr>
        <w:t xml:space="preserve"> Monthly calls will be scheduled and you may be asked to p</w:t>
      </w:r>
      <w:r w:rsidR="00976182" w:rsidRPr="00976182">
        <w:rPr>
          <w:rFonts w:asciiTheme="minorHAnsi" w:hAnsiTheme="minorHAnsi" w:cstheme="minorHAnsi"/>
        </w:rPr>
        <w:t>rovide a brief progress update</w:t>
      </w:r>
      <w:r w:rsidR="00976182">
        <w:rPr>
          <w:rFonts w:asciiTheme="minorHAnsi" w:hAnsiTheme="minorHAnsi" w:cstheme="minorHAnsi"/>
        </w:rPr>
        <w:t xml:space="preserve"> via email.</w:t>
      </w:r>
    </w:p>
    <w:p w14:paraId="0E76FCF0" w14:textId="77777777" w:rsidR="00714DA9" w:rsidRPr="00136E3E" w:rsidRDefault="00714DA9" w:rsidP="00714DA9">
      <w:pPr>
        <w:rPr>
          <w:rFonts w:asciiTheme="minorHAnsi" w:hAnsiTheme="minorHAnsi" w:cstheme="minorHAnsi"/>
          <w:sz w:val="16"/>
          <w:szCs w:val="16"/>
        </w:rPr>
      </w:pPr>
    </w:p>
    <w:p w14:paraId="6BA1F3C6" w14:textId="1CECB770" w:rsidR="00714DA9" w:rsidRPr="008331EF" w:rsidRDefault="00714DA9" w:rsidP="008331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Project Deliverables:  </w:t>
      </w:r>
      <w:r>
        <w:rPr>
          <w:rFonts w:asciiTheme="minorHAnsi" w:hAnsiTheme="minorHAnsi" w:cstheme="minorHAnsi"/>
        </w:rPr>
        <w:t>All recipients who receive a sub-award will be required to do the following:</w:t>
      </w:r>
    </w:p>
    <w:p w14:paraId="3F11E319" w14:textId="4646E83D" w:rsidR="00714DA9" w:rsidRPr="008331EF" w:rsidRDefault="00714DA9" w:rsidP="00714DA9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BY SEPTEMBER 1</w:t>
      </w:r>
      <w:r w:rsidR="000E06BB">
        <w:rPr>
          <w:rFonts w:asciiTheme="minorHAnsi" w:hAnsiTheme="minorHAnsi" w:cstheme="minorHAnsi"/>
          <w:sz w:val="24"/>
          <w:szCs w:val="24"/>
        </w:rPr>
        <w:t>2</w:t>
      </w:r>
      <w:r w:rsidRPr="008331EF">
        <w:rPr>
          <w:rFonts w:asciiTheme="minorHAnsi" w:hAnsiTheme="minorHAnsi" w:cstheme="minorHAnsi"/>
          <w:sz w:val="24"/>
          <w:szCs w:val="24"/>
        </w:rPr>
        <w:t>, 202</w:t>
      </w:r>
      <w:r w:rsidR="000E06BB">
        <w:rPr>
          <w:rFonts w:asciiTheme="minorHAnsi" w:hAnsiTheme="minorHAnsi" w:cstheme="minorHAnsi"/>
          <w:sz w:val="24"/>
          <w:szCs w:val="24"/>
        </w:rPr>
        <w:t>2</w:t>
      </w:r>
      <w:r w:rsidRPr="008331EF">
        <w:rPr>
          <w:rFonts w:asciiTheme="minorHAnsi" w:hAnsiTheme="minorHAnsi" w:cstheme="minorHAnsi"/>
          <w:sz w:val="24"/>
          <w:szCs w:val="24"/>
        </w:rPr>
        <w:t>, the awardee must provide the following information:</w:t>
      </w:r>
    </w:p>
    <w:p w14:paraId="2C420CC7" w14:textId="0BEEDF3D" w:rsidR="00714DA9" w:rsidRPr="008331EF" w:rsidRDefault="00714DA9" w:rsidP="008331EF">
      <w:pPr>
        <w:pStyle w:val="ListParagraph"/>
        <w:numPr>
          <w:ilvl w:val="0"/>
          <w:numId w:val="26"/>
        </w:numPr>
        <w:spacing w:after="0" w:line="240" w:lineRule="auto"/>
        <w:ind w:left="117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Define the health outcome goal</w:t>
      </w:r>
    </w:p>
    <w:p w14:paraId="7CF0E7D6" w14:textId="77777777" w:rsidR="00714DA9" w:rsidRPr="008331EF" w:rsidRDefault="00714DA9" w:rsidP="008331EF">
      <w:pPr>
        <w:pStyle w:val="ListParagraph"/>
        <w:numPr>
          <w:ilvl w:val="0"/>
          <w:numId w:val="26"/>
        </w:numPr>
        <w:spacing w:after="0" w:line="240" w:lineRule="auto"/>
        <w:ind w:left="117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Identify which staff will be involved in the quality improvement project.</w:t>
      </w:r>
    </w:p>
    <w:p w14:paraId="568ED82A" w14:textId="77777777" w:rsidR="001D2CB2" w:rsidRPr="008331EF" w:rsidRDefault="00714DA9" w:rsidP="008331EF">
      <w:pPr>
        <w:pStyle w:val="ListParagraph"/>
        <w:numPr>
          <w:ilvl w:val="0"/>
          <w:numId w:val="26"/>
        </w:numPr>
        <w:spacing w:after="0" w:line="240" w:lineRule="auto"/>
        <w:ind w:left="117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 xml:space="preserve">Draft a PDSA worksheet for the quality improvement project.  (DPHHS and </w:t>
      </w:r>
      <w:r w:rsidR="00F5659A" w:rsidRPr="008331EF">
        <w:rPr>
          <w:rFonts w:asciiTheme="minorHAnsi" w:hAnsiTheme="minorHAnsi" w:cstheme="minorHAnsi"/>
          <w:sz w:val="24"/>
          <w:szCs w:val="24"/>
        </w:rPr>
        <w:t xml:space="preserve">MQPH </w:t>
      </w:r>
      <w:r w:rsidRPr="008331EF">
        <w:rPr>
          <w:rFonts w:asciiTheme="minorHAnsi" w:hAnsiTheme="minorHAnsi" w:cstheme="minorHAnsi"/>
          <w:sz w:val="24"/>
          <w:szCs w:val="24"/>
        </w:rPr>
        <w:t>staff can assist, if needed.)</w:t>
      </w:r>
    </w:p>
    <w:p w14:paraId="06FBF4FB" w14:textId="6D14EB2C" w:rsidR="001D2CB2" w:rsidRPr="008331EF" w:rsidRDefault="001D2CB2" w:rsidP="008331EF">
      <w:pPr>
        <w:pStyle w:val="ListParagraph"/>
        <w:numPr>
          <w:ilvl w:val="1"/>
          <w:numId w:val="26"/>
        </w:numPr>
        <w:spacing w:after="0" w:line="240" w:lineRule="auto"/>
        <w:ind w:left="117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The PDSA worksheet consists of:</w:t>
      </w:r>
    </w:p>
    <w:p w14:paraId="0AF1EDC5" w14:textId="77777777" w:rsidR="001D2CB2" w:rsidRPr="008331EF" w:rsidRDefault="001D2CB2" w:rsidP="008331EF">
      <w:pPr>
        <w:pStyle w:val="ListParagraph"/>
        <w:numPr>
          <w:ilvl w:val="2"/>
          <w:numId w:val="26"/>
        </w:numPr>
        <w:spacing w:after="0" w:line="240" w:lineRule="auto"/>
        <w:ind w:left="171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Establishing the project goal</w:t>
      </w:r>
    </w:p>
    <w:p w14:paraId="7E3B54F6" w14:textId="77777777" w:rsidR="001D2CB2" w:rsidRPr="008331EF" w:rsidRDefault="001D2CB2" w:rsidP="008331EF">
      <w:pPr>
        <w:pStyle w:val="ListParagraph"/>
        <w:numPr>
          <w:ilvl w:val="2"/>
          <w:numId w:val="26"/>
        </w:numPr>
        <w:spacing w:after="0" w:line="240" w:lineRule="auto"/>
        <w:ind w:left="171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Determining the evaluation measures</w:t>
      </w:r>
    </w:p>
    <w:p w14:paraId="45375CA0" w14:textId="77777777" w:rsidR="001D2CB2" w:rsidRPr="008331EF" w:rsidRDefault="001D2CB2" w:rsidP="008331EF">
      <w:pPr>
        <w:pStyle w:val="ListParagraph"/>
        <w:numPr>
          <w:ilvl w:val="2"/>
          <w:numId w:val="26"/>
        </w:numPr>
        <w:spacing w:after="0" w:line="240" w:lineRule="auto"/>
        <w:ind w:left="171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Establishing baseline data for evaluation measures</w:t>
      </w:r>
    </w:p>
    <w:p w14:paraId="3ECE2F5E" w14:textId="5194309E" w:rsidR="001D2CB2" w:rsidRPr="008331EF" w:rsidRDefault="001D2CB2" w:rsidP="008331EF">
      <w:pPr>
        <w:pStyle w:val="ListParagraph"/>
        <w:numPr>
          <w:ilvl w:val="2"/>
          <w:numId w:val="26"/>
        </w:numPr>
        <w:spacing w:after="0" w:line="240" w:lineRule="auto"/>
        <w:ind w:left="171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Developing the plan for improvement</w:t>
      </w:r>
    </w:p>
    <w:p w14:paraId="74E6C2C4" w14:textId="77777777" w:rsidR="00714DA9" w:rsidRPr="00136E3E" w:rsidRDefault="00714DA9" w:rsidP="00136E3E">
      <w:pPr>
        <w:rPr>
          <w:rFonts w:asciiTheme="minorHAnsi" w:hAnsiTheme="minorHAnsi" w:cstheme="minorHAnsi"/>
          <w:sz w:val="16"/>
          <w:szCs w:val="16"/>
        </w:rPr>
      </w:pPr>
    </w:p>
    <w:p w14:paraId="53CACCBE" w14:textId="5FBD93E0" w:rsidR="00714DA9" w:rsidRPr="008331EF" w:rsidRDefault="00714DA9" w:rsidP="00714DA9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After implementing the project, BY JUNE 1</w:t>
      </w:r>
      <w:r w:rsidR="000E06BB">
        <w:rPr>
          <w:rFonts w:asciiTheme="minorHAnsi" w:hAnsiTheme="minorHAnsi" w:cstheme="minorHAnsi"/>
          <w:sz w:val="24"/>
          <w:szCs w:val="24"/>
        </w:rPr>
        <w:t>3</w:t>
      </w:r>
      <w:r w:rsidRPr="008331EF">
        <w:rPr>
          <w:rFonts w:asciiTheme="minorHAnsi" w:hAnsiTheme="minorHAnsi" w:cstheme="minorHAnsi"/>
          <w:sz w:val="24"/>
          <w:szCs w:val="24"/>
        </w:rPr>
        <w:t>, 202</w:t>
      </w:r>
      <w:r w:rsidR="000E06BB">
        <w:rPr>
          <w:rFonts w:asciiTheme="minorHAnsi" w:hAnsiTheme="minorHAnsi" w:cstheme="minorHAnsi"/>
          <w:sz w:val="24"/>
          <w:szCs w:val="24"/>
        </w:rPr>
        <w:t>3</w:t>
      </w:r>
      <w:r w:rsidRPr="008331EF">
        <w:rPr>
          <w:rFonts w:asciiTheme="minorHAnsi" w:hAnsiTheme="minorHAnsi" w:cstheme="minorHAnsi"/>
          <w:sz w:val="24"/>
          <w:szCs w:val="24"/>
        </w:rPr>
        <w:t xml:space="preserve"> provide a summary report </w:t>
      </w:r>
      <w:r w:rsidR="001D2CB2" w:rsidRPr="008331EF">
        <w:rPr>
          <w:rFonts w:asciiTheme="minorHAnsi" w:hAnsiTheme="minorHAnsi" w:cstheme="minorHAnsi"/>
          <w:sz w:val="24"/>
          <w:szCs w:val="24"/>
        </w:rPr>
        <w:t xml:space="preserve">and an updated/finalized PDSA worksheet </w:t>
      </w:r>
      <w:r w:rsidRPr="008331EF">
        <w:rPr>
          <w:rFonts w:asciiTheme="minorHAnsi" w:hAnsiTheme="minorHAnsi" w:cstheme="minorHAnsi"/>
          <w:sz w:val="24"/>
          <w:szCs w:val="24"/>
        </w:rPr>
        <w:t xml:space="preserve">to the </w:t>
      </w:r>
      <w:r w:rsidR="004310E0" w:rsidRPr="008331EF">
        <w:rPr>
          <w:rFonts w:asciiTheme="minorHAnsi" w:hAnsiTheme="minorHAnsi" w:cstheme="minorHAnsi"/>
          <w:sz w:val="24"/>
          <w:szCs w:val="24"/>
        </w:rPr>
        <w:t>Montana Chronic Disease Prevention and Health Promotion Bureau</w:t>
      </w:r>
      <w:r w:rsidRPr="008331EF">
        <w:rPr>
          <w:rFonts w:asciiTheme="minorHAnsi" w:hAnsiTheme="minorHAnsi" w:cstheme="minorHAnsi"/>
          <w:sz w:val="24"/>
          <w:szCs w:val="24"/>
        </w:rPr>
        <w:t>.  NOTE:  Sub-awardees will be given a report template in May 202</w:t>
      </w:r>
      <w:r w:rsidR="000E06BB">
        <w:rPr>
          <w:rFonts w:asciiTheme="minorHAnsi" w:hAnsiTheme="minorHAnsi" w:cstheme="minorHAnsi"/>
          <w:sz w:val="24"/>
          <w:szCs w:val="24"/>
        </w:rPr>
        <w:t>3</w:t>
      </w:r>
      <w:r w:rsidRPr="008331EF">
        <w:rPr>
          <w:rFonts w:asciiTheme="minorHAnsi" w:hAnsiTheme="minorHAnsi" w:cstheme="minorHAnsi"/>
          <w:sz w:val="24"/>
          <w:szCs w:val="24"/>
        </w:rPr>
        <w:t>.</w:t>
      </w:r>
      <w:r w:rsidRPr="008331E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8331EF">
        <w:rPr>
          <w:rFonts w:asciiTheme="minorHAnsi" w:hAnsiTheme="minorHAnsi" w:cstheme="minorHAnsi"/>
          <w:sz w:val="24"/>
          <w:szCs w:val="24"/>
        </w:rPr>
        <w:t>The report should describe:</w:t>
      </w:r>
    </w:p>
    <w:p w14:paraId="261D7276" w14:textId="77777777" w:rsidR="00714DA9" w:rsidRPr="008331EF" w:rsidRDefault="00714DA9" w:rsidP="008331EF">
      <w:pPr>
        <w:pStyle w:val="ListParagraph"/>
        <w:numPr>
          <w:ilvl w:val="1"/>
          <w:numId w:val="27"/>
        </w:numPr>
        <w:spacing w:after="0" w:line="240" w:lineRule="auto"/>
        <w:ind w:left="135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Evidence that the funded clinic implemented at least one PDSA related to the selected quality improvement project (completion of the PDSA tasks, final performance on the PDSA measure).</w:t>
      </w:r>
    </w:p>
    <w:p w14:paraId="52BCDFC0" w14:textId="23E69853" w:rsidR="00714DA9" w:rsidRPr="008331EF" w:rsidRDefault="00714DA9" w:rsidP="008331EF">
      <w:pPr>
        <w:pStyle w:val="ListParagraph"/>
        <w:numPr>
          <w:ilvl w:val="1"/>
          <w:numId w:val="27"/>
        </w:numPr>
        <w:spacing w:after="0" w:line="240" w:lineRule="auto"/>
        <w:ind w:left="1350"/>
        <w:rPr>
          <w:rFonts w:asciiTheme="minorHAnsi" w:hAnsiTheme="minorHAnsi" w:cstheme="minorHAnsi"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>Key facilitator</w:t>
      </w:r>
      <w:r w:rsidR="001D2CB2" w:rsidRPr="008331EF">
        <w:rPr>
          <w:rFonts w:asciiTheme="minorHAnsi" w:hAnsiTheme="minorHAnsi" w:cstheme="minorHAnsi"/>
          <w:sz w:val="24"/>
          <w:szCs w:val="24"/>
        </w:rPr>
        <w:t xml:space="preserve">s/success factors, </w:t>
      </w:r>
      <w:r w:rsidRPr="008331EF">
        <w:rPr>
          <w:rFonts w:asciiTheme="minorHAnsi" w:hAnsiTheme="minorHAnsi" w:cstheme="minorHAnsi"/>
          <w:sz w:val="24"/>
          <w:szCs w:val="24"/>
        </w:rPr>
        <w:t>barriers and lessons learned during the project.</w:t>
      </w:r>
    </w:p>
    <w:p w14:paraId="32E09C25" w14:textId="77777777" w:rsidR="00714DA9" w:rsidRPr="008331EF" w:rsidRDefault="00714DA9" w:rsidP="008331EF">
      <w:pPr>
        <w:pStyle w:val="ListParagraph"/>
        <w:numPr>
          <w:ilvl w:val="1"/>
          <w:numId w:val="27"/>
        </w:numPr>
        <w:spacing w:after="0" w:line="240" w:lineRule="auto"/>
        <w:ind w:left="1350"/>
        <w:rPr>
          <w:rFonts w:asciiTheme="minorHAnsi" w:hAnsiTheme="minorHAnsi" w:cstheme="minorHAnsi"/>
          <w:i/>
          <w:sz w:val="24"/>
          <w:szCs w:val="24"/>
        </w:rPr>
      </w:pPr>
      <w:r w:rsidRPr="008331EF">
        <w:rPr>
          <w:rFonts w:asciiTheme="minorHAnsi" w:hAnsiTheme="minorHAnsi" w:cstheme="minorHAnsi"/>
          <w:sz w:val="24"/>
          <w:szCs w:val="24"/>
        </w:rPr>
        <w:t xml:space="preserve">How the project will be sustained beyond the funding period.  </w:t>
      </w:r>
    </w:p>
    <w:p w14:paraId="6DD317A6" w14:textId="77777777" w:rsidR="00714DA9" w:rsidRPr="00136E3E" w:rsidRDefault="00714DA9" w:rsidP="004310E0">
      <w:pPr>
        <w:ind w:left="1080"/>
        <w:rPr>
          <w:rFonts w:asciiTheme="minorHAnsi" w:hAnsiTheme="minorHAnsi" w:cstheme="minorHAnsi"/>
          <w:sz w:val="16"/>
          <w:szCs w:val="16"/>
        </w:rPr>
      </w:pPr>
    </w:p>
    <w:p w14:paraId="563F1DD6" w14:textId="77777777" w:rsidR="00714DA9" w:rsidRPr="00136E3E" w:rsidRDefault="00714DA9" w:rsidP="00714DA9">
      <w:pPr>
        <w:rPr>
          <w:rFonts w:asciiTheme="minorHAnsi" w:hAnsiTheme="minorHAnsi" w:cstheme="minorHAnsi"/>
          <w:b/>
        </w:rPr>
      </w:pPr>
      <w:r w:rsidRPr="00136E3E">
        <w:rPr>
          <w:rFonts w:asciiTheme="minorHAnsi" w:hAnsiTheme="minorHAnsi" w:cstheme="minorHAnsi"/>
          <w:b/>
        </w:rPr>
        <w:t>Use of Funds</w:t>
      </w:r>
    </w:p>
    <w:p w14:paraId="176EFB32" w14:textId="601B1DD4" w:rsidR="00135FA8" w:rsidRDefault="00714DA9" w:rsidP="00714DA9">
      <w:pPr>
        <w:rPr>
          <w:rFonts w:asciiTheme="minorHAnsi" w:hAnsiTheme="minorHAnsi" w:cstheme="minorHAnsi"/>
        </w:rPr>
      </w:pPr>
      <w:r w:rsidRPr="00136E3E">
        <w:rPr>
          <w:rFonts w:asciiTheme="minorHAnsi" w:hAnsiTheme="minorHAnsi" w:cstheme="minorHAnsi"/>
        </w:rPr>
        <w:t xml:space="preserve">The sub-award funds may be used to develop/enhance a chronic disease registry; implement and evaluate the QI project; or train clinical staff on effectively using the EHR for reporting, setting up alerts in the EHR, and providing decision supports. </w:t>
      </w:r>
    </w:p>
    <w:p w14:paraId="0B544AB3" w14:textId="77777777" w:rsidR="00136E3E" w:rsidRPr="00136E3E" w:rsidRDefault="00136E3E" w:rsidP="00714DA9">
      <w:pPr>
        <w:rPr>
          <w:rFonts w:asciiTheme="minorHAnsi" w:hAnsiTheme="minorHAnsi" w:cstheme="minorHAnsi"/>
          <w:sz w:val="16"/>
          <w:szCs w:val="16"/>
        </w:rPr>
      </w:pPr>
    </w:p>
    <w:p w14:paraId="6CB64993" w14:textId="3566211B" w:rsidR="00F5659A" w:rsidRPr="00136E3E" w:rsidRDefault="00714DA9" w:rsidP="00714DA9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136E3E">
        <w:rPr>
          <w:rFonts w:asciiTheme="minorHAnsi" w:hAnsiTheme="minorHAnsi" w:cstheme="minorHAnsi"/>
        </w:rPr>
        <w:t xml:space="preserve">NOTE:  Funds may </w:t>
      </w:r>
      <w:r w:rsidRPr="00136E3E">
        <w:rPr>
          <w:rFonts w:asciiTheme="minorHAnsi" w:hAnsiTheme="minorHAnsi" w:cstheme="minorHAnsi"/>
          <w:b/>
        </w:rPr>
        <w:t>not</w:t>
      </w:r>
      <w:r w:rsidRPr="00136E3E">
        <w:rPr>
          <w:rFonts w:asciiTheme="minorHAnsi" w:hAnsiTheme="minorHAnsi" w:cstheme="minorHAnsi"/>
        </w:rPr>
        <w:t xml:space="preserve"> be used for 1) providing direct patient care; 2) purchasing food; 3) purchasing equipment.</w:t>
      </w:r>
    </w:p>
    <w:p w14:paraId="1EA45BEA" w14:textId="700FE44C" w:rsidR="00714DA9" w:rsidRDefault="004310E0" w:rsidP="00714D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Chronic Disease</w:t>
      </w:r>
      <w:r w:rsidR="00714DA9">
        <w:rPr>
          <w:rFonts w:asciiTheme="minorHAnsi" w:hAnsiTheme="minorHAnsi" w:cstheme="minorHAnsi"/>
          <w:b/>
          <w:sz w:val="28"/>
          <w:szCs w:val="28"/>
        </w:rPr>
        <w:t xml:space="preserve"> Quality Improvement Application Questions</w:t>
      </w:r>
    </w:p>
    <w:p w14:paraId="2266DCC7" w14:textId="77777777" w:rsidR="00714DA9" w:rsidRDefault="00714DA9" w:rsidP="00714DA9">
      <w:pPr>
        <w:rPr>
          <w:rFonts w:asciiTheme="minorHAnsi" w:hAnsiTheme="minorHAnsi" w:cstheme="minorHAnsi"/>
        </w:rPr>
      </w:pPr>
    </w:p>
    <w:p w14:paraId="5F307DAE" w14:textId="77777777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bookmarkStart w:id="0" w:name="Text1"/>
      <w:r>
        <w:rPr>
          <w:rFonts w:asciiTheme="minorHAnsi" w:hAnsiTheme="minorHAnsi" w:cstheme="minorHAnsi"/>
        </w:rPr>
        <w:t>Are you familiar with using PDSA worksheets for quality improvement?</w:t>
      </w:r>
    </w:p>
    <w:p w14:paraId="62526FAC" w14:textId="77777777" w:rsidR="00714DA9" w:rsidRDefault="00714DA9" w:rsidP="00714DA9">
      <w:pPr>
        <w:ind w:left="720"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D44FA">
        <w:fldChar w:fldCharType="separate"/>
      </w:r>
      <w:r>
        <w:fldChar w:fldCharType="end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 Yes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D44FA">
        <w:fldChar w:fldCharType="separate"/>
      </w:r>
      <w: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 No</w:t>
      </w:r>
      <w:bookmarkEnd w:id="0"/>
    </w:p>
    <w:p w14:paraId="0F93162B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</w:p>
    <w:p w14:paraId="18C62CB1" w14:textId="0F5779D9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you already conducted </w:t>
      </w:r>
      <w:r w:rsidR="004310E0">
        <w:rPr>
          <w:rFonts w:asciiTheme="minorHAnsi" w:hAnsiTheme="minorHAnsi" w:cstheme="minorHAnsi"/>
        </w:rPr>
        <w:t>chronic disease-related</w:t>
      </w:r>
      <w:r>
        <w:rPr>
          <w:rFonts w:asciiTheme="minorHAnsi" w:hAnsiTheme="minorHAnsi" w:cstheme="minorHAnsi"/>
        </w:rPr>
        <w:t xml:space="preserve"> quality improvement?</w:t>
      </w:r>
    </w:p>
    <w:p w14:paraId="05AD3734" w14:textId="77777777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3"/>
      <w:r>
        <w:rPr>
          <w:rFonts w:asciiTheme="minorHAnsi" w:hAnsiTheme="minorHAnsi" w:cstheme="minorHAnsi"/>
        </w:rPr>
        <w:t xml:space="preserve">  Yes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4"/>
      <w:r>
        <w:rPr>
          <w:rFonts w:asciiTheme="minorHAnsi" w:hAnsiTheme="minorHAnsi" w:cstheme="minorHAnsi"/>
        </w:rPr>
        <w:t xml:space="preserve">  No</w:t>
      </w:r>
    </w:p>
    <w:p w14:paraId="612B8282" w14:textId="61B0533F" w:rsidR="00714DA9" w:rsidRDefault="00714DA9" w:rsidP="00714DA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yes, please include a short description of your QI and if it was sustained: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D3A8D0B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</w:p>
    <w:p w14:paraId="2A41B457" w14:textId="15C09C5E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you able to get current and historical data from your EHR for clinical quality measure</w:t>
      </w:r>
      <w:r w:rsidR="001D2CB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(CMS/NQF</w:t>
      </w:r>
      <w:r w:rsidR="001D2CB2">
        <w:rPr>
          <w:rFonts w:asciiTheme="minorHAnsi" w:hAnsiTheme="minorHAnsi" w:cstheme="minorHAnsi"/>
        </w:rPr>
        <w:t>/MIPS/UDS, etc.</w:t>
      </w:r>
      <w:r>
        <w:rPr>
          <w:rFonts w:asciiTheme="minorHAnsi" w:hAnsiTheme="minorHAnsi" w:cstheme="minorHAnsi"/>
        </w:rPr>
        <w:t>)</w:t>
      </w:r>
      <w:r w:rsidR="001D2CB2">
        <w:rPr>
          <w:rFonts w:asciiTheme="minorHAnsi" w:hAnsiTheme="minorHAnsi" w:cstheme="minorHAnsi"/>
        </w:rPr>
        <w:t xml:space="preserve"> or other required data</w:t>
      </w:r>
      <w:r w:rsidR="000D5795">
        <w:rPr>
          <w:rFonts w:asciiTheme="minorHAnsi" w:hAnsiTheme="minorHAnsi" w:cstheme="minorHAnsi"/>
        </w:rPr>
        <w:t xml:space="preserve"> </w:t>
      </w:r>
      <w:r w:rsidR="001D2CB2">
        <w:rPr>
          <w:rFonts w:asciiTheme="minorHAnsi" w:hAnsiTheme="minorHAnsi" w:cstheme="minorHAnsi"/>
        </w:rPr>
        <w:t>for the corresponding chronic disease you are selecting below</w:t>
      </w:r>
      <w:r>
        <w:rPr>
          <w:rFonts w:asciiTheme="minorHAnsi" w:hAnsiTheme="minorHAnsi" w:cstheme="minorHAnsi"/>
        </w:rPr>
        <w:t>?</w:t>
      </w:r>
      <w:r w:rsidR="001D2CB2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(see details on this clinical quality measure here:  </w:t>
      </w:r>
      <w:hyperlink r:id="rId11" w:history="1">
        <w:r w:rsidR="001D2CB2">
          <w:rPr>
            <w:rStyle w:val="Hyperlink"/>
            <w:rFonts w:asciiTheme="minorHAnsi" w:hAnsiTheme="minorHAnsi" w:cstheme="minorHAnsi"/>
          </w:rPr>
          <w:t>https://ecqi.healthit.gov/ep-ec?qt-tabs_ep=1</w:t>
        </w:r>
      </w:hyperlink>
      <w:r>
        <w:rPr>
          <w:rFonts w:asciiTheme="minorHAnsi" w:hAnsiTheme="minorHAnsi" w:cstheme="minorHAnsi"/>
        </w:rPr>
        <w:t>)</w:t>
      </w:r>
    </w:p>
    <w:p w14:paraId="35B0432D" w14:textId="0ED0D688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5"/>
      <w:r>
        <w:rPr>
          <w:rFonts w:asciiTheme="minorHAnsi" w:hAnsiTheme="minorHAnsi" w:cstheme="minorHAnsi"/>
        </w:rPr>
        <w:t xml:space="preserve">  Yes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6"/>
      <w:r>
        <w:rPr>
          <w:rFonts w:asciiTheme="minorHAnsi" w:hAnsiTheme="minorHAnsi" w:cstheme="minorHAnsi"/>
        </w:rPr>
        <w:t xml:space="preserve">  No</w:t>
      </w:r>
    </w:p>
    <w:p w14:paraId="7CC2CD09" w14:textId="77777777" w:rsidR="000C6478" w:rsidRDefault="000C6478" w:rsidP="00714DA9">
      <w:pPr>
        <w:pStyle w:val="ListParagraph"/>
        <w:rPr>
          <w:rFonts w:asciiTheme="minorHAnsi" w:hAnsiTheme="minorHAnsi" w:cstheme="minorHAnsi"/>
        </w:rPr>
      </w:pPr>
    </w:p>
    <w:p w14:paraId="7B8D1FB0" w14:textId="65D75017" w:rsidR="00F60E12" w:rsidRDefault="000C6478" w:rsidP="00F60E1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Which chronic disease-related QI project are you interested in (check up to two)?</w:t>
      </w:r>
      <w:r w:rsidR="00135FA8">
        <w:rPr>
          <w:rFonts w:asciiTheme="minorHAnsi" w:hAnsiTheme="minorHAnsi" w:cstheme="minorHAnsi"/>
        </w:rPr>
        <w:t xml:space="preserve"> (Some projects can be combined by population</w:t>
      </w:r>
      <w:r w:rsidR="00D10C6B">
        <w:rPr>
          <w:rFonts w:asciiTheme="minorHAnsi" w:hAnsiTheme="minorHAnsi" w:cstheme="minorHAnsi"/>
        </w:rPr>
        <w:t>--</w:t>
      </w:r>
      <w:r w:rsidR="00135FA8">
        <w:rPr>
          <w:rFonts w:asciiTheme="minorHAnsi" w:hAnsiTheme="minorHAnsi" w:cstheme="minorHAnsi"/>
        </w:rPr>
        <w:t>for example</w:t>
      </w:r>
      <w:r w:rsidR="00D10C6B">
        <w:rPr>
          <w:rFonts w:asciiTheme="minorHAnsi" w:hAnsiTheme="minorHAnsi" w:cstheme="minorHAnsi"/>
        </w:rPr>
        <w:t>,</w:t>
      </w:r>
      <w:r w:rsidR="00135FA8">
        <w:rPr>
          <w:rFonts w:asciiTheme="minorHAnsi" w:hAnsiTheme="minorHAnsi" w:cstheme="minorHAnsi"/>
        </w:rPr>
        <w:t xml:space="preserve"> addressing tobacco cessation among people with asthma</w:t>
      </w:r>
      <w:r w:rsidR="00D10C6B">
        <w:rPr>
          <w:rFonts w:asciiTheme="minorHAnsi" w:hAnsiTheme="minorHAnsi" w:cstheme="minorHAnsi"/>
        </w:rPr>
        <w:t>--</w:t>
      </w:r>
      <w:r w:rsidR="00135FA8">
        <w:rPr>
          <w:rFonts w:asciiTheme="minorHAnsi" w:hAnsiTheme="minorHAnsi" w:cstheme="minorHAnsi"/>
        </w:rPr>
        <w:t>, however, this would quali</w:t>
      </w:r>
      <w:r w:rsidR="009D1FC1">
        <w:rPr>
          <w:rFonts w:asciiTheme="minorHAnsi" w:hAnsiTheme="minorHAnsi" w:cstheme="minorHAnsi"/>
        </w:rPr>
        <w:t>fy</w:t>
      </w:r>
      <w:r w:rsidR="00135FA8">
        <w:rPr>
          <w:rFonts w:asciiTheme="minorHAnsi" w:hAnsiTheme="minorHAnsi" w:cstheme="minorHAnsi"/>
        </w:rPr>
        <w:t xml:space="preserve"> as only one QI project and payment).  </w:t>
      </w:r>
    </w:p>
    <w:p w14:paraId="3798C632" w14:textId="0883C8AD" w:rsidR="000C6478" w:rsidRDefault="000C6478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Asthma</w:t>
      </w:r>
      <w:r w:rsidR="001D2CB2">
        <w:rPr>
          <w:rFonts w:asciiTheme="minorHAnsi" w:hAnsiTheme="minorHAnsi" w:cstheme="minorHAnsi"/>
        </w:rPr>
        <w:t xml:space="preserve"> </w:t>
      </w:r>
      <w:r w:rsidR="00C639F0">
        <w:rPr>
          <w:rFonts w:asciiTheme="minorHAnsi" w:hAnsiTheme="minorHAnsi" w:cstheme="minorHAnsi"/>
        </w:rPr>
        <w:tab/>
      </w:r>
      <w:r w:rsidR="001D2CB2">
        <w:rPr>
          <w:rFonts w:asciiTheme="minorHAnsi" w:hAnsiTheme="minorHAnsi" w:cstheme="minorHAnsi"/>
        </w:rPr>
        <w:t>(CQM=N/A)</w:t>
      </w:r>
    </w:p>
    <w:p w14:paraId="3D31F3E4" w14:textId="42B6488C" w:rsidR="00F5659A" w:rsidRPr="00A96E34" w:rsidRDefault="000C6478" w:rsidP="00A96E3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Blood Pressure/hypertension</w:t>
      </w:r>
      <w:r w:rsidR="00C639F0">
        <w:rPr>
          <w:rFonts w:asciiTheme="minorHAnsi" w:hAnsiTheme="minorHAnsi" w:cstheme="minorHAnsi"/>
        </w:rPr>
        <w:tab/>
      </w:r>
      <w:r w:rsidR="001D2CB2">
        <w:rPr>
          <w:rFonts w:asciiTheme="minorHAnsi" w:hAnsiTheme="minorHAnsi" w:cstheme="minorHAnsi"/>
        </w:rPr>
        <w:t xml:space="preserve"> (CQM=CMS165)</w:t>
      </w:r>
    </w:p>
    <w:p w14:paraId="7200CDF9" w14:textId="660A096F" w:rsidR="00E51AB2" w:rsidRDefault="00E51AB2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t xml:space="preserve">  Cancer (breast, cervical, colorectal)</w:t>
      </w:r>
      <w:r w:rsidR="00C639F0">
        <w:tab/>
      </w:r>
      <w:r w:rsidR="001D2CB2">
        <w:t xml:space="preserve"> (CQM=CMS125, CMS124, CMS130)</w:t>
      </w:r>
    </w:p>
    <w:p w14:paraId="0AF7931C" w14:textId="2A18DAB7" w:rsidR="000C6478" w:rsidRDefault="000C6478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Cholesterol/dyslipidemia</w:t>
      </w:r>
      <w:r w:rsidR="00C639F0">
        <w:rPr>
          <w:rFonts w:asciiTheme="minorHAnsi" w:hAnsiTheme="minorHAnsi" w:cstheme="minorHAnsi"/>
        </w:rPr>
        <w:tab/>
      </w:r>
      <w:r w:rsidR="001D2CB2">
        <w:rPr>
          <w:rFonts w:asciiTheme="minorHAnsi" w:hAnsiTheme="minorHAnsi" w:cstheme="minorHAnsi"/>
        </w:rPr>
        <w:t xml:space="preserve"> (CQM=CMS347)</w:t>
      </w:r>
    </w:p>
    <w:p w14:paraId="70856A82" w14:textId="168B6DD5" w:rsidR="00F5659A" w:rsidRDefault="00F5659A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t xml:space="preserve">  Chronic Kidney Disease</w:t>
      </w:r>
      <w:r w:rsidR="00C639F0">
        <w:tab/>
      </w:r>
      <w:r w:rsidR="001D2CB2">
        <w:t xml:space="preserve"> (CQM=CMS134)</w:t>
      </w:r>
    </w:p>
    <w:p w14:paraId="57B9BFD4" w14:textId="06DEE46D" w:rsidR="000C6478" w:rsidRDefault="000C6478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Diabetes</w:t>
      </w:r>
      <w:r w:rsidR="00C639F0">
        <w:rPr>
          <w:rFonts w:asciiTheme="minorHAnsi" w:hAnsiTheme="minorHAnsi" w:cstheme="minorHAnsi"/>
        </w:rPr>
        <w:tab/>
      </w:r>
      <w:r w:rsidR="001D2CB2">
        <w:rPr>
          <w:rFonts w:asciiTheme="minorHAnsi" w:hAnsiTheme="minorHAnsi" w:cstheme="minorHAnsi"/>
        </w:rPr>
        <w:t xml:space="preserve"> (CQM=CMS122)</w:t>
      </w:r>
    </w:p>
    <w:p w14:paraId="1130865F" w14:textId="05876FF3" w:rsidR="000C6478" w:rsidRDefault="000C6478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</w:t>
      </w:r>
      <w:r w:rsidR="00DC2979">
        <w:rPr>
          <w:rFonts w:asciiTheme="minorHAnsi" w:hAnsiTheme="minorHAnsi" w:cstheme="minorHAnsi"/>
        </w:rPr>
        <w:t>Tobacco screening and</w:t>
      </w:r>
      <w:r>
        <w:rPr>
          <w:rFonts w:asciiTheme="minorHAnsi" w:hAnsiTheme="minorHAnsi" w:cstheme="minorHAnsi"/>
        </w:rPr>
        <w:t xml:space="preserve"> cessation</w:t>
      </w:r>
      <w:r w:rsidR="00DC2979">
        <w:rPr>
          <w:rFonts w:asciiTheme="minorHAnsi" w:hAnsiTheme="minorHAnsi" w:cstheme="minorHAnsi"/>
        </w:rPr>
        <w:t xml:space="preserve"> intervention/referral</w:t>
      </w:r>
      <w:r w:rsidR="001D2CB2">
        <w:rPr>
          <w:rFonts w:asciiTheme="minorHAnsi" w:hAnsiTheme="minorHAnsi" w:cstheme="minorHAnsi"/>
        </w:rPr>
        <w:t xml:space="preserve"> </w:t>
      </w:r>
      <w:r w:rsidR="00C639F0">
        <w:rPr>
          <w:rFonts w:asciiTheme="minorHAnsi" w:hAnsiTheme="minorHAnsi" w:cstheme="minorHAnsi"/>
        </w:rPr>
        <w:tab/>
      </w:r>
      <w:r w:rsidR="001D2CB2">
        <w:rPr>
          <w:rFonts w:asciiTheme="minorHAnsi" w:hAnsiTheme="minorHAnsi" w:cstheme="minorHAnsi"/>
        </w:rPr>
        <w:t>(CQM = CMS138)</w:t>
      </w:r>
    </w:p>
    <w:p w14:paraId="059D2B0E" w14:textId="72C0C8E3" w:rsidR="000C6478" w:rsidRDefault="000C6478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Prediabetes</w:t>
      </w:r>
      <w:r w:rsidR="00C639F0">
        <w:rPr>
          <w:rFonts w:asciiTheme="minorHAnsi" w:hAnsiTheme="minorHAnsi" w:cstheme="minorHAnsi"/>
        </w:rPr>
        <w:tab/>
      </w:r>
      <w:r w:rsidR="001D2CB2">
        <w:rPr>
          <w:rFonts w:asciiTheme="minorHAnsi" w:hAnsiTheme="minorHAnsi" w:cstheme="minorHAnsi"/>
        </w:rPr>
        <w:t xml:space="preserve"> (CQM=N/A)</w:t>
      </w:r>
    </w:p>
    <w:p w14:paraId="67D20B08" w14:textId="5CCD0E85" w:rsidR="00F5659A" w:rsidRPr="00F60E12" w:rsidRDefault="00F5659A" w:rsidP="000C647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t xml:space="preserve">  Referrals to social or community programs for people with chronic disease</w:t>
      </w:r>
      <w:r w:rsidR="001D2CB2">
        <w:t xml:space="preserve"> </w:t>
      </w:r>
      <w:r w:rsidR="00C639F0">
        <w:tab/>
      </w:r>
      <w:r w:rsidR="001D2CB2">
        <w:t>(CQM=N/A)</w:t>
      </w:r>
    </w:p>
    <w:p w14:paraId="460DD975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</w:p>
    <w:p w14:paraId="1C5C3B9E" w14:textId="77777777" w:rsidR="00714DA9" w:rsidRDefault="00714DA9" w:rsidP="00714DA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Staffing</w:t>
      </w:r>
    </w:p>
    <w:p w14:paraId="1967D546" w14:textId="77777777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have on-site staff who can implement the project?</w:t>
      </w:r>
    </w:p>
    <w:p w14:paraId="3F6D8CBC" w14:textId="77777777" w:rsidR="00714DA9" w:rsidRDefault="00714DA9" w:rsidP="00714DA9">
      <w:pPr>
        <w:ind w:left="630" w:firstLine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D44FA">
        <w:rPr>
          <w:rFonts w:asciiTheme="minorHAnsi" w:hAnsiTheme="minorHAnsi" w:cstheme="minorHAnsi"/>
          <w:sz w:val="22"/>
          <w:szCs w:val="22"/>
        </w:rPr>
      </w:r>
      <w:r w:rsidR="009D44FA">
        <w:rPr>
          <w:rFonts w:asciiTheme="minorHAnsi" w:hAnsiTheme="minorHAnsi" w:cstheme="minorHAnsi"/>
          <w:sz w:val="22"/>
          <w:szCs w:val="22"/>
        </w:rPr>
        <w:fldChar w:fldCharType="separate"/>
      </w:r>
      <w:r>
        <w:fldChar w:fldCharType="end"/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  Yes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D44FA">
        <w:rPr>
          <w:rFonts w:asciiTheme="minorHAnsi" w:hAnsiTheme="minorHAnsi" w:cstheme="minorHAnsi"/>
          <w:sz w:val="22"/>
          <w:szCs w:val="22"/>
        </w:rPr>
      </w:r>
      <w:r w:rsidR="009D44FA">
        <w:rPr>
          <w:rFonts w:asciiTheme="minorHAnsi" w:hAnsiTheme="minorHAnsi" w:cstheme="minorHAnsi"/>
          <w:sz w:val="22"/>
          <w:szCs w:val="22"/>
        </w:rPr>
        <w:fldChar w:fldCharType="separate"/>
      </w:r>
      <w:r>
        <w:fldChar w:fldCharType="end"/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  No (Thank you for your response.  You are not eligible for this funding opportunity.)</w:t>
      </w:r>
    </w:p>
    <w:p w14:paraId="68BCEBE0" w14:textId="77777777" w:rsidR="00714DA9" w:rsidRDefault="00714DA9" w:rsidP="00714DA9">
      <w:pPr>
        <w:pStyle w:val="ListParagraph"/>
        <w:rPr>
          <w:rFonts w:asciiTheme="minorHAnsi" w:hAnsiTheme="minorHAnsi" w:cstheme="minorHAnsi"/>
        </w:rPr>
      </w:pPr>
    </w:p>
    <w:p w14:paraId="32B1D993" w14:textId="77777777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have provider and medical director support for this project?</w:t>
      </w:r>
    </w:p>
    <w:p w14:paraId="6BF4B723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D44FA">
        <w:rPr>
          <w:rFonts w:asciiTheme="minorHAnsi" w:hAnsiTheme="minorHAnsi" w:cstheme="minorHAnsi"/>
          <w:sz w:val="22"/>
          <w:szCs w:val="22"/>
        </w:rPr>
      </w:r>
      <w:r w:rsidR="009D44FA">
        <w:rPr>
          <w:rFonts w:asciiTheme="minorHAnsi" w:hAnsiTheme="minorHAnsi" w:cstheme="minorHAnsi"/>
          <w:sz w:val="22"/>
          <w:szCs w:val="22"/>
        </w:rPr>
        <w:fldChar w:fldCharType="separate"/>
      </w:r>
      <w:r>
        <w:fldChar w:fldCharType="end"/>
      </w:r>
      <w:bookmarkEnd w:id="9"/>
      <w:r>
        <w:rPr>
          <w:rFonts w:asciiTheme="minorHAnsi" w:hAnsiTheme="minorHAnsi" w:cstheme="minorHAnsi"/>
          <w:sz w:val="22"/>
          <w:szCs w:val="22"/>
        </w:rPr>
        <w:t xml:space="preserve">  Yes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D44FA">
        <w:rPr>
          <w:rFonts w:asciiTheme="minorHAnsi" w:hAnsiTheme="minorHAnsi" w:cstheme="minorHAnsi"/>
          <w:sz w:val="22"/>
          <w:szCs w:val="22"/>
        </w:rPr>
      </w:r>
      <w:r w:rsidR="009D44FA">
        <w:rPr>
          <w:rFonts w:asciiTheme="minorHAnsi" w:hAnsiTheme="minorHAnsi" w:cstheme="minorHAnsi"/>
          <w:sz w:val="22"/>
          <w:szCs w:val="22"/>
        </w:rPr>
        <w:fldChar w:fldCharType="separate"/>
      </w:r>
      <w:r>
        <w:fldChar w:fldCharType="end"/>
      </w:r>
      <w:bookmarkEnd w:id="10"/>
      <w:r>
        <w:rPr>
          <w:rFonts w:asciiTheme="minorHAnsi" w:hAnsiTheme="minorHAnsi" w:cstheme="minorHAnsi"/>
          <w:sz w:val="22"/>
          <w:szCs w:val="22"/>
        </w:rPr>
        <w:t xml:space="preserve">  No (Thank you for your response.  You are not eligible for this funding opportunity.)</w:t>
      </w:r>
    </w:p>
    <w:p w14:paraId="2622B8A5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</w:p>
    <w:p w14:paraId="1D126065" w14:textId="77777777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your clinic receives a sub-award and the lead staff person on the project is unable to continue working on the project, do you have a transition plan to assign another person as the lead?</w:t>
      </w:r>
    </w:p>
    <w:p w14:paraId="6508BCFC" w14:textId="77777777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1"/>
      <w:r>
        <w:rPr>
          <w:rFonts w:asciiTheme="minorHAnsi" w:hAnsiTheme="minorHAnsi" w:cstheme="minorHAnsi"/>
        </w:rPr>
        <w:t xml:space="preserve">  Yes</w:t>
      </w:r>
    </w:p>
    <w:p w14:paraId="1B46F587" w14:textId="77777777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2"/>
      <w:r>
        <w:rPr>
          <w:rFonts w:asciiTheme="minorHAnsi" w:hAnsiTheme="minorHAnsi" w:cstheme="minorHAnsi"/>
        </w:rPr>
        <w:t xml:space="preserve">  No (If no, you will need a transition option by the time the project starts)</w:t>
      </w:r>
    </w:p>
    <w:p w14:paraId="0C45F7B0" w14:textId="77777777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3"/>
      <w:r>
        <w:rPr>
          <w:rFonts w:asciiTheme="minorHAnsi" w:hAnsiTheme="minorHAnsi" w:cstheme="minorHAnsi"/>
        </w:rPr>
        <w:t xml:space="preserve">  Not sure (If not sure, please consider transition options)</w:t>
      </w:r>
    </w:p>
    <w:p w14:paraId="733BE4E4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</w:p>
    <w:p w14:paraId="5BC8E361" w14:textId="77777777" w:rsidR="00714DA9" w:rsidRDefault="00714DA9" w:rsidP="00714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Electronic Health Record</w:t>
      </w:r>
      <w:r>
        <w:rPr>
          <w:rFonts w:asciiTheme="minorHAnsi" w:hAnsiTheme="minorHAnsi" w:cstheme="minorHAnsi"/>
        </w:rPr>
        <w:t xml:space="preserve"> </w:t>
      </w:r>
    </w:p>
    <w:p w14:paraId="44C7F773" w14:textId="77777777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name of the EHR system (or vendor) your clinic currently uses? </w:t>
      </w:r>
      <w:r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466CD03E" w14:textId="77777777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</w:p>
    <w:p w14:paraId="577DAFB7" w14:textId="63E2928F" w:rsidR="00714DA9" w:rsidRDefault="00714DA9" w:rsidP="00714DA9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Which of the following EHR functions does your clinic use for </w:t>
      </w:r>
      <w:r w:rsidR="00F5659A">
        <w:rPr>
          <w:rFonts w:asciiTheme="minorHAnsi" w:hAnsiTheme="minorHAnsi" w:cstheme="minorHAnsi"/>
        </w:rPr>
        <w:t>chronic disease</w:t>
      </w:r>
      <w:r>
        <w:rPr>
          <w:rFonts w:asciiTheme="minorHAnsi" w:hAnsiTheme="minorHAnsi" w:cstheme="minorHAnsi"/>
        </w:rPr>
        <w:t xml:space="preserve"> management? </w:t>
      </w:r>
      <w:r>
        <w:rPr>
          <w:rFonts w:asciiTheme="minorHAnsi" w:hAnsiTheme="minorHAnsi" w:cstheme="minorHAnsi"/>
          <w:i/>
          <w:iCs/>
        </w:rPr>
        <w:t>(Check all that apply)</w:t>
      </w:r>
    </w:p>
    <w:p w14:paraId="0BCAED7B" w14:textId="77777777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4"/>
      <w:r>
        <w:rPr>
          <w:rFonts w:asciiTheme="minorHAnsi" w:hAnsiTheme="minorHAnsi" w:cstheme="minorHAnsi"/>
        </w:rPr>
        <w:t xml:space="preserve">  Clinical Decision Support System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5"/>
      <w:r>
        <w:rPr>
          <w:rFonts w:asciiTheme="minorHAnsi" w:hAnsiTheme="minorHAnsi" w:cstheme="minorHAnsi"/>
        </w:rPr>
        <w:t xml:space="preserve">  Alerts</w:t>
      </w:r>
      <w:r>
        <w:rPr>
          <w:rFonts w:asciiTheme="minorHAnsi" w:hAnsiTheme="minorHAnsi" w:cstheme="minorHAnsi"/>
        </w:rPr>
        <w:tab/>
      </w:r>
    </w:p>
    <w:p w14:paraId="03052DAD" w14:textId="73DFBCDA" w:rsidR="00714DA9" w:rsidRDefault="00714DA9" w:rsidP="00714DA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6"/>
      <w:r>
        <w:rPr>
          <w:rFonts w:asciiTheme="minorHAnsi" w:hAnsiTheme="minorHAnsi" w:cstheme="minorHAnsi"/>
        </w:rPr>
        <w:t xml:space="preserve">  Registr</w:t>
      </w:r>
      <w:r w:rsidR="0081783B">
        <w:rPr>
          <w:rFonts w:asciiTheme="minorHAnsi" w:hAnsiTheme="minorHAnsi" w:cstheme="minorHAnsi"/>
        </w:rPr>
        <w:t xml:space="preserve">y, </w:t>
      </w:r>
      <w:r w:rsidR="00F5659A">
        <w:rPr>
          <w:rFonts w:asciiTheme="minorHAnsi" w:hAnsiTheme="minorHAnsi" w:cstheme="minorHAnsi"/>
        </w:rPr>
        <w:t xml:space="preserve">list conditions: </w:t>
      </w:r>
      <w:r w:rsidR="00F5659A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="00F5659A">
        <w:rPr>
          <w:rFonts w:asciiTheme="minorHAnsi" w:hAnsiTheme="minorHAnsi" w:cstheme="minorHAnsi"/>
        </w:rPr>
        <w:instrText xml:space="preserve"> FORMTEXT </w:instrText>
      </w:r>
      <w:r w:rsidR="00F5659A">
        <w:rPr>
          <w:rFonts w:asciiTheme="minorHAnsi" w:hAnsiTheme="minorHAnsi" w:cstheme="minorHAnsi"/>
        </w:rPr>
      </w:r>
      <w:r w:rsidR="00F5659A">
        <w:rPr>
          <w:rFonts w:asciiTheme="minorHAnsi" w:hAnsiTheme="minorHAnsi" w:cstheme="minorHAnsi"/>
        </w:rPr>
        <w:fldChar w:fldCharType="separate"/>
      </w:r>
      <w:r w:rsidR="00F5659A">
        <w:rPr>
          <w:rFonts w:asciiTheme="minorHAnsi" w:hAnsiTheme="minorHAnsi" w:cstheme="minorHAnsi"/>
          <w:noProof/>
        </w:rPr>
        <w:t> </w:t>
      </w:r>
      <w:r w:rsidR="00F5659A">
        <w:rPr>
          <w:rFonts w:asciiTheme="minorHAnsi" w:hAnsiTheme="minorHAnsi" w:cstheme="minorHAnsi"/>
          <w:noProof/>
        </w:rPr>
        <w:t> </w:t>
      </w:r>
      <w:r w:rsidR="00F5659A">
        <w:rPr>
          <w:rFonts w:asciiTheme="minorHAnsi" w:hAnsiTheme="minorHAnsi" w:cstheme="minorHAnsi"/>
          <w:noProof/>
        </w:rPr>
        <w:t> </w:t>
      </w:r>
      <w:r w:rsidR="00F5659A">
        <w:rPr>
          <w:rFonts w:asciiTheme="minorHAnsi" w:hAnsiTheme="minorHAnsi" w:cstheme="minorHAnsi"/>
          <w:noProof/>
        </w:rPr>
        <w:t> </w:t>
      </w:r>
      <w:r w:rsidR="00F5659A">
        <w:rPr>
          <w:rFonts w:asciiTheme="minorHAnsi" w:hAnsiTheme="minorHAnsi" w:cstheme="minorHAnsi"/>
          <w:noProof/>
        </w:rPr>
        <w:t> </w:t>
      </w:r>
      <w:r w:rsidR="00F5659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7"/>
      <w:r>
        <w:rPr>
          <w:rFonts w:asciiTheme="minorHAnsi" w:hAnsiTheme="minorHAnsi" w:cstheme="minorHAnsi"/>
        </w:rPr>
        <w:t xml:space="preserve">  Dashboard</w:t>
      </w:r>
      <w:r>
        <w:rPr>
          <w:rFonts w:asciiTheme="minorHAnsi" w:hAnsiTheme="minorHAnsi" w:cstheme="minorHAnsi"/>
        </w:rPr>
        <w:tab/>
      </w:r>
    </w:p>
    <w:p w14:paraId="2E746BBC" w14:textId="668164C7" w:rsidR="001D2CB2" w:rsidRDefault="001D2CB2" w:rsidP="00552ADB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Quality reports and/or risk stratification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 Referrals</w:t>
      </w:r>
    </w:p>
    <w:p w14:paraId="78B1D0BF" w14:textId="34A1742C" w:rsidR="00714DA9" w:rsidRDefault="00714DA9" w:rsidP="00552ADB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>
        <w:rPr>
          <w:rFonts w:asciiTheme="minorHAnsi" w:hAnsiTheme="minorHAnsi" w:cstheme="minorHAnsi"/>
        </w:rPr>
        <w:instrText xml:space="preserve"> FORMCHECKBOX </w:instrText>
      </w:r>
      <w:r w:rsidR="009D44FA">
        <w:rPr>
          <w:rFonts w:asciiTheme="minorHAnsi" w:hAnsiTheme="minorHAnsi" w:cstheme="minorHAnsi"/>
        </w:rPr>
      </w:r>
      <w:r w:rsidR="009D44FA">
        <w:rPr>
          <w:rFonts w:asciiTheme="minorHAnsi" w:hAnsiTheme="minorHAnsi" w:cstheme="minorHAnsi"/>
        </w:rPr>
        <w:fldChar w:fldCharType="separate"/>
      </w:r>
      <w:r>
        <w:fldChar w:fldCharType="end"/>
      </w:r>
      <w:bookmarkEnd w:id="18"/>
      <w:r>
        <w:rPr>
          <w:rFonts w:asciiTheme="minorHAnsi" w:hAnsiTheme="minorHAnsi" w:cstheme="minorHAnsi"/>
        </w:rPr>
        <w:t xml:space="preserve">  Other, please specify:  </w:t>
      </w:r>
      <w:r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="00442D0D">
        <w:rPr>
          <w:rFonts w:asciiTheme="minorHAnsi" w:hAnsiTheme="minorHAnsi" w:cstheme="minorHAnsi"/>
        </w:rPr>
        <w:tab/>
      </w:r>
      <w:r w:rsidR="00442D0D">
        <w:rPr>
          <w:rFonts w:asciiTheme="minorHAnsi" w:hAnsiTheme="minorHAnsi" w:cstheme="minorHAnsi"/>
        </w:rPr>
        <w:tab/>
      </w:r>
    </w:p>
    <w:p w14:paraId="03B99E3B" w14:textId="77777777" w:rsidR="00442D0D" w:rsidRDefault="00442D0D" w:rsidP="00552ADB">
      <w:pPr>
        <w:pStyle w:val="ListParagraph"/>
        <w:rPr>
          <w:rFonts w:asciiTheme="minorHAnsi" w:hAnsiTheme="minorHAnsi" w:cstheme="minorHAnsi"/>
        </w:rPr>
      </w:pPr>
    </w:p>
    <w:p w14:paraId="419738DF" w14:textId="63074197" w:rsidR="00442D0D" w:rsidRPr="00442D0D" w:rsidRDefault="00442D0D" w:rsidP="00714D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442D0D">
        <w:rPr>
          <w:rFonts w:asciiTheme="minorHAnsi" w:hAnsiTheme="minorHAnsi" w:cstheme="minorHAnsi"/>
        </w:rPr>
        <w:t>Do you have a system outside of your EHR that you are utilizing for patient referrals?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58A21DE8" w14:textId="14DB7153" w:rsidR="00714DA9" w:rsidRDefault="00714DA9" w:rsidP="00714DA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Applicant Contact Information</w:t>
      </w:r>
    </w:p>
    <w:p w14:paraId="5E62241F" w14:textId="77777777" w:rsidR="00714DA9" w:rsidRDefault="00714DA9" w:rsidP="00714D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Name: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610A71B" w14:textId="77777777" w:rsidR="00714DA9" w:rsidRDefault="00714DA9" w:rsidP="00714D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Position: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7E79B96" w14:textId="77777777" w:rsidR="00714DA9" w:rsidRDefault="00714DA9" w:rsidP="00714D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 address: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work telephone number: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48AF2C" w14:textId="77777777" w:rsidR="00714DA9" w:rsidRDefault="00714DA9" w:rsidP="00714D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Clinic name: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E74F130" w14:textId="77777777" w:rsidR="00714DA9" w:rsidRDefault="00714DA9" w:rsidP="00714D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Clinic mailing address (please include a street address, city, zip):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755C635" w14:textId="22AE7BC3" w:rsidR="00714DA9" w:rsidRDefault="00714DA9" w:rsidP="00714D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Clinic Tax ID: </w:t>
      </w:r>
      <w:bookmarkStart w:id="19" w:name="_Hlk77074590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>
        <w:rPr>
          <w:rFonts w:asciiTheme="minorHAnsi" w:hAnsiTheme="minorHAnsi" w:cstheme="minorHAnsi"/>
          <w:sz w:val="22"/>
          <w:szCs w:val="22"/>
        </w:rPr>
        <w:t xml:space="preserve">         (this tax ID will be used for the payment.)</w:t>
      </w:r>
    </w:p>
    <w:p w14:paraId="1ACEA9B4" w14:textId="05512B45" w:rsidR="004E7FB7" w:rsidRDefault="004E7FB7" w:rsidP="00714DA9">
      <w:pPr>
        <w:rPr>
          <w:rFonts w:asciiTheme="minorHAnsi" w:hAnsiTheme="minorHAnsi" w:cstheme="minorHAnsi"/>
          <w:sz w:val="22"/>
          <w:szCs w:val="22"/>
        </w:rPr>
      </w:pPr>
    </w:p>
    <w:p w14:paraId="15F5B77B" w14:textId="6F99C2F9" w:rsidR="004E7FB7" w:rsidRDefault="004E7FB7" w:rsidP="00714D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Clinic DUNS Number: </w:t>
      </w:r>
      <w:r w:rsidRPr="004E7FB7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(used to verify eligibility)</w:t>
      </w:r>
      <w:r w:rsidRPr="004E7FB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0A1BE30" w14:textId="77777777" w:rsidR="00714DA9" w:rsidRDefault="00714DA9" w:rsidP="00714DA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0FDE6DC" w14:textId="7EE2CB99" w:rsidR="00714DA9" w:rsidRDefault="00714DA9" w:rsidP="004A1089">
      <w:pPr>
        <w:jc w:val="center"/>
        <w:rPr>
          <w:rFonts w:asciiTheme="minorHAnsi" w:hAnsiTheme="minorHAnsi" w:cstheme="minorHAnsi"/>
          <w:i/>
          <w:sz w:val="22"/>
          <w:szCs w:val="22"/>
        </w:rPr>
        <w:sectPr w:rsidR="00714DA9" w:rsidSect="00714DA9">
          <w:type w:val="continuous"/>
          <w:pgSz w:w="12240" w:h="15840"/>
          <w:pgMar w:top="720" w:right="864" w:bottom="720" w:left="1152" w:header="720" w:footer="576" w:gutter="0"/>
          <w:cols w:space="720"/>
        </w:sectPr>
      </w:pPr>
      <w:bookmarkStart w:id="20" w:name="_Hlk99535774"/>
      <w:r>
        <w:rPr>
          <w:rFonts w:asciiTheme="minorHAnsi" w:hAnsiTheme="minorHAnsi" w:cstheme="minorHAnsi"/>
          <w:i/>
          <w:sz w:val="22"/>
          <w:szCs w:val="22"/>
        </w:rPr>
        <w:t xml:space="preserve">Thank you for your time.  Please return the completed application (one submission per clinic) to </w:t>
      </w:r>
      <w:r w:rsidR="004310E0">
        <w:rPr>
          <w:rFonts w:asciiTheme="minorHAnsi" w:hAnsiTheme="minorHAnsi" w:cstheme="minorHAnsi"/>
          <w:i/>
          <w:sz w:val="22"/>
          <w:szCs w:val="22"/>
        </w:rPr>
        <w:t>Jennifer Van Syckle</w:t>
      </w:r>
      <w:r>
        <w:rPr>
          <w:rFonts w:asciiTheme="minorHAnsi" w:hAnsiTheme="minorHAnsi" w:cstheme="minorHAnsi"/>
          <w:i/>
          <w:sz w:val="22"/>
          <w:szCs w:val="22"/>
        </w:rPr>
        <w:t xml:space="preserve">, Montana </w:t>
      </w:r>
      <w:r w:rsidR="004310E0">
        <w:rPr>
          <w:rFonts w:asciiTheme="minorHAnsi" w:hAnsiTheme="minorHAnsi" w:cstheme="minorHAnsi"/>
          <w:i/>
          <w:sz w:val="22"/>
          <w:szCs w:val="22"/>
        </w:rPr>
        <w:t>Chronic Disease Prevention and Health Promotion Bureau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="004A1089">
        <w:rPr>
          <w:rFonts w:asciiTheme="minorHAnsi" w:hAnsiTheme="minorHAnsi" w:cstheme="minorHAnsi"/>
          <w:i/>
          <w:sz w:val="22"/>
          <w:szCs w:val="22"/>
        </w:rPr>
        <w:t xml:space="preserve"> via email</w:t>
      </w:r>
      <w:r w:rsidR="004310E0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21" w:name="_Hlk66709692"/>
      <w:r w:rsidR="004A1089">
        <w:rPr>
          <w:rFonts w:asciiTheme="minorHAnsi" w:hAnsiTheme="minorHAnsi" w:cstheme="minorHAnsi"/>
          <w:i/>
          <w:sz w:val="22"/>
          <w:szCs w:val="22"/>
        </w:rPr>
        <w:t>(</w:t>
      </w:r>
      <w:hyperlink r:id="rId12" w:history="1">
        <w:r w:rsidR="004A1089" w:rsidRPr="007D0E5A">
          <w:rPr>
            <w:rStyle w:val="Hyperlink"/>
            <w:rFonts w:asciiTheme="minorHAnsi" w:hAnsiTheme="minorHAnsi" w:cstheme="minorHAnsi"/>
            <w:i/>
            <w:sz w:val="22"/>
            <w:szCs w:val="22"/>
          </w:rPr>
          <w:t>Jennifer.vansyckle@mt.gov</w:t>
        </w:r>
      </w:hyperlink>
      <w:r w:rsidR="004A1089">
        <w:rPr>
          <w:rFonts w:asciiTheme="minorHAnsi" w:hAnsiTheme="minorHAnsi" w:cstheme="minorHAnsi"/>
          <w:i/>
          <w:sz w:val="22"/>
          <w:szCs w:val="22"/>
        </w:rPr>
        <w:t xml:space="preserve">) or “ATTN: Jennifer Van Syckle” </w:t>
      </w:r>
      <w:bookmarkEnd w:id="21"/>
      <w:r w:rsidR="004A1089">
        <w:rPr>
          <w:rFonts w:asciiTheme="minorHAnsi" w:hAnsiTheme="minorHAnsi" w:cstheme="minorHAnsi"/>
          <w:i/>
          <w:sz w:val="22"/>
          <w:szCs w:val="22"/>
        </w:rPr>
        <w:t xml:space="preserve"> via </w:t>
      </w:r>
      <w:r>
        <w:rPr>
          <w:rFonts w:asciiTheme="minorHAnsi" w:hAnsiTheme="minorHAnsi" w:cstheme="minorHAnsi"/>
          <w:i/>
          <w:sz w:val="22"/>
          <w:szCs w:val="22"/>
        </w:rPr>
        <w:t xml:space="preserve">fax (406) 444-7465 BY 5:00 p.m. JUNE </w:t>
      </w:r>
      <w:r w:rsidR="000E06BB">
        <w:rPr>
          <w:rFonts w:asciiTheme="minorHAnsi" w:hAnsiTheme="minorHAnsi" w:cstheme="minorHAnsi"/>
          <w:i/>
          <w:sz w:val="22"/>
          <w:szCs w:val="22"/>
        </w:rPr>
        <w:t>3</w:t>
      </w:r>
      <w:r>
        <w:rPr>
          <w:rFonts w:asciiTheme="minorHAnsi" w:hAnsiTheme="minorHAnsi" w:cstheme="minorHAnsi"/>
          <w:i/>
          <w:sz w:val="22"/>
          <w:szCs w:val="22"/>
        </w:rPr>
        <w:t>, 202</w:t>
      </w:r>
      <w:r w:rsidR="000E06BB">
        <w:rPr>
          <w:rFonts w:asciiTheme="minorHAnsi" w:hAnsiTheme="minorHAnsi" w:cstheme="minorHAnsi"/>
          <w:i/>
          <w:sz w:val="22"/>
          <w:szCs w:val="22"/>
        </w:rPr>
        <w:t>2</w:t>
      </w:r>
      <w:r>
        <w:rPr>
          <w:rFonts w:asciiTheme="minorHAnsi" w:hAnsiTheme="minorHAnsi" w:cstheme="minorHAnsi"/>
          <w:i/>
          <w:sz w:val="22"/>
          <w:szCs w:val="22"/>
        </w:rPr>
        <w:t xml:space="preserve"> (must be in-hand)</w:t>
      </w:r>
    </w:p>
    <w:bookmarkEnd w:id="20"/>
    <w:p w14:paraId="03541DD5" w14:textId="77777777" w:rsidR="001316AA" w:rsidRPr="00BD4328" w:rsidRDefault="001316AA" w:rsidP="00E863FE">
      <w:pPr>
        <w:spacing w:after="200"/>
        <w:contextualSpacing/>
      </w:pPr>
    </w:p>
    <w:sectPr w:rsidR="001316AA" w:rsidRPr="00BD4328" w:rsidSect="00031537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BCE" w14:textId="77777777" w:rsidR="00E22EB9" w:rsidRDefault="00E22EB9">
      <w:r>
        <w:separator/>
      </w:r>
    </w:p>
  </w:endnote>
  <w:endnote w:type="continuationSeparator" w:id="0">
    <w:p w14:paraId="59BC777C" w14:textId="77777777" w:rsidR="00E22EB9" w:rsidRDefault="00E2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5F6B" w14:textId="77777777" w:rsidR="00E22EB9" w:rsidRDefault="00E22EB9">
      <w:r>
        <w:separator/>
      </w:r>
    </w:p>
  </w:footnote>
  <w:footnote w:type="continuationSeparator" w:id="0">
    <w:p w14:paraId="1DA90F34" w14:textId="77777777" w:rsidR="00E22EB9" w:rsidRDefault="00E2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5E60" w14:textId="4BFAA697" w:rsidR="001316AA" w:rsidRDefault="001316AA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DATE  \@ "MMMM d, yyyy"  \* MERGEFORMAT </w:instrText>
    </w:r>
    <w:r>
      <w:rPr>
        <w:rFonts w:ascii="Arial" w:hAnsi="Arial"/>
        <w:sz w:val="22"/>
      </w:rPr>
      <w:fldChar w:fldCharType="separate"/>
    </w:r>
    <w:r w:rsidR="009D44FA">
      <w:rPr>
        <w:rFonts w:ascii="Arial" w:hAnsi="Arial"/>
        <w:noProof/>
        <w:sz w:val="22"/>
      </w:rPr>
      <w:t>April 5, 2022</w:t>
    </w:r>
    <w:r>
      <w:rPr>
        <w:rFonts w:ascii="Arial" w:hAnsi="Arial"/>
        <w:sz w:val="22"/>
      </w:rPr>
      <w:fldChar w:fldCharType="end"/>
    </w:r>
  </w:p>
  <w:p w14:paraId="3A5A7539" w14:textId="77777777" w:rsidR="00031537" w:rsidRDefault="00031537">
    <w:pPr>
      <w:pStyle w:val="Header"/>
      <w:rPr>
        <w:rFonts w:ascii="Arial" w:hAnsi="Arial"/>
        <w:noProof/>
        <w:sz w:val="22"/>
      </w:rPr>
    </w:pPr>
    <w:r w:rsidRPr="004971BC">
      <w:rPr>
        <w:rFonts w:ascii="Arial" w:hAnsi="Arial"/>
        <w:sz w:val="22"/>
      </w:rPr>
      <w:t xml:space="preserve">Page </w:t>
    </w:r>
    <w:r w:rsidRPr="004971BC">
      <w:rPr>
        <w:rFonts w:ascii="Arial" w:hAnsi="Arial"/>
        <w:sz w:val="22"/>
      </w:rPr>
      <w:fldChar w:fldCharType="begin"/>
    </w:r>
    <w:r w:rsidRPr="004971BC">
      <w:rPr>
        <w:rFonts w:ascii="Arial" w:hAnsi="Arial"/>
        <w:sz w:val="22"/>
      </w:rPr>
      <w:instrText xml:space="preserve"> PAGE   \* MERGEFORMAT </w:instrText>
    </w:r>
    <w:r w:rsidRPr="004971BC">
      <w:rPr>
        <w:rFonts w:ascii="Arial" w:hAnsi="Arial"/>
        <w:sz w:val="22"/>
      </w:rPr>
      <w:fldChar w:fldCharType="separate"/>
    </w:r>
    <w:r w:rsidR="006D122F">
      <w:rPr>
        <w:rFonts w:ascii="Arial" w:hAnsi="Arial"/>
        <w:noProof/>
        <w:sz w:val="22"/>
      </w:rPr>
      <w:t>2</w:t>
    </w:r>
    <w:r w:rsidRPr="004971BC">
      <w:rPr>
        <w:rFonts w:ascii="Arial" w:hAnsi="Arial"/>
        <w:noProof/>
        <w:sz w:val="22"/>
      </w:rPr>
      <w:fldChar w:fldCharType="end"/>
    </w:r>
  </w:p>
  <w:p w14:paraId="3B4FD836" w14:textId="77777777" w:rsidR="00031537" w:rsidRDefault="00031537">
    <w:pPr>
      <w:pStyle w:val="Header"/>
      <w:rPr>
        <w:rFonts w:ascii="Arial" w:hAnsi="Arial"/>
        <w:noProof/>
        <w:sz w:val="22"/>
      </w:rPr>
    </w:pPr>
  </w:p>
  <w:p w14:paraId="0126548E" w14:textId="77777777" w:rsidR="00031537" w:rsidRPr="004971BC" w:rsidRDefault="00031537">
    <w:pPr>
      <w:pStyle w:val="Header"/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533E" w14:textId="77777777" w:rsidR="00031537" w:rsidRPr="001F6EFA" w:rsidRDefault="00031537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0D1B3" wp14:editId="47E3683E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B1BBB" w14:textId="77777777" w:rsidR="00031537" w:rsidRPr="00103309" w:rsidRDefault="00031537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6B33C1F4" w14:textId="09EE7D34" w:rsidR="00031537" w:rsidRDefault="00031537" w:rsidP="00B0421D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5C78D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5C78DA">
                            <w:rPr>
                              <w:sz w:val="18"/>
                              <w:szCs w:val="18"/>
                            </w:rPr>
                            <w:t>Chronic Disease Prevention and Health Promotion Bureau</w:t>
                          </w:r>
                          <w:r w:rsidRPr="005C78DA">
                            <w:rPr>
                              <w:sz w:val="18"/>
                              <w:szCs w:val="18"/>
                            </w:rPr>
                            <w:t xml:space="preserve"> ♦ </w:t>
                          </w:r>
                          <w:r w:rsidR="005C78DA">
                            <w:rPr>
                              <w:sz w:val="18"/>
                              <w:szCs w:val="18"/>
                            </w:rPr>
                            <w:t>1400 Broadway Cogswell C314B</w:t>
                          </w:r>
                          <w:r w:rsidRPr="005C78DA">
                            <w:rPr>
                              <w:sz w:val="18"/>
                              <w:szCs w:val="18"/>
                            </w:rPr>
                            <w:t xml:space="preserve"> ♦ Helena, MT  596</w:t>
                          </w:r>
                          <w:r w:rsidR="005C78DA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Pr="005C78DA">
                            <w:rPr>
                              <w:sz w:val="18"/>
                              <w:szCs w:val="18"/>
                            </w:rPr>
                            <w:t xml:space="preserve"> ♦ (406) 444-</w:t>
                          </w:r>
                          <w:r w:rsidR="005C78DA">
                            <w:rPr>
                              <w:sz w:val="18"/>
                              <w:szCs w:val="18"/>
                            </w:rPr>
                            <w:t>9155</w:t>
                          </w:r>
                          <w:r w:rsidRPr="005C78DA">
                            <w:rPr>
                              <w:sz w:val="18"/>
                              <w:szCs w:val="18"/>
                            </w:rPr>
                            <w:t xml:space="preserve"> ♦ Fax: (406) 444-</w:t>
                          </w:r>
                          <w:r w:rsidR="005C78DA">
                            <w:rPr>
                              <w:sz w:val="18"/>
                              <w:szCs w:val="18"/>
                            </w:rPr>
                            <w:t xml:space="preserve">7465 </w:t>
                          </w:r>
                          <w:r w:rsidRPr="005C78DA">
                            <w:rPr>
                              <w:sz w:val="18"/>
                              <w:szCs w:val="18"/>
                            </w:rPr>
                            <w:t xml:space="preserve">♦ </w:t>
                          </w:r>
                          <w:hyperlink r:id="rId1" w:history="1">
                            <w:r w:rsidR="005C78DA" w:rsidRPr="00C11E5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www.chronicdiseaseprevention.mt.gov</w:t>
                            </w:r>
                          </w:hyperlink>
                        </w:p>
                        <w:p w14:paraId="0157D538" w14:textId="77777777" w:rsidR="005C78DA" w:rsidRPr="005C78DA" w:rsidRDefault="005C78DA" w:rsidP="00B0421D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0D1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&quot;&quot;" style="position:absolute;margin-left:64.45pt;margin-top:-9.5pt;width:451.7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" filled="f" stroked="f" strokecolor="white [3212]">
              <v:textbox>
                <w:txbxContent>
                  <w:p w14:paraId="5E0B1BBB" w14:textId="77777777" w:rsidR="00031537" w:rsidRPr="00103309" w:rsidRDefault="00031537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6B33C1F4" w14:textId="09EE7D34" w:rsidR="00031537" w:rsidRDefault="00031537" w:rsidP="00B0421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5C78DA">
                      <w:rPr>
                        <w:sz w:val="18"/>
                        <w:szCs w:val="18"/>
                      </w:rPr>
                      <w:t xml:space="preserve"> </w:t>
                    </w:r>
                    <w:r w:rsidR="005C78DA">
                      <w:rPr>
                        <w:sz w:val="18"/>
                        <w:szCs w:val="18"/>
                      </w:rPr>
                      <w:t>Chronic Disease Prevention and Health Promotion Bureau</w:t>
                    </w:r>
                    <w:r w:rsidRPr="005C78DA">
                      <w:rPr>
                        <w:sz w:val="18"/>
                        <w:szCs w:val="18"/>
                      </w:rPr>
                      <w:t xml:space="preserve"> ♦ </w:t>
                    </w:r>
                    <w:r w:rsidR="005C78DA">
                      <w:rPr>
                        <w:sz w:val="18"/>
                        <w:szCs w:val="18"/>
                      </w:rPr>
                      <w:t>1400 Broadway Cogswell C314B</w:t>
                    </w:r>
                    <w:r w:rsidRPr="005C78DA">
                      <w:rPr>
                        <w:sz w:val="18"/>
                        <w:szCs w:val="18"/>
                      </w:rPr>
                      <w:t xml:space="preserve"> ♦ Helena, MT  596</w:t>
                    </w:r>
                    <w:r w:rsidR="005C78DA">
                      <w:rPr>
                        <w:sz w:val="18"/>
                        <w:szCs w:val="18"/>
                      </w:rPr>
                      <w:t>01</w:t>
                    </w:r>
                    <w:r w:rsidRPr="005C78DA">
                      <w:rPr>
                        <w:sz w:val="18"/>
                        <w:szCs w:val="18"/>
                      </w:rPr>
                      <w:t xml:space="preserve"> ♦ (406) 444-</w:t>
                    </w:r>
                    <w:r w:rsidR="005C78DA">
                      <w:rPr>
                        <w:sz w:val="18"/>
                        <w:szCs w:val="18"/>
                      </w:rPr>
                      <w:t>9155</w:t>
                    </w:r>
                    <w:r w:rsidRPr="005C78DA">
                      <w:rPr>
                        <w:sz w:val="18"/>
                        <w:szCs w:val="18"/>
                      </w:rPr>
                      <w:t xml:space="preserve"> ♦ Fax: (406) 444-</w:t>
                    </w:r>
                    <w:r w:rsidR="005C78DA">
                      <w:rPr>
                        <w:sz w:val="18"/>
                        <w:szCs w:val="18"/>
                      </w:rPr>
                      <w:t xml:space="preserve">7465 </w:t>
                    </w:r>
                    <w:r w:rsidRPr="005C78DA">
                      <w:rPr>
                        <w:sz w:val="18"/>
                        <w:szCs w:val="18"/>
                      </w:rPr>
                      <w:t xml:space="preserve">♦ </w:t>
                    </w:r>
                    <w:hyperlink r:id="rId2" w:history="1">
                      <w:r w:rsidR="005C78DA" w:rsidRPr="00C11E5B">
                        <w:rPr>
                          <w:rStyle w:val="Hyperlink"/>
                          <w:sz w:val="18"/>
                          <w:szCs w:val="18"/>
                        </w:rPr>
                        <w:t>www.chronicdiseaseprevention.mt.gov</w:t>
                      </w:r>
                    </w:hyperlink>
                  </w:p>
                  <w:p w14:paraId="0157D538" w14:textId="77777777" w:rsidR="005C78DA" w:rsidRPr="005C78DA" w:rsidRDefault="005C78DA" w:rsidP="00B0421D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B9A634" wp14:editId="7A22EE9B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4D87F" w14:textId="77777777" w:rsidR="00031537" w:rsidRDefault="000315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FDB2D8" wp14:editId="47920555">
                                <wp:extent cx="1188720" cy="1188720"/>
                                <wp:effectExtent l="19050" t="0" r="0" b="0"/>
                                <wp:docPr id="3" name="Picture 2" descr="DPH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9A634" id="Text Box 5" o:spid="_x0000_s1027" type="#_x0000_t202" alt="&quot;&quot;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" strokecolor="white [3212]">
              <v:textbox>
                <w:txbxContent>
                  <w:p w14:paraId="3394D87F" w14:textId="77777777" w:rsidR="00031537" w:rsidRDefault="00031537">
                    <w:r>
                      <w:rPr>
                        <w:noProof/>
                      </w:rPr>
                      <w:drawing>
                        <wp:inline distT="0" distB="0" distL="0" distR="0" wp14:anchorId="0DFDB2D8" wp14:editId="47920555">
                          <wp:extent cx="1188720" cy="1188720"/>
                          <wp:effectExtent l="19050" t="0" r="0" b="0"/>
                          <wp:docPr id="3" name="Picture 2" descr="DPH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D9455C7" w14:textId="77777777" w:rsidR="00031537" w:rsidRDefault="00031537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2EAB8E7B" w14:textId="77777777" w:rsidR="00031537" w:rsidRDefault="00031537" w:rsidP="0055331A"/>
  <w:p w14:paraId="0685E0B3" w14:textId="77777777" w:rsidR="00031537" w:rsidRDefault="00031537" w:rsidP="0055331A"/>
  <w:p w14:paraId="5909E89A" w14:textId="77777777" w:rsidR="00031537" w:rsidRDefault="00031537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6C2D30E9" w14:textId="77777777" w:rsidR="00031537" w:rsidRPr="00B34994" w:rsidRDefault="00031537" w:rsidP="008C2AD7">
    <w:pPr>
      <w:ind w:right="-540"/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                          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 </w:t>
    </w:r>
    <w:r w:rsidR="00F505A2">
      <w:rPr>
        <w:b/>
        <w:sz w:val="18"/>
        <w:szCs w:val="18"/>
      </w:rPr>
      <w:t>Greg Gianforte</w:t>
    </w:r>
    <w:r w:rsidRPr="00B34994">
      <w:rPr>
        <w:b/>
        <w:sz w:val="18"/>
        <w:szCs w:val="18"/>
      </w:rPr>
      <w:t xml:space="preserve">, Governor </w:t>
    </w:r>
  </w:p>
  <w:p w14:paraId="1CBA5A1A" w14:textId="75A0F545" w:rsidR="00031537" w:rsidRPr="00B34994" w:rsidRDefault="009D44FA" w:rsidP="008C2AD7">
    <w:pPr>
      <w:ind w:right="-540"/>
      <w:jc w:val="right"/>
      <w:rPr>
        <w:b/>
        <w:sz w:val="18"/>
        <w:szCs w:val="18"/>
      </w:rPr>
    </w:pPr>
    <w:r>
      <w:rPr>
        <w:b/>
        <w:sz w:val="18"/>
        <w:szCs w:val="18"/>
      </w:rPr>
      <w:pict w14:anchorId="713D76FF">
        <v:rect id="_x0000_i1025" style="width:0;height:1.5pt" o:hralign="right" o:hrstd="t" o:hr="t" fillcolor="#a0a0a0" stroked="f"/>
      </w:pict>
    </w:r>
    <w:r w:rsidR="00031537" w:rsidRPr="00B34994">
      <w:rPr>
        <w:b/>
        <w:sz w:val="18"/>
        <w:szCs w:val="18"/>
      </w:rPr>
      <w:t xml:space="preserve">                </w:t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 w:rsidRPr="00B34994">
      <w:rPr>
        <w:b/>
        <w:sz w:val="18"/>
        <w:szCs w:val="18"/>
      </w:rPr>
      <w:tab/>
    </w:r>
    <w:r w:rsidR="00031537">
      <w:rPr>
        <w:b/>
        <w:sz w:val="18"/>
        <w:szCs w:val="18"/>
      </w:rPr>
      <w:t xml:space="preserve">  </w:t>
    </w:r>
    <w:r w:rsidR="00DF352A">
      <w:rPr>
        <w:b/>
        <w:sz w:val="18"/>
        <w:szCs w:val="18"/>
      </w:rPr>
      <w:t>Adam Meier</w:t>
    </w:r>
    <w:r w:rsidR="00031537">
      <w:rPr>
        <w:b/>
        <w:sz w:val="18"/>
        <w:szCs w:val="18"/>
      </w:rPr>
      <w:t>,</w:t>
    </w:r>
    <w:r w:rsidR="00031537" w:rsidRPr="00B34994">
      <w:rPr>
        <w:b/>
        <w:sz w:val="18"/>
        <w:szCs w:val="18"/>
      </w:rPr>
      <w:t xml:space="preserve">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F6F0F"/>
    <w:multiLevelType w:val="hybridMultilevel"/>
    <w:tmpl w:val="47562C2A"/>
    <w:lvl w:ilvl="0" w:tplc="D17863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06867"/>
    <w:multiLevelType w:val="hybridMultilevel"/>
    <w:tmpl w:val="1726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F6311"/>
    <w:multiLevelType w:val="hybridMultilevel"/>
    <w:tmpl w:val="61B4B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8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86C02"/>
    <w:multiLevelType w:val="hybridMultilevel"/>
    <w:tmpl w:val="A84AA7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3"/>
  </w:num>
  <w:num w:numId="5">
    <w:abstractNumId w:val="2"/>
  </w:num>
  <w:num w:numId="6">
    <w:abstractNumId w:val="17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4"/>
  </w:num>
  <w:num w:numId="19">
    <w:abstractNumId w:val="7"/>
  </w:num>
  <w:num w:numId="20">
    <w:abstractNumId w:val="8"/>
  </w:num>
  <w:num w:numId="21">
    <w:abstractNumId w:val="9"/>
  </w:num>
  <w:num w:numId="22">
    <w:abstractNumId w:val="21"/>
  </w:num>
  <w:num w:numId="23">
    <w:abstractNumId w:val="20"/>
  </w:num>
  <w:num w:numId="24">
    <w:abstractNumId w:val="6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4578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FA"/>
    <w:rsid w:val="0000180E"/>
    <w:rsid w:val="00015FAE"/>
    <w:rsid w:val="0002300C"/>
    <w:rsid w:val="000248F4"/>
    <w:rsid w:val="00024C20"/>
    <w:rsid w:val="000254EE"/>
    <w:rsid w:val="000275B1"/>
    <w:rsid w:val="00030460"/>
    <w:rsid w:val="00031537"/>
    <w:rsid w:val="00031D00"/>
    <w:rsid w:val="00032520"/>
    <w:rsid w:val="00032878"/>
    <w:rsid w:val="000507CE"/>
    <w:rsid w:val="00052E53"/>
    <w:rsid w:val="00064CE5"/>
    <w:rsid w:val="00067F3D"/>
    <w:rsid w:val="0007768F"/>
    <w:rsid w:val="00077D80"/>
    <w:rsid w:val="000811AE"/>
    <w:rsid w:val="000858A7"/>
    <w:rsid w:val="00086C09"/>
    <w:rsid w:val="000912C1"/>
    <w:rsid w:val="000A04A0"/>
    <w:rsid w:val="000B027B"/>
    <w:rsid w:val="000C6478"/>
    <w:rsid w:val="000C7768"/>
    <w:rsid w:val="000D2687"/>
    <w:rsid w:val="000D2CDF"/>
    <w:rsid w:val="000D5795"/>
    <w:rsid w:val="000E06BB"/>
    <w:rsid w:val="000F14EC"/>
    <w:rsid w:val="000F2639"/>
    <w:rsid w:val="000F2ABF"/>
    <w:rsid w:val="000F7198"/>
    <w:rsid w:val="00103309"/>
    <w:rsid w:val="00114219"/>
    <w:rsid w:val="001239F4"/>
    <w:rsid w:val="0012689A"/>
    <w:rsid w:val="001316AA"/>
    <w:rsid w:val="00133DF9"/>
    <w:rsid w:val="00135FA8"/>
    <w:rsid w:val="00136E3E"/>
    <w:rsid w:val="00142638"/>
    <w:rsid w:val="00156489"/>
    <w:rsid w:val="0016182E"/>
    <w:rsid w:val="00163E03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6467"/>
    <w:rsid w:val="0019704E"/>
    <w:rsid w:val="001A1866"/>
    <w:rsid w:val="001A273A"/>
    <w:rsid w:val="001B21F3"/>
    <w:rsid w:val="001B34C1"/>
    <w:rsid w:val="001B5B75"/>
    <w:rsid w:val="001C191E"/>
    <w:rsid w:val="001C2A34"/>
    <w:rsid w:val="001D19B0"/>
    <w:rsid w:val="001D2CB2"/>
    <w:rsid w:val="001E05B1"/>
    <w:rsid w:val="001E0BE1"/>
    <w:rsid w:val="001F6EFA"/>
    <w:rsid w:val="00201E4B"/>
    <w:rsid w:val="00202AB3"/>
    <w:rsid w:val="002048CC"/>
    <w:rsid w:val="00211C75"/>
    <w:rsid w:val="00214282"/>
    <w:rsid w:val="00217909"/>
    <w:rsid w:val="0022494C"/>
    <w:rsid w:val="00241B76"/>
    <w:rsid w:val="002462F5"/>
    <w:rsid w:val="002502B4"/>
    <w:rsid w:val="00263C8E"/>
    <w:rsid w:val="00267876"/>
    <w:rsid w:val="0027509E"/>
    <w:rsid w:val="00280BBD"/>
    <w:rsid w:val="00283461"/>
    <w:rsid w:val="00290F9E"/>
    <w:rsid w:val="0029603A"/>
    <w:rsid w:val="00296091"/>
    <w:rsid w:val="00296E93"/>
    <w:rsid w:val="002A580A"/>
    <w:rsid w:val="002B0EFE"/>
    <w:rsid w:val="002B24FE"/>
    <w:rsid w:val="002B2542"/>
    <w:rsid w:val="002B341F"/>
    <w:rsid w:val="002C33E9"/>
    <w:rsid w:val="002D18CE"/>
    <w:rsid w:val="002D6C7B"/>
    <w:rsid w:val="002E61F5"/>
    <w:rsid w:val="002F3E6A"/>
    <w:rsid w:val="002F3E83"/>
    <w:rsid w:val="002F7167"/>
    <w:rsid w:val="00311844"/>
    <w:rsid w:val="003123C2"/>
    <w:rsid w:val="00343429"/>
    <w:rsid w:val="003439D8"/>
    <w:rsid w:val="003468E5"/>
    <w:rsid w:val="00347D07"/>
    <w:rsid w:val="00351757"/>
    <w:rsid w:val="003548B9"/>
    <w:rsid w:val="00363214"/>
    <w:rsid w:val="0036383B"/>
    <w:rsid w:val="00363D22"/>
    <w:rsid w:val="003728EF"/>
    <w:rsid w:val="00374D95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26022"/>
    <w:rsid w:val="004310E0"/>
    <w:rsid w:val="004357DF"/>
    <w:rsid w:val="0044172E"/>
    <w:rsid w:val="00442D0D"/>
    <w:rsid w:val="00447459"/>
    <w:rsid w:val="00464AA1"/>
    <w:rsid w:val="00465EA0"/>
    <w:rsid w:val="0047426E"/>
    <w:rsid w:val="0048313E"/>
    <w:rsid w:val="00487848"/>
    <w:rsid w:val="00487EA2"/>
    <w:rsid w:val="0049262B"/>
    <w:rsid w:val="00494DAF"/>
    <w:rsid w:val="00494FA2"/>
    <w:rsid w:val="004971BC"/>
    <w:rsid w:val="004A1089"/>
    <w:rsid w:val="004A20A2"/>
    <w:rsid w:val="004A3257"/>
    <w:rsid w:val="004B1A4C"/>
    <w:rsid w:val="004B1B2E"/>
    <w:rsid w:val="004B29E7"/>
    <w:rsid w:val="004C0561"/>
    <w:rsid w:val="004C21DC"/>
    <w:rsid w:val="004C6489"/>
    <w:rsid w:val="004D6689"/>
    <w:rsid w:val="004E0339"/>
    <w:rsid w:val="004E3526"/>
    <w:rsid w:val="004E6910"/>
    <w:rsid w:val="004E7FB7"/>
    <w:rsid w:val="0050090C"/>
    <w:rsid w:val="00501D68"/>
    <w:rsid w:val="00512C4F"/>
    <w:rsid w:val="00523AD3"/>
    <w:rsid w:val="00527C13"/>
    <w:rsid w:val="00527F2C"/>
    <w:rsid w:val="00535CCF"/>
    <w:rsid w:val="00542D7C"/>
    <w:rsid w:val="005435A2"/>
    <w:rsid w:val="0055114A"/>
    <w:rsid w:val="00552ADB"/>
    <w:rsid w:val="0055331A"/>
    <w:rsid w:val="005561B2"/>
    <w:rsid w:val="00561A77"/>
    <w:rsid w:val="0056578A"/>
    <w:rsid w:val="00572A75"/>
    <w:rsid w:val="00574229"/>
    <w:rsid w:val="00575689"/>
    <w:rsid w:val="00576ECA"/>
    <w:rsid w:val="005773A4"/>
    <w:rsid w:val="005A27E8"/>
    <w:rsid w:val="005B01A7"/>
    <w:rsid w:val="005B04AF"/>
    <w:rsid w:val="005C78DA"/>
    <w:rsid w:val="005C7F4D"/>
    <w:rsid w:val="005F52ED"/>
    <w:rsid w:val="00606005"/>
    <w:rsid w:val="00615162"/>
    <w:rsid w:val="00616093"/>
    <w:rsid w:val="006214E0"/>
    <w:rsid w:val="0062192E"/>
    <w:rsid w:val="00621C4C"/>
    <w:rsid w:val="00626933"/>
    <w:rsid w:val="0063019F"/>
    <w:rsid w:val="00636EDF"/>
    <w:rsid w:val="006427B5"/>
    <w:rsid w:val="00647496"/>
    <w:rsid w:val="006506AE"/>
    <w:rsid w:val="006647E6"/>
    <w:rsid w:val="006700DF"/>
    <w:rsid w:val="00673943"/>
    <w:rsid w:val="006740C1"/>
    <w:rsid w:val="00676581"/>
    <w:rsid w:val="00676BF9"/>
    <w:rsid w:val="006973B3"/>
    <w:rsid w:val="006C2E5E"/>
    <w:rsid w:val="006D122F"/>
    <w:rsid w:val="006D7D2B"/>
    <w:rsid w:val="006E1B0B"/>
    <w:rsid w:val="006E4564"/>
    <w:rsid w:val="006E4BE0"/>
    <w:rsid w:val="006E6126"/>
    <w:rsid w:val="006F180C"/>
    <w:rsid w:val="006F3E3F"/>
    <w:rsid w:val="006F715D"/>
    <w:rsid w:val="00701311"/>
    <w:rsid w:val="007049AA"/>
    <w:rsid w:val="00706DCA"/>
    <w:rsid w:val="00707417"/>
    <w:rsid w:val="007075F4"/>
    <w:rsid w:val="007112D9"/>
    <w:rsid w:val="00711FA6"/>
    <w:rsid w:val="00713EAD"/>
    <w:rsid w:val="00714DA9"/>
    <w:rsid w:val="00721BDC"/>
    <w:rsid w:val="00722E8A"/>
    <w:rsid w:val="00722EE2"/>
    <w:rsid w:val="007314F9"/>
    <w:rsid w:val="0074418E"/>
    <w:rsid w:val="00745219"/>
    <w:rsid w:val="00745F65"/>
    <w:rsid w:val="007608DE"/>
    <w:rsid w:val="00764C2F"/>
    <w:rsid w:val="00765B3B"/>
    <w:rsid w:val="00773AC3"/>
    <w:rsid w:val="00774666"/>
    <w:rsid w:val="00791D02"/>
    <w:rsid w:val="007936E7"/>
    <w:rsid w:val="007A525E"/>
    <w:rsid w:val="007A6E91"/>
    <w:rsid w:val="007B7ED0"/>
    <w:rsid w:val="007C2C86"/>
    <w:rsid w:val="007C76A7"/>
    <w:rsid w:val="007D2CF0"/>
    <w:rsid w:val="007E2C65"/>
    <w:rsid w:val="007E61B8"/>
    <w:rsid w:val="007F2832"/>
    <w:rsid w:val="008011CA"/>
    <w:rsid w:val="00803C5D"/>
    <w:rsid w:val="00803DC5"/>
    <w:rsid w:val="008124A1"/>
    <w:rsid w:val="0081783B"/>
    <w:rsid w:val="00825925"/>
    <w:rsid w:val="008331EF"/>
    <w:rsid w:val="00843CE4"/>
    <w:rsid w:val="00851828"/>
    <w:rsid w:val="00862BB8"/>
    <w:rsid w:val="008670C0"/>
    <w:rsid w:val="00870D89"/>
    <w:rsid w:val="00873596"/>
    <w:rsid w:val="00877A60"/>
    <w:rsid w:val="00880436"/>
    <w:rsid w:val="00881351"/>
    <w:rsid w:val="00886F43"/>
    <w:rsid w:val="00894B96"/>
    <w:rsid w:val="00895430"/>
    <w:rsid w:val="008A2F23"/>
    <w:rsid w:val="008B47EE"/>
    <w:rsid w:val="008B557E"/>
    <w:rsid w:val="008C1585"/>
    <w:rsid w:val="008C1BEF"/>
    <w:rsid w:val="008C27CF"/>
    <w:rsid w:val="008C2AD7"/>
    <w:rsid w:val="008D2DF3"/>
    <w:rsid w:val="008D43F8"/>
    <w:rsid w:val="008D67BC"/>
    <w:rsid w:val="008F0C15"/>
    <w:rsid w:val="008F4D8E"/>
    <w:rsid w:val="0090134A"/>
    <w:rsid w:val="00902F6E"/>
    <w:rsid w:val="0090436E"/>
    <w:rsid w:val="0091450C"/>
    <w:rsid w:val="00917249"/>
    <w:rsid w:val="0092248B"/>
    <w:rsid w:val="00931CF1"/>
    <w:rsid w:val="00942D34"/>
    <w:rsid w:val="00946911"/>
    <w:rsid w:val="009615DD"/>
    <w:rsid w:val="0097079A"/>
    <w:rsid w:val="0097145B"/>
    <w:rsid w:val="00975F2F"/>
    <w:rsid w:val="00976182"/>
    <w:rsid w:val="00985051"/>
    <w:rsid w:val="00986080"/>
    <w:rsid w:val="009942D9"/>
    <w:rsid w:val="00994955"/>
    <w:rsid w:val="00994E6E"/>
    <w:rsid w:val="009C078B"/>
    <w:rsid w:val="009C10F3"/>
    <w:rsid w:val="009D1FC1"/>
    <w:rsid w:val="009D4028"/>
    <w:rsid w:val="009D44FA"/>
    <w:rsid w:val="009D6E76"/>
    <w:rsid w:val="009E1A8C"/>
    <w:rsid w:val="009E7E15"/>
    <w:rsid w:val="00A13AC4"/>
    <w:rsid w:val="00A15F58"/>
    <w:rsid w:val="00A24909"/>
    <w:rsid w:val="00A30F98"/>
    <w:rsid w:val="00A3775D"/>
    <w:rsid w:val="00A40374"/>
    <w:rsid w:val="00A40E63"/>
    <w:rsid w:val="00A52D24"/>
    <w:rsid w:val="00A568BA"/>
    <w:rsid w:val="00A61FDB"/>
    <w:rsid w:val="00A63400"/>
    <w:rsid w:val="00A726A8"/>
    <w:rsid w:val="00A74E6C"/>
    <w:rsid w:val="00A77340"/>
    <w:rsid w:val="00A81BD4"/>
    <w:rsid w:val="00A8412B"/>
    <w:rsid w:val="00A8489E"/>
    <w:rsid w:val="00A84B3D"/>
    <w:rsid w:val="00A96E34"/>
    <w:rsid w:val="00A979AE"/>
    <w:rsid w:val="00A97C9F"/>
    <w:rsid w:val="00AA31DD"/>
    <w:rsid w:val="00AA6BFB"/>
    <w:rsid w:val="00AA6FE3"/>
    <w:rsid w:val="00AB04A0"/>
    <w:rsid w:val="00AB3429"/>
    <w:rsid w:val="00AC0ABC"/>
    <w:rsid w:val="00AC3084"/>
    <w:rsid w:val="00AE0661"/>
    <w:rsid w:val="00AE3683"/>
    <w:rsid w:val="00AE44AF"/>
    <w:rsid w:val="00AE4B3F"/>
    <w:rsid w:val="00AE5E6D"/>
    <w:rsid w:val="00AF260B"/>
    <w:rsid w:val="00B0209F"/>
    <w:rsid w:val="00B02405"/>
    <w:rsid w:val="00B0381B"/>
    <w:rsid w:val="00B04103"/>
    <w:rsid w:val="00B0421D"/>
    <w:rsid w:val="00B2297C"/>
    <w:rsid w:val="00B3011F"/>
    <w:rsid w:val="00B32B2B"/>
    <w:rsid w:val="00B34148"/>
    <w:rsid w:val="00B34994"/>
    <w:rsid w:val="00B44ED7"/>
    <w:rsid w:val="00B462BC"/>
    <w:rsid w:val="00B467FC"/>
    <w:rsid w:val="00B5132B"/>
    <w:rsid w:val="00B53E9F"/>
    <w:rsid w:val="00B572FD"/>
    <w:rsid w:val="00B6059A"/>
    <w:rsid w:val="00B60ED2"/>
    <w:rsid w:val="00B71B13"/>
    <w:rsid w:val="00B71DBF"/>
    <w:rsid w:val="00B734DA"/>
    <w:rsid w:val="00B746D3"/>
    <w:rsid w:val="00B85E32"/>
    <w:rsid w:val="00B960BB"/>
    <w:rsid w:val="00BA35CF"/>
    <w:rsid w:val="00BB4B3E"/>
    <w:rsid w:val="00BC3588"/>
    <w:rsid w:val="00BC754B"/>
    <w:rsid w:val="00BD0DB9"/>
    <w:rsid w:val="00BD4328"/>
    <w:rsid w:val="00BE7881"/>
    <w:rsid w:val="00BF057E"/>
    <w:rsid w:val="00BF24C0"/>
    <w:rsid w:val="00BF499C"/>
    <w:rsid w:val="00C00208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639F0"/>
    <w:rsid w:val="00C72DDE"/>
    <w:rsid w:val="00C7621D"/>
    <w:rsid w:val="00C76AD3"/>
    <w:rsid w:val="00C83F7D"/>
    <w:rsid w:val="00C91199"/>
    <w:rsid w:val="00C92959"/>
    <w:rsid w:val="00CA645F"/>
    <w:rsid w:val="00CB1B7D"/>
    <w:rsid w:val="00CB57F7"/>
    <w:rsid w:val="00CB7AA3"/>
    <w:rsid w:val="00CE097D"/>
    <w:rsid w:val="00CE0F52"/>
    <w:rsid w:val="00CE6E05"/>
    <w:rsid w:val="00CF0009"/>
    <w:rsid w:val="00CF3531"/>
    <w:rsid w:val="00D00D11"/>
    <w:rsid w:val="00D015C6"/>
    <w:rsid w:val="00D10C6B"/>
    <w:rsid w:val="00D1460C"/>
    <w:rsid w:val="00D33D65"/>
    <w:rsid w:val="00D3686C"/>
    <w:rsid w:val="00D43570"/>
    <w:rsid w:val="00D4599F"/>
    <w:rsid w:val="00D5700A"/>
    <w:rsid w:val="00D70C46"/>
    <w:rsid w:val="00D73EE5"/>
    <w:rsid w:val="00D77C5C"/>
    <w:rsid w:val="00D86F49"/>
    <w:rsid w:val="00D977E6"/>
    <w:rsid w:val="00DA37A6"/>
    <w:rsid w:val="00DA7F17"/>
    <w:rsid w:val="00DB1F97"/>
    <w:rsid w:val="00DC2979"/>
    <w:rsid w:val="00DD16ED"/>
    <w:rsid w:val="00DF243F"/>
    <w:rsid w:val="00DF352A"/>
    <w:rsid w:val="00DF468B"/>
    <w:rsid w:val="00DF5DF6"/>
    <w:rsid w:val="00DF62A2"/>
    <w:rsid w:val="00E00293"/>
    <w:rsid w:val="00E13C6E"/>
    <w:rsid w:val="00E159C5"/>
    <w:rsid w:val="00E21B98"/>
    <w:rsid w:val="00E22EB9"/>
    <w:rsid w:val="00E31BC8"/>
    <w:rsid w:val="00E349BA"/>
    <w:rsid w:val="00E4141A"/>
    <w:rsid w:val="00E51AB2"/>
    <w:rsid w:val="00E55F3D"/>
    <w:rsid w:val="00E61085"/>
    <w:rsid w:val="00E74A92"/>
    <w:rsid w:val="00E77A65"/>
    <w:rsid w:val="00E80B42"/>
    <w:rsid w:val="00E813CF"/>
    <w:rsid w:val="00E81F84"/>
    <w:rsid w:val="00E82AD9"/>
    <w:rsid w:val="00E85228"/>
    <w:rsid w:val="00E862BD"/>
    <w:rsid w:val="00E863FE"/>
    <w:rsid w:val="00E92159"/>
    <w:rsid w:val="00E922D7"/>
    <w:rsid w:val="00E9584B"/>
    <w:rsid w:val="00EA3ACE"/>
    <w:rsid w:val="00EB5484"/>
    <w:rsid w:val="00EC0495"/>
    <w:rsid w:val="00EC0DDC"/>
    <w:rsid w:val="00ED7476"/>
    <w:rsid w:val="00EE40D3"/>
    <w:rsid w:val="00EE758B"/>
    <w:rsid w:val="00EF5CE3"/>
    <w:rsid w:val="00F17A22"/>
    <w:rsid w:val="00F22F62"/>
    <w:rsid w:val="00F23192"/>
    <w:rsid w:val="00F23AAE"/>
    <w:rsid w:val="00F31711"/>
    <w:rsid w:val="00F505A2"/>
    <w:rsid w:val="00F525B5"/>
    <w:rsid w:val="00F52D73"/>
    <w:rsid w:val="00F55CB7"/>
    <w:rsid w:val="00F5659A"/>
    <w:rsid w:val="00F60E12"/>
    <w:rsid w:val="00F60E43"/>
    <w:rsid w:val="00F670B4"/>
    <w:rsid w:val="00F70CCF"/>
    <w:rsid w:val="00F77F6D"/>
    <w:rsid w:val="00F83EA3"/>
    <w:rsid w:val="00F87623"/>
    <w:rsid w:val="00F974FA"/>
    <w:rsid w:val="00FA6E0D"/>
    <w:rsid w:val="00FA77C0"/>
    <w:rsid w:val="00FC033C"/>
    <w:rsid w:val="00FD4028"/>
    <w:rsid w:val="00FD54E7"/>
    <w:rsid w:val="00FE0AF5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ru v:ext="edit" colors="#e0e0e0"/>
    </o:shapedefaults>
    <o:shapelayout v:ext="edit">
      <o:idmap v:ext="edit" data="1"/>
    </o:shapelayout>
  </w:shapeDefaults>
  <w:decimalSymbol w:val="."/>
  <w:listSeparator w:val=","/>
  <w14:docId w14:val="08345BB5"/>
  <w15:docId w15:val="{E6FBA5CD-DBAF-48C8-9C43-C14438BB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960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E4B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4B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4BE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4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4BE0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21C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nnifer.vansyckle@m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qi.healthit.gov/ep-ec?qt-tabs_ep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onicdiseaseprevention@mt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hronicdiseaseprevention.mt.gov" TargetMode="External"/><Relationship Id="rId1" Type="http://schemas.openxmlformats.org/officeDocument/2006/relationships/hyperlink" Target="http://www.chronicdiseaseprevention.mt.gov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6875-ED80-4BD3-99FD-9A4B08F4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1172</Words>
  <Characters>7331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Fernandes, Jessie</cp:lastModifiedBy>
  <cp:revision>9</cp:revision>
  <cp:lastPrinted>2021-07-16T18:28:00Z</cp:lastPrinted>
  <dcterms:created xsi:type="dcterms:W3CDTF">2022-01-20T22:11:00Z</dcterms:created>
  <dcterms:modified xsi:type="dcterms:W3CDTF">2022-04-05T14:48:00Z</dcterms:modified>
</cp:coreProperties>
</file>