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DBC" w:rsidRPr="00B741AF" w:rsidRDefault="00357DBC">
      <w:pPr>
        <w:rPr>
          <w:rFonts w:ascii="Arial" w:hAnsi="Arial" w:cs="Arial"/>
          <w:b/>
          <w:sz w:val="28"/>
          <w:szCs w:val="28"/>
          <w:u w:val="single"/>
        </w:rPr>
      </w:pPr>
      <w:r w:rsidRPr="00B741AF">
        <w:rPr>
          <w:rFonts w:ascii="Arial" w:hAnsi="Arial" w:cs="Arial"/>
          <w:b/>
          <w:sz w:val="28"/>
          <w:szCs w:val="28"/>
          <w:u w:val="single"/>
        </w:rPr>
        <w:t>Highlights from the HFA National Directors Call:</w:t>
      </w:r>
    </w:p>
    <w:p w:rsidR="00357DBC" w:rsidRPr="00B741AF" w:rsidRDefault="00357DBC">
      <w:pPr>
        <w:rPr>
          <w:rFonts w:ascii="Arial" w:hAnsi="Arial" w:cs="Arial"/>
          <w:sz w:val="24"/>
          <w:szCs w:val="24"/>
        </w:rPr>
      </w:pPr>
      <w:r w:rsidRPr="00B741AF">
        <w:rPr>
          <w:rFonts w:ascii="Arial" w:hAnsi="Arial" w:cs="Arial"/>
          <w:b/>
          <w:sz w:val="24"/>
          <w:szCs w:val="24"/>
        </w:rPr>
        <w:t>This year is the 25</w:t>
      </w:r>
      <w:r w:rsidRPr="00B741AF">
        <w:rPr>
          <w:rFonts w:ascii="Arial" w:hAnsi="Arial" w:cs="Arial"/>
          <w:b/>
          <w:sz w:val="24"/>
          <w:szCs w:val="24"/>
          <w:vertAlign w:val="superscript"/>
        </w:rPr>
        <w:t>th</w:t>
      </w:r>
      <w:r w:rsidRPr="00B741AF">
        <w:rPr>
          <w:rFonts w:ascii="Arial" w:hAnsi="Arial" w:cs="Arial"/>
          <w:b/>
          <w:sz w:val="24"/>
          <w:szCs w:val="24"/>
        </w:rPr>
        <w:t xml:space="preserve"> anniversary of HFA</w:t>
      </w:r>
      <w:r w:rsidRPr="00B741AF">
        <w:rPr>
          <w:rFonts w:ascii="Arial" w:hAnsi="Arial" w:cs="Arial"/>
          <w:sz w:val="24"/>
          <w:szCs w:val="24"/>
        </w:rPr>
        <w:t>. Currently there are:</w:t>
      </w:r>
    </w:p>
    <w:p w:rsidR="00357DBC" w:rsidRPr="00B741AF" w:rsidRDefault="00357DBC" w:rsidP="00357DBC">
      <w:pPr>
        <w:pStyle w:val="ListParagraph"/>
        <w:numPr>
          <w:ilvl w:val="0"/>
          <w:numId w:val="1"/>
        </w:numPr>
        <w:rPr>
          <w:rFonts w:ascii="Arial" w:hAnsi="Arial" w:cs="Arial"/>
          <w:sz w:val="24"/>
          <w:szCs w:val="24"/>
        </w:rPr>
      </w:pPr>
      <w:r w:rsidRPr="00B741AF">
        <w:rPr>
          <w:rFonts w:ascii="Arial" w:hAnsi="Arial" w:cs="Arial"/>
          <w:sz w:val="24"/>
          <w:szCs w:val="24"/>
        </w:rPr>
        <w:t>572 affiliates (affiliated/accredited programs) in 44 states and territories</w:t>
      </w:r>
    </w:p>
    <w:p w:rsidR="00357DBC" w:rsidRPr="00B741AF" w:rsidRDefault="00357DBC" w:rsidP="00357DBC">
      <w:pPr>
        <w:pStyle w:val="ListParagraph"/>
        <w:numPr>
          <w:ilvl w:val="0"/>
          <w:numId w:val="1"/>
        </w:numPr>
        <w:rPr>
          <w:rFonts w:ascii="Arial" w:hAnsi="Arial" w:cs="Arial"/>
          <w:sz w:val="24"/>
          <w:szCs w:val="24"/>
        </w:rPr>
      </w:pPr>
      <w:r w:rsidRPr="00B741AF">
        <w:rPr>
          <w:rFonts w:ascii="Arial" w:hAnsi="Arial" w:cs="Arial"/>
          <w:sz w:val="24"/>
          <w:szCs w:val="24"/>
        </w:rPr>
        <w:t>&gt;85,000 families enrolled</w:t>
      </w:r>
    </w:p>
    <w:p w:rsidR="00357DBC" w:rsidRPr="00B741AF" w:rsidRDefault="00357DBC" w:rsidP="00357DBC">
      <w:pPr>
        <w:pStyle w:val="ListParagraph"/>
        <w:numPr>
          <w:ilvl w:val="0"/>
          <w:numId w:val="1"/>
        </w:numPr>
        <w:rPr>
          <w:rFonts w:ascii="Arial" w:hAnsi="Arial" w:cs="Arial"/>
          <w:sz w:val="24"/>
          <w:szCs w:val="24"/>
        </w:rPr>
      </w:pPr>
      <w:r w:rsidRPr="00B741AF">
        <w:rPr>
          <w:rFonts w:ascii="Arial" w:hAnsi="Arial" w:cs="Arial"/>
          <w:sz w:val="24"/>
          <w:szCs w:val="24"/>
        </w:rPr>
        <w:t>&gt; 4,000 direct service providers</w:t>
      </w:r>
    </w:p>
    <w:p w:rsidR="00357DBC" w:rsidRPr="00B741AF" w:rsidRDefault="00357DBC" w:rsidP="00357DBC">
      <w:pPr>
        <w:rPr>
          <w:rFonts w:ascii="Arial" w:hAnsi="Arial" w:cs="Arial"/>
          <w:sz w:val="24"/>
          <w:szCs w:val="24"/>
        </w:rPr>
      </w:pPr>
      <w:r w:rsidRPr="00B741AF">
        <w:rPr>
          <w:rFonts w:ascii="Arial" w:hAnsi="Arial" w:cs="Arial"/>
          <w:b/>
          <w:sz w:val="24"/>
          <w:szCs w:val="24"/>
        </w:rPr>
        <w:t>HFA National Leadership Conference</w:t>
      </w:r>
      <w:r w:rsidRPr="00B741AF">
        <w:rPr>
          <w:rFonts w:ascii="Arial" w:hAnsi="Arial" w:cs="Arial"/>
          <w:sz w:val="24"/>
          <w:szCs w:val="24"/>
        </w:rPr>
        <w:t xml:space="preserve"> is August 29 – 31 in New Orleans.</w:t>
      </w:r>
    </w:p>
    <w:p w:rsidR="00357DBC" w:rsidRPr="00B741AF" w:rsidRDefault="00357DBC" w:rsidP="00357DBC">
      <w:pPr>
        <w:rPr>
          <w:rFonts w:ascii="Arial" w:hAnsi="Arial" w:cs="Arial"/>
          <w:sz w:val="24"/>
          <w:szCs w:val="24"/>
        </w:rPr>
      </w:pPr>
      <w:r w:rsidRPr="00B741AF">
        <w:rPr>
          <w:rFonts w:ascii="Arial" w:hAnsi="Arial" w:cs="Arial"/>
          <w:b/>
          <w:sz w:val="24"/>
          <w:szCs w:val="24"/>
        </w:rPr>
        <w:t>HFA’s new Parent-Child Interaction rating tool</w:t>
      </w:r>
      <w:r w:rsidRPr="00B741AF">
        <w:rPr>
          <w:rFonts w:ascii="Arial" w:hAnsi="Arial" w:cs="Arial"/>
          <w:sz w:val="24"/>
          <w:szCs w:val="24"/>
        </w:rPr>
        <w:t xml:space="preserve"> is being validated that will meet MIECHV’s rigorous standards. It is in the research phase of dev</w:t>
      </w:r>
      <w:r w:rsidR="009D1FE3" w:rsidRPr="00B741AF">
        <w:rPr>
          <w:rFonts w:ascii="Arial" w:hAnsi="Arial" w:cs="Arial"/>
          <w:sz w:val="24"/>
          <w:szCs w:val="24"/>
        </w:rPr>
        <w:t>e</w:t>
      </w:r>
      <w:r w:rsidRPr="00B741AF">
        <w:rPr>
          <w:rFonts w:ascii="Arial" w:hAnsi="Arial" w:cs="Arial"/>
          <w:sz w:val="24"/>
          <w:szCs w:val="24"/>
        </w:rPr>
        <w:t>lopment</w:t>
      </w:r>
      <w:r w:rsidR="009D1FE3" w:rsidRPr="00B741AF">
        <w:rPr>
          <w:rFonts w:ascii="Arial" w:hAnsi="Arial" w:cs="Arial"/>
          <w:sz w:val="24"/>
          <w:szCs w:val="24"/>
        </w:rPr>
        <w:t xml:space="preserve">. The hope is to complete this phase, analyze their data and submit the report to HRSA by May 1.  The current plan is to be able to start training in July of 2017.  Training and implementation </w:t>
      </w:r>
      <w:proofErr w:type="gramStart"/>
      <w:r w:rsidR="009D1FE3" w:rsidRPr="00B741AF">
        <w:rPr>
          <w:rFonts w:ascii="Arial" w:hAnsi="Arial" w:cs="Arial"/>
          <w:sz w:val="24"/>
          <w:szCs w:val="24"/>
        </w:rPr>
        <w:t>will be r</w:t>
      </w:r>
      <w:bookmarkStart w:id="0" w:name="_GoBack"/>
      <w:bookmarkEnd w:id="0"/>
      <w:r w:rsidR="009D1FE3" w:rsidRPr="00B741AF">
        <w:rPr>
          <w:rFonts w:ascii="Arial" w:hAnsi="Arial" w:cs="Arial"/>
          <w:sz w:val="24"/>
          <w:szCs w:val="24"/>
        </w:rPr>
        <w:t>olled</w:t>
      </w:r>
      <w:proofErr w:type="gramEnd"/>
      <w:r w:rsidR="009D1FE3" w:rsidRPr="00B741AF">
        <w:rPr>
          <w:rFonts w:ascii="Arial" w:hAnsi="Arial" w:cs="Arial"/>
          <w:sz w:val="24"/>
          <w:szCs w:val="24"/>
        </w:rPr>
        <w:t xml:space="preserve"> out first to MIECHV sites. </w:t>
      </w:r>
    </w:p>
    <w:p w:rsidR="009D1FE3" w:rsidRPr="00B741AF" w:rsidRDefault="009D1FE3" w:rsidP="00357DBC">
      <w:pPr>
        <w:rPr>
          <w:rFonts w:ascii="Arial" w:hAnsi="Arial" w:cs="Arial"/>
          <w:b/>
          <w:sz w:val="24"/>
          <w:szCs w:val="24"/>
        </w:rPr>
      </w:pPr>
      <w:r w:rsidRPr="00B741AF">
        <w:rPr>
          <w:rFonts w:ascii="Arial" w:hAnsi="Arial" w:cs="Arial"/>
          <w:b/>
          <w:sz w:val="24"/>
          <w:szCs w:val="24"/>
        </w:rPr>
        <w:t>Family Outcome Indicators update:</w:t>
      </w:r>
    </w:p>
    <w:p w:rsidR="009D1FE3" w:rsidRPr="00B741AF" w:rsidRDefault="009D1FE3" w:rsidP="009D1FE3">
      <w:pPr>
        <w:pStyle w:val="ListParagraph"/>
        <w:numPr>
          <w:ilvl w:val="0"/>
          <w:numId w:val="2"/>
        </w:numPr>
        <w:rPr>
          <w:rFonts w:ascii="Arial" w:hAnsi="Arial" w:cs="Arial"/>
          <w:sz w:val="24"/>
          <w:szCs w:val="24"/>
        </w:rPr>
      </w:pPr>
      <w:r w:rsidRPr="00B741AF">
        <w:rPr>
          <w:rFonts w:ascii="Arial" w:hAnsi="Arial" w:cs="Arial"/>
          <w:sz w:val="24"/>
          <w:szCs w:val="24"/>
        </w:rPr>
        <w:t>Responded to comments they received.</w:t>
      </w:r>
    </w:p>
    <w:p w:rsidR="009D1FE3" w:rsidRPr="00B741AF" w:rsidRDefault="009D1FE3" w:rsidP="009D1FE3">
      <w:pPr>
        <w:pStyle w:val="ListParagraph"/>
        <w:numPr>
          <w:ilvl w:val="0"/>
          <w:numId w:val="2"/>
        </w:numPr>
        <w:rPr>
          <w:rFonts w:ascii="Arial" w:hAnsi="Arial" w:cs="Arial"/>
          <w:sz w:val="24"/>
          <w:szCs w:val="24"/>
        </w:rPr>
      </w:pPr>
      <w:r w:rsidRPr="00B741AF">
        <w:rPr>
          <w:rFonts w:ascii="Arial" w:hAnsi="Arial" w:cs="Arial"/>
          <w:sz w:val="24"/>
          <w:szCs w:val="24"/>
        </w:rPr>
        <w:t xml:space="preserve">Indicators </w:t>
      </w:r>
      <w:proofErr w:type="gramStart"/>
      <w:r w:rsidRPr="00B741AF">
        <w:rPr>
          <w:rFonts w:ascii="Arial" w:hAnsi="Arial" w:cs="Arial"/>
          <w:sz w:val="24"/>
          <w:szCs w:val="24"/>
        </w:rPr>
        <w:t>will be aligned</w:t>
      </w:r>
      <w:proofErr w:type="gramEnd"/>
      <w:r w:rsidRPr="00B741AF">
        <w:rPr>
          <w:rFonts w:ascii="Arial" w:hAnsi="Arial" w:cs="Arial"/>
          <w:sz w:val="24"/>
          <w:szCs w:val="24"/>
        </w:rPr>
        <w:t xml:space="preserve"> with MIECHV Benchmarks. </w:t>
      </w:r>
    </w:p>
    <w:p w:rsidR="009D1FE3" w:rsidRPr="00B741AF" w:rsidRDefault="009D1FE3" w:rsidP="009D1FE3">
      <w:pPr>
        <w:pStyle w:val="ListParagraph"/>
        <w:numPr>
          <w:ilvl w:val="0"/>
          <w:numId w:val="2"/>
        </w:numPr>
        <w:rPr>
          <w:rFonts w:ascii="Arial" w:hAnsi="Arial" w:cs="Arial"/>
          <w:sz w:val="24"/>
          <w:szCs w:val="24"/>
        </w:rPr>
      </w:pPr>
      <w:r w:rsidRPr="00B741AF">
        <w:rPr>
          <w:rFonts w:ascii="Arial" w:hAnsi="Arial" w:cs="Arial"/>
          <w:sz w:val="24"/>
          <w:szCs w:val="24"/>
        </w:rPr>
        <w:t>There will be a period of time for network comments and they will be implemented with pilot sites that are MIECJV</w:t>
      </w:r>
    </w:p>
    <w:p w:rsidR="009948ED" w:rsidRPr="00B741AF" w:rsidRDefault="009948ED" w:rsidP="009D1FE3">
      <w:pPr>
        <w:pStyle w:val="ListParagraph"/>
        <w:numPr>
          <w:ilvl w:val="0"/>
          <w:numId w:val="2"/>
        </w:numPr>
        <w:rPr>
          <w:rFonts w:ascii="Arial" w:hAnsi="Arial" w:cs="Arial"/>
          <w:sz w:val="24"/>
          <w:szCs w:val="24"/>
        </w:rPr>
      </w:pPr>
      <w:r w:rsidRPr="00B741AF">
        <w:rPr>
          <w:rFonts w:ascii="Arial" w:hAnsi="Arial" w:cs="Arial"/>
          <w:sz w:val="24"/>
          <w:szCs w:val="24"/>
        </w:rPr>
        <w:t>Initial collection of outcome indicators will likely be through Survey Monkey or similar platform</w:t>
      </w:r>
    </w:p>
    <w:p w:rsidR="009948ED" w:rsidRPr="00B741AF" w:rsidRDefault="009948ED" w:rsidP="009948ED">
      <w:pPr>
        <w:rPr>
          <w:rFonts w:ascii="Arial" w:hAnsi="Arial" w:cs="Arial"/>
          <w:b/>
          <w:sz w:val="24"/>
          <w:szCs w:val="24"/>
        </w:rPr>
      </w:pPr>
      <w:r w:rsidRPr="00B741AF">
        <w:rPr>
          <w:rFonts w:ascii="Arial" w:hAnsi="Arial" w:cs="Arial"/>
          <w:b/>
          <w:sz w:val="24"/>
          <w:szCs w:val="24"/>
        </w:rPr>
        <w:t>Best Practice Standards (BPS) – 2017 -2021 Updates:</w:t>
      </w:r>
    </w:p>
    <w:p w:rsidR="009948ED" w:rsidRPr="00B741AF" w:rsidRDefault="009948ED" w:rsidP="009948ED">
      <w:pPr>
        <w:pStyle w:val="ListParagraph"/>
        <w:numPr>
          <w:ilvl w:val="0"/>
          <w:numId w:val="3"/>
        </w:numPr>
        <w:rPr>
          <w:rFonts w:ascii="Arial" w:hAnsi="Arial" w:cs="Arial"/>
          <w:sz w:val="24"/>
          <w:szCs w:val="24"/>
        </w:rPr>
      </w:pPr>
      <w:r w:rsidRPr="00B741AF">
        <w:rPr>
          <w:rFonts w:ascii="Arial" w:hAnsi="Arial" w:cs="Arial"/>
          <w:sz w:val="24"/>
          <w:szCs w:val="24"/>
        </w:rPr>
        <w:t xml:space="preserve">Updates to BPS are in process. </w:t>
      </w:r>
    </w:p>
    <w:p w:rsidR="009948ED" w:rsidRPr="00B741AF" w:rsidRDefault="009948ED" w:rsidP="009948ED">
      <w:pPr>
        <w:pStyle w:val="ListParagraph"/>
        <w:numPr>
          <w:ilvl w:val="0"/>
          <w:numId w:val="3"/>
        </w:numPr>
        <w:rPr>
          <w:rFonts w:ascii="Arial" w:hAnsi="Arial" w:cs="Arial"/>
          <w:sz w:val="24"/>
          <w:szCs w:val="24"/>
        </w:rPr>
      </w:pPr>
      <w:proofErr w:type="gramStart"/>
      <w:r w:rsidRPr="00B741AF">
        <w:rPr>
          <w:rFonts w:ascii="Arial" w:hAnsi="Arial" w:cs="Arial"/>
          <w:sz w:val="24"/>
          <w:szCs w:val="24"/>
        </w:rPr>
        <w:t>Will be released</w:t>
      </w:r>
      <w:proofErr w:type="gramEnd"/>
      <w:r w:rsidRPr="00B741AF">
        <w:rPr>
          <w:rFonts w:ascii="Arial" w:hAnsi="Arial" w:cs="Arial"/>
          <w:sz w:val="24"/>
          <w:szCs w:val="24"/>
        </w:rPr>
        <w:t xml:space="preserve"> for comments by July 2017. Will be effective beginning January 1, 2018. </w:t>
      </w:r>
    </w:p>
    <w:p w:rsidR="009948ED" w:rsidRPr="00B741AF" w:rsidRDefault="009948ED" w:rsidP="009948ED">
      <w:pPr>
        <w:rPr>
          <w:rFonts w:ascii="Arial" w:hAnsi="Arial" w:cs="Arial"/>
          <w:b/>
          <w:sz w:val="24"/>
          <w:szCs w:val="24"/>
        </w:rPr>
      </w:pPr>
      <w:r w:rsidRPr="00B741AF">
        <w:rPr>
          <w:rFonts w:ascii="Arial" w:hAnsi="Arial" w:cs="Arial"/>
          <w:b/>
          <w:sz w:val="24"/>
          <w:szCs w:val="24"/>
        </w:rPr>
        <w:t>HFA National Site Survey</w:t>
      </w:r>
      <w:r w:rsidR="004B457C" w:rsidRPr="00B741AF">
        <w:rPr>
          <w:rFonts w:ascii="Arial" w:hAnsi="Arial" w:cs="Arial"/>
          <w:b/>
          <w:sz w:val="24"/>
          <w:szCs w:val="24"/>
        </w:rPr>
        <w:t>:</w:t>
      </w:r>
    </w:p>
    <w:p w:rsidR="009948ED" w:rsidRPr="00B741AF" w:rsidRDefault="009948ED" w:rsidP="009948ED">
      <w:pPr>
        <w:pStyle w:val="ListParagraph"/>
        <w:numPr>
          <w:ilvl w:val="0"/>
          <w:numId w:val="4"/>
        </w:numPr>
        <w:rPr>
          <w:rFonts w:ascii="Arial" w:hAnsi="Arial" w:cs="Arial"/>
          <w:b/>
          <w:sz w:val="24"/>
          <w:szCs w:val="24"/>
        </w:rPr>
      </w:pPr>
      <w:r w:rsidRPr="00B741AF">
        <w:rPr>
          <w:rFonts w:ascii="Arial" w:hAnsi="Arial" w:cs="Arial"/>
          <w:sz w:val="24"/>
          <w:szCs w:val="24"/>
        </w:rPr>
        <w:t>Just submitted for 2015 data</w:t>
      </w:r>
    </w:p>
    <w:p w:rsidR="009948ED" w:rsidRPr="00B741AF" w:rsidRDefault="009948ED" w:rsidP="009948ED">
      <w:pPr>
        <w:pStyle w:val="ListParagraph"/>
        <w:numPr>
          <w:ilvl w:val="0"/>
          <w:numId w:val="4"/>
        </w:numPr>
        <w:rPr>
          <w:rFonts w:ascii="Arial" w:hAnsi="Arial" w:cs="Arial"/>
          <w:b/>
          <w:sz w:val="24"/>
          <w:szCs w:val="24"/>
        </w:rPr>
      </w:pPr>
      <w:r w:rsidRPr="00B741AF">
        <w:rPr>
          <w:rFonts w:ascii="Arial" w:hAnsi="Arial" w:cs="Arial"/>
          <w:sz w:val="24"/>
          <w:szCs w:val="24"/>
        </w:rPr>
        <w:t>Proposed future surveys in July/August of 2017, and 2018 and beyond, annually in February.</w:t>
      </w:r>
    </w:p>
    <w:p w:rsidR="009948ED" w:rsidRPr="00B741AF" w:rsidRDefault="004B457C" w:rsidP="004B457C">
      <w:pPr>
        <w:rPr>
          <w:rFonts w:ascii="Arial" w:hAnsi="Arial" w:cs="Arial"/>
          <w:b/>
          <w:sz w:val="24"/>
          <w:szCs w:val="24"/>
        </w:rPr>
      </w:pPr>
      <w:r w:rsidRPr="00B741AF">
        <w:rPr>
          <w:rFonts w:ascii="Arial" w:hAnsi="Arial" w:cs="Arial"/>
          <w:b/>
          <w:sz w:val="24"/>
          <w:szCs w:val="24"/>
        </w:rPr>
        <w:t>Training, implementation and Accreditation Updates:</w:t>
      </w:r>
    </w:p>
    <w:p w:rsidR="004B457C" w:rsidRPr="00B741AF" w:rsidRDefault="004B457C" w:rsidP="004B457C">
      <w:pPr>
        <w:pStyle w:val="ListParagraph"/>
        <w:numPr>
          <w:ilvl w:val="0"/>
          <w:numId w:val="5"/>
        </w:numPr>
        <w:rPr>
          <w:rFonts w:ascii="Arial" w:hAnsi="Arial" w:cs="Arial"/>
          <w:b/>
          <w:sz w:val="24"/>
          <w:szCs w:val="24"/>
        </w:rPr>
      </w:pPr>
      <w:proofErr w:type="spellStart"/>
      <w:r w:rsidRPr="00B741AF">
        <w:rPr>
          <w:rFonts w:ascii="Arial" w:hAnsi="Arial" w:cs="Arial"/>
          <w:sz w:val="24"/>
          <w:szCs w:val="24"/>
        </w:rPr>
        <w:t>I</w:t>
      </w:r>
      <w:r w:rsidR="00B741AF" w:rsidRPr="00B741AF">
        <w:rPr>
          <w:rFonts w:ascii="Arial" w:hAnsi="Arial" w:cs="Arial"/>
          <w:sz w:val="24"/>
          <w:szCs w:val="24"/>
        </w:rPr>
        <w:t>a</w:t>
      </w:r>
      <w:r w:rsidRPr="00B741AF">
        <w:rPr>
          <w:rFonts w:ascii="Arial" w:hAnsi="Arial" w:cs="Arial"/>
          <w:sz w:val="24"/>
          <w:szCs w:val="24"/>
        </w:rPr>
        <w:t>st</w:t>
      </w:r>
      <w:proofErr w:type="spellEnd"/>
      <w:r w:rsidRPr="00B741AF">
        <w:rPr>
          <w:rFonts w:ascii="Arial" w:hAnsi="Arial" w:cs="Arial"/>
          <w:sz w:val="24"/>
          <w:szCs w:val="24"/>
        </w:rPr>
        <w:t xml:space="preserve"> updated module </w:t>
      </w:r>
      <w:proofErr w:type="gramStart"/>
      <w:r w:rsidRPr="00B741AF">
        <w:rPr>
          <w:rFonts w:ascii="Arial" w:hAnsi="Arial" w:cs="Arial"/>
          <w:sz w:val="24"/>
          <w:szCs w:val="24"/>
        </w:rPr>
        <w:t>is completed</w:t>
      </w:r>
      <w:proofErr w:type="gramEnd"/>
      <w:r w:rsidRPr="00B741AF">
        <w:rPr>
          <w:rFonts w:ascii="Arial" w:hAnsi="Arial" w:cs="Arial"/>
          <w:sz w:val="24"/>
          <w:szCs w:val="24"/>
        </w:rPr>
        <w:t xml:space="preserve"> on IPV.  Log in and review the new module – it has a very different look to it. </w:t>
      </w:r>
    </w:p>
    <w:p w:rsidR="004B457C" w:rsidRPr="00B741AF" w:rsidRDefault="004B457C" w:rsidP="004B457C">
      <w:pPr>
        <w:pStyle w:val="ListParagraph"/>
        <w:numPr>
          <w:ilvl w:val="0"/>
          <w:numId w:val="6"/>
        </w:numPr>
        <w:rPr>
          <w:rFonts w:ascii="Arial" w:hAnsi="Arial" w:cs="Arial"/>
          <w:b/>
          <w:sz w:val="24"/>
          <w:szCs w:val="24"/>
        </w:rPr>
      </w:pPr>
      <w:r w:rsidRPr="00B741AF">
        <w:rPr>
          <w:rFonts w:ascii="Arial" w:hAnsi="Arial" w:cs="Arial"/>
          <w:sz w:val="24"/>
          <w:szCs w:val="24"/>
        </w:rPr>
        <w:t xml:space="preserve">Coming </w:t>
      </w:r>
      <w:proofErr w:type="gramStart"/>
      <w:r w:rsidRPr="00B741AF">
        <w:rPr>
          <w:rFonts w:ascii="Arial" w:hAnsi="Arial" w:cs="Arial"/>
          <w:sz w:val="24"/>
          <w:szCs w:val="24"/>
        </w:rPr>
        <w:t>soon:</w:t>
      </w:r>
      <w:proofErr w:type="gramEnd"/>
      <w:r w:rsidRPr="00B741AF">
        <w:rPr>
          <w:rFonts w:ascii="Arial" w:hAnsi="Arial" w:cs="Arial"/>
          <w:sz w:val="24"/>
          <w:szCs w:val="24"/>
        </w:rPr>
        <w:t xml:space="preserve"> new Webinar on Standard 1 - will soon be available through TLC. </w:t>
      </w:r>
    </w:p>
    <w:p w:rsidR="004B457C" w:rsidRPr="004B457C" w:rsidRDefault="004B457C" w:rsidP="004B457C">
      <w:pPr>
        <w:pStyle w:val="ListParagraph"/>
        <w:rPr>
          <w:b/>
        </w:rPr>
      </w:pPr>
    </w:p>
    <w:p w:rsidR="009948ED" w:rsidRDefault="009948ED" w:rsidP="009948ED"/>
    <w:sectPr w:rsidR="00994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5154"/>
    <w:multiLevelType w:val="hybridMultilevel"/>
    <w:tmpl w:val="A466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42E67"/>
    <w:multiLevelType w:val="hybridMultilevel"/>
    <w:tmpl w:val="6136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C7D7D"/>
    <w:multiLevelType w:val="hybridMultilevel"/>
    <w:tmpl w:val="E214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977A2"/>
    <w:multiLevelType w:val="hybridMultilevel"/>
    <w:tmpl w:val="A7D0657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3113689E"/>
    <w:multiLevelType w:val="hybridMultilevel"/>
    <w:tmpl w:val="68C6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D10431"/>
    <w:multiLevelType w:val="hybridMultilevel"/>
    <w:tmpl w:val="DEDC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C"/>
    <w:rsid w:val="00357DBC"/>
    <w:rsid w:val="004B457C"/>
    <w:rsid w:val="009948ED"/>
    <w:rsid w:val="009D1FE3"/>
    <w:rsid w:val="00B741AF"/>
    <w:rsid w:val="00E25016"/>
    <w:rsid w:val="00FB2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A296E"/>
  <w15:chartTrackingRefBased/>
  <w15:docId w15:val="{F46B189A-1D1F-416D-949E-DEF768DB9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Cook</dc:creator>
  <cp:keywords/>
  <dc:description/>
  <cp:lastModifiedBy>Patrick Kelley</cp:lastModifiedBy>
  <cp:revision>3</cp:revision>
  <dcterms:created xsi:type="dcterms:W3CDTF">2017-02-08T15:48:00Z</dcterms:created>
  <dcterms:modified xsi:type="dcterms:W3CDTF">2017-02-10T15:48:00Z</dcterms:modified>
</cp:coreProperties>
</file>