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C1" w:rsidRDefault="00F679E1" w:rsidP="00F679E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614115" cy="976539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095" cy="98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9E1" w:rsidRDefault="00F679E1" w:rsidP="00F679E1">
      <w:pPr>
        <w:jc w:val="center"/>
      </w:pPr>
    </w:p>
    <w:p w:rsidR="00A616A6" w:rsidRDefault="00F679E1" w:rsidP="00F679E1">
      <w:r>
        <w:t xml:space="preserve">The Licensing and Certification Program at the Minnesota Department of Health will offer </w:t>
      </w:r>
      <w:r w:rsidR="00412EF5">
        <w:t>a free</w:t>
      </w:r>
      <w:r w:rsidR="00A47E48">
        <w:t xml:space="preserve"> </w:t>
      </w:r>
      <w:r>
        <w:t xml:space="preserve">MDS class for </w:t>
      </w:r>
      <w:r w:rsidR="00A616A6">
        <w:t xml:space="preserve">new </w:t>
      </w:r>
      <w:r>
        <w:t>MDS nurses.</w:t>
      </w:r>
    </w:p>
    <w:p w:rsidR="00A616A6" w:rsidRDefault="00A616A6" w:rsidP="00F679E1">
      <w:r>
        <w:tab/>
        <w:t xml:space="preserve">When: </w:t>
      </w:r>
      <w:r>
        <w:tab/>
      </w:r>
      <w:r>
        <w:tab/>
        <w:t>Wednesday, October 30, 2013, 8 a.m. -</w:t>
      </w:r>
      <w:r w:rsidR="00111970">
        <w:t xml:space="preserve"> </w:t>
      </w:r>
      <w:r>
        <w:t>4:30 p.m.</w:t>
      </w:r>
    </w:p>
    <w:p w:rsidR="00A616A6" w:rsidRDefault="00A616A6" w:rsidP="00A616A6">
      <w:pPr>
        <w:spacing w:after="0" w:line="240" w:lineRule="auto"/>
      </w:pPr>
      <w:r>
        <w:tab/>
        <w:t>Where:</w:t>
      </w:r>
      <w:r>
        <w:tab/>
      </w:r>
      <w:r>
        <w:tab/>
        <w:t>Minnesota Department of Health</w:t>
      </w:r>
    </w:p>
    <w:p w:rsidR="00A616A6" w:rsidRDefault="00A616A6" w:rsidP="00A616A6">
      <w:pPr>
        <w:spacing w:after="0" w:line="240" w:lineRule="auto"/>
      </w:pPr>
      <w:r>
        <w:tab/>
      </w:r>
      <w:r>
        <w:tab/>
      </w:r>
      <w:r>
        <w:tab/>
      </w:r>
      <w:r w:rsidR="00D81AD2">
        <w:t>85 East</w:t>
      </w:r>
      <w:r>
        <w:t xml:space="preserve"> 7</w:t>
      </w:r>
      <w:r w:rsidRPr="00A616A6">
        <w:rPr>
          <w:vertAlign w:val="superscript"/>
        </w:rPr>
        <w:t>th</w:t>
      </w:r>
      <w:r>
        <w:t xml:space="preserve"> Place</w:t>
      </w:r>
      <w:r w:rsidR="004C2E9D">
        <w:t xml:space="preserve">, </w:t>
      </w:r>
      <w:r>
        <w:t>St Paul, MN</w:t>
      </w:r>
    </w:p>
    <w:p w:rsidR="00A616A6" w:rsidRDefault="00A616A6" w:rsidP="00F679E1">
      <w:r>
        <w:tab/>
      </w:r>
      <w:r>
        <w:tab/>
      </w:r>
      <w:r w:rsidR="004C2E9D">
        <w:tab/>
        <w:t>Check in at Room 220</w:t>
      </w:r>
    </w:p>
    <w:p w:rsidR="00910320" w:rsidRDefault="00910320" w:rsidP="00F679E1">
      <w:r>
        <w:t xml:space="preserve">The class, </w:t>
      </w:r>
      <w:r w:rsidR="00A47E48" w:rsidRPr="00D33752">
        <w:rPr>
          <w:b/>
        </w:rPr>
        <w:t xml:space="preserve">Basic Training </w:t>
      </w:r>
      <w:r w:rsidRPr="00D33752">
        <w:rPr>
          <w:b/>
        </w:rPr>
        <w:t>for New MDS Nurses</w:t>
      </w:r>
      <w:r w:rsidRPr="00D33752">
        <w:t xml:space="preserve">, </w:t>
      </w:r>
      <w:r w:rsidR="00A47E48" w:rsidRPr="00D33752">
        <w:t>will</w:t>
      </w:r>
      <w:r w:rsidR="00A47E48">
        <w:t xml:space="preserve"> be presented by the State RAI Coordinator, Nadine Olness, RN and </w:t>
      </w:r>
      <w:r>
        <w:t xml:space="preserve">will </w:t>
      </w:r>
      <w:r w:rsidR="00022462">
        <w:t>cover:</w:t>
      </w:r>
    </w:p>
    <w:p w:rsidR="00022462" w:rsidRDefault="00022462" w:rsidP="00022462">
      <w:pPr>
        <w:pStyle w:val="ListParagraph"/>
        <w:numPr>
          <w:ilvl w:val="0"/>
          <w:numId w:val="1"/>
        </w:numPr>
      </w:pPr>
      <w:r>
        <w:t xml:space="preserve">OBRA and PPS Assessment </w:t>
      </w:r>
      <w:r w:rsidR="00E8107F">
        <w:t>Scheduling</w:t>
      </w:r>
    </w:p>
    <w:p w:rsidR="00022462" w:rsidRDefault="004C2E9D" w:rsidP="00022462">
      <w:pPr>
        <w:pStyle w:val="ListParagraph"/>
        <w:numPr>
          <w:ilvl w:val="0"/>
          <w:numId w:val="1"/>
        </w:numPr>
      </w:pPr>
      <w:r>
        <w:t>An Item by Item R</w:t>
      </w:r>
      <w:r w:rsidR="00A616A6">
        <w:t>eview</w:t>
      </w:r>
      <w:r>
        <w:t xml:space="preserve"> of the Comprehensive Item Set</w:t>
      </w:r>
      <w:r w:rsidR="00A616A6">
        <w:t xml:space="preserve"> </w:t>
      </w:r>
    </w:p>
    <w:p w:rsidR="00022462" w:rsidRDefault="00022462" w:rsidP="00022462">
      <w:pPr>
        <w:pStyle w:val="ListParagraph"/>
        <w:numPr>
          <w:ilvl w:val="0"/>
          <w:numId w:val="1"/>
        </w:numPr>
      </w:pPr>
      <w:r>
        <w:t>Common MDS Coding Errors</w:t>
      </w:r>
    </w:p>
    <w:p w:rsidR="00022462" w:rsidRDefault="00022462" w:rsidP="00022462">
      <w:pPr>
        <w:pStyle w:val="ListParagraph"/>
        <w:numPr>
          <w:ilvl w:val="0"/>
          <w:numId w:val="1"/>
        </w:numPr>
      </w:pPr>
      <w:r>
        <w:t>A Brief Overview of CAAs</w:t>
      </w:r>
    </w:p>
    <w:p w:rsidR="004C2E9D" w:rsidRDefault="00F679E1" w:rsidP="00F679E1">
      <w:r>
        <w:t xml:space="preserve">For the best experience participants should have some experience with the MDS. </w:t>
      </w:r>
      <w:r w:rsidR="00A616A6">
        <w:t xml:space="preserve">Participants should bring a blank copy of a comprehensive item set and </w:t>
      </w:r>
      <w:r w:rsidR="004C2E9D">
        <w:t>a</w:t>
      </w:r>
      <w:r w:rsidR="00A616A6">
        <w:t xml:space="preserve"> </w:t>
      </w:r>
      <w:r w:rsidR="00A616A6" w:rsidRPr="004C2E9D">
        <w:t>current</w:t>
      </w:r>
      <w:r w:rsidR="00A616A6">
        <w:t xml:space="preserve"> copy of the RAI manual v1.11. </w:t>
      </w:r>
    </w:p>
    <w:p w:rsidR="00A616A6" w:rsidRDefault="004C2E9D" w:rsidP="00F679E1">
      <w:r>
        <w:t xml:space="preserve">This class is offered to </w:t>
      </w:r>
      <w:r w:rsidRPr="00A616A6">
        <w:rPr>
          <w:b/>
          <w:u w:val="single"/>
        </w:rPr>
        <w:t>new MDS nurses only</w:t>
      </w:r>
      <w:r w:rsidR="00CA18A1">
        <w:rPr>
          <w:b/>
          <w:u w:val="single"/>
        </w:rPr>
        <w:t xml:space="preserve"> (less than one year experience with the MDS)</w:t>
      </w:r>
      <w:r>
        <w:t>.</w:t>
      </w:r>
      <w:r w:rsidRPr="004C2E9D">
        <w:t xml:space="preserve"> </w:t>
      </w:r>
      <w:r>
        <w:t xml:space="preserve">Space is limited to 30 </w:t>
      </w:r>
      <w:r w:rsidR="00CA18A1">
        <w:t>registrations</w:t>
      </w:r>
      <w:r>
        <w:t xml:space="preserve"> and each facility may send one participant</w:t>
      </w:r>
      <w:r w:rsidR="00CA18A1">
        <w:t xml:space="preserve">. Participants must register by the end of the business day on Monday, October 21, 2013 at the following link </w:t>
      </w:r>
      <w:hyperlink r:id="rId7" w:history="1">
        <w:r w:rsidR="002B5F93">
          <w:rPr>
            <w:rStyle w:val="Hyperlink"/>
          </w:rPr>
          <w:t>http://www.health.state.mn.us/registration/nocharge/</w:t>
        </w:r>
      </w:hyperlink>
    </w:p>
    <w:p w:rsidR="00CA18A1" w:rsidRDefault="00111970" w:rsidP="00F679E1">
      <w:r>
        <w:t xml:space="preserve">Due to budget constraints we are unable to provide meals, </w:t>
      </w:r>
      <w:r w:rsidR="00CA18A1">
        <w:t xml:space="preserve">snacks </w:t>
      </w:r>
      <w:r>
        <w:t>and beverages.</w:t>
      </w:r>
      <w:r w:rsidR="00CA18A1">
        <w:t xml:space="preserve"> </w:t>
      </w:r>
      <w:r w:rsidR="00E8107F">
        <w:t xml:space="preserve">Vending machines are available. </w:t>
      </w:r>
      <w:r w:rsidR="00CA18A1">
        <w:t>The Minnesota Department of Health</w:t>
      </w:r>
      <w:r w:rsidR="008A1401">
        <w:t xml:space="preserve"> is located in the Golden Rule b</w:t>
      </w:r>
      <w:r w:rsidR="00CA18A1">
        <w:t>uilding in down</w:t>
      </w:r>
      <w:r w:rsidR="008A1401">
        <w:t>town St. Paul. The Golden Rule b</w:t>
      </w:r>
      <w:r w:rsidR="00CA18A1">
        <w:t xml:space="preserve">uilding is </w:t>
      </w:r>
      <w:r w:rsidR="00A47E48">
        <w:t xml:space="preserve">on the skyway system which offers a </w:t>
      </w:r>
      <w:r w:rsidR="00BB465B">
        <w:t xml:space="preserve">variety of </w:t>
      </w:r>
      <w:r w:rsidR="00F92667">
        <w:t xml:space="preserve">full service and fast </w:t>
      </w:r>
      <w:r w:rsidR="00BB465B">
        <w:t xml:space="preserve">dining options. For a </w:t>
      </w:r>
      <w:r w:rsidR="00561F08">
        <w:t>list of restaurants and a skyway map</w:t>
      </w:r>
      <w:r w:rsidR="001474C8">
        <w:t xml:space="preserve"> please see the links below.</w:t>
      </w:r>
    </w:p>
    <w:p w:rsidR="001474C8" w:rsidRDefault="00BB465B" w:rsidP="00F679E1">
      <w:r>
        <w:t>Restaurants</w:t>
      </w:r>
      <w:r w:rsidR="001474C8">
        <w:t xml:space="preserve">:  </w:t>
      </w:r>
      <w:hyperlink r:id="rId8" w:history="1">
        <w:r w:rsidR="001474C8" w:rsidRPr="00A21B22">
          <w:rPr>
            <w:rStyle w:val="Hyperlink"/>
          </w:rPr>
          <w:t>http://twincitiesdiningguide.com/pages/st_paul_downtown_restaurants.asp?page=50&amp;sort</w:t>
        </w:r>
      </w:hyperlink>
      <w:r w:rsidR="001474C8" w:rsidRPr="001474C8">
        <w:t>=</w:t>
      </w:r>
    </w:p>
    <w:p w:rsidR="00BB465B" w:rsidRDefault="00561F08" w:rsidP="00F679E1">
      <w:r>
        <w:t xml:space="preserve">Skyway System Map:  </w:t>
      </w:r>
      <w:hyperlink r:id="rId9" w:history="1">
        <w:r w:rsidRPr="00A21B22">
          <w:rPr>
            <w:rStyle w:val="Hyperlink"/>
          </w:rPr>
          <w:t>http://www.stpaul.gov/DocumentCenter/Home/View/5052</w:t>
        </w:r>
      </w:hyperlink>
      <w:r>
        <w:t xml:space="preserve"> </w:t>
      </w:r>
    </w:p>
    <w:p w:rsidR="001474C8" w:rsidRDefault="001474C8" w:rsidP="00F679E1">
      <w:r>
        <w:t xml:space="preserve">If you have questions </w:t>
      </w:r>
      <w:r w:rsidR="00A47E48">
        <w:t>or desire additional information</w:t>
      </w:r>
      <w:r>
        <w:t xml:space="preserve"> please call 651-201-4301</w:t>
      </w:r>
    </w:p>
    <w:sectPr w:rsidR="00147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35693"/>
    <w:multiLevelType w:val="hybridMultilevel"/>
    <w:tmpl w:val="18E0B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E1"/>
    <w:rsid w:val="00022462"/>
    <w:rsid w:val="00111970"/>
    <w:rsid w:val="001474C8"/>
    <w:rsid w:val="002B5F93"/>
    <w:rsid w:val="00412EF5"/>
    <w:rsid w:val="004C2E9D"/>
    <w:rsid w:val="00561F08"/>
    <w:rsid w:val="008A1401"/>
    <w:rsid w:val="00910320"/>
    <w:rsid w:val="00A47E48"/>
    <w:rsid w:val="00A528C1"/>
    <w:rsid w:val="00A616A6"/>
    <w:rsid w:val="00B215AA"/>
    <w:rsid w:val="00BB465B"/>
    <w:rsid w:val="00CA18A1"/>
    <w:rsid w:val="00D33752"/>
    <w:rsid w:val="00D81AD2"/>
    <w:rsid w:val="00E8107F"/>
    <w:rsid w:val="00F679E1"/>
    <w:rsid w:val="00F9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4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F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E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9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4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F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ncitiesdiningguide.com/pages/st_paul_downtown_restaurants.asp?page=50&amp;sor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ealth.state.mn.us/registration/nochar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paul.gov/DocumentCenter/Home/View/5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Health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IT</dc:creator>
  <cp:lastModifiedBy>James Sims</cp:lastModifiedBy>
  <cp:revision>2</cp:revision>
  <cp:lastPrinted>2013-09-09T20:08:00Z</cp:lastPrinted>
  <dcterms:created xsi:type="dcterms:W3CDTF">2013-09-16T14:55:00Z</dcterms:created>
  <dcterms:modified xsi:type="dcterms:W3CDTF">2013-09-16T14:55:00Z</dcterms:modified>
</cp:coreProperties>
</file>