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3A89" w14:textId="1DAD02A4" w:rsidR="00F464B6" w:rsidRDefault="00F464B6" w:rsidP="00057EC8">
      <w:pPr>
        <w:pStyle w:val="Heading1"/>
      </w:pPr>
      <w:r>
        <w:t xml:space="preserve">Multiple </w:t>
      </w:r>
      <w:r w:rsidR="00057EC8">
        <w:t>D</w:t>
      </w:r>
      <w:r>
        <w:t xml:space="preserve">eclined </w:t>
      </w:r>
      <w:r w:rsidR="00057EC8">
        <w:t>R</w:t>
      </w:r>
      <w:r>
        <w:t xml:space="preserve">eferral </w:t>
      </w:r>
      <w:r w:rsidR="00057EC8">
        <w:t>P</w:t>
      </w:r>
      <w:r>
        <w:t>olicy</w:t>
      </w:r>
      <w:bookmarkStart w:id="0" w:name="_GoBack"/>
      <w:bookmarkEnd w:id="0"/>
    </w:p>
    <w:p w14:paraId="114B0674" w14:textId="77777777" w:rsidR="00057EC8" w:rsidRPr="00057EC8" w:rsidRDefault="00057EC8" w:rsidP="00057EC8"/>
    <w:p w14:paraId="70C54E12" w14:textId="6A797FD0" w:rsidR="006660CA" w:rsidRPr="008373E2" w:rsidRDefault="008373E2" w:rsidP="006660CA">
      <w:pPr>
        <w:rPr>
          <w:b/>
          <w:bCs/>
        </w:rPr>
      </w:pPr>
      <w:r w:rsidRPr="008373E2">
        <w:rPr>
          <w:b/>
          <w:bCs/>
        </w:rPr>
        <w:t xml:space="preserve">Background </w:t>
      </w:r>
    </w:p>
    <w:p w14:paraId="3EAEFE35" w14:textId="78D6F63B" w:rsidR="00C6768A" w:rsidRPr="0023458F" w:rsidRDefault="00C6768A" w:rsidP="00C6768A">
      <w:pPr>
        <w:rPr>
          <w:rFonts w:ascii="Calibri Light" w:hAnsi="Calibri Light" w:cs="Calibri Light"/>
        </w:rPr>
      </w:pPr>
      <w:r w:rsidRPr="0023458F">
        <w:rPr>
          <w:rFonts w:ascii="Calibri Light" w:hAnsi="Calibri Light" w:cs="Calibri Light"/>
        </w:rPr>
        <w:t>Through Coordinated Entry, a clear process has been established for assessing, prioritizing and referring people who are experiencing homel</w:t>
      </w:r>
      <w:r w:rsidR="00015A3E">
        <w:rPr>
          <w:rFonts w:ascii="Calibri Light" w:hAnsi="Calibri Light" w:cs="Calibri Light"/>
        </w:rPr>
        <w:t>essness to the different categories</w:t>
      </w:r>
      <w:r w:rsidRPr="0023458F">
        <w:rPr>
          <w:rFonts w:ascii="Calibri Light" w:hAnsi="Calibri Light" w:cs="Calibri Light"/>
        </w:rPr>
        <w:t xml:space="preserve"> of homeless designated housing interventions. In order of intensity of support the interventions are:</w:t>
      </w:r>
    </w:p>
    <w:p w14:paraId="5A5B17AF" w14:textId="77777777"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 xml:space="preserve">Rapid </w:t>
      </w:r>
      <w:proofErr w:type="spellStart"/>
      <w:r w:rsidRPr="0023458F">
        <w:rPr>
          <w:rFonts w:ascii="Calibri Light" w:hAnsi="Calibri Light" w:cs="Calibri Light"/>
        </w:rPr>
        <w:t>ReHousing</w:t>
      </w:r>
      <w:proofErr w:type="spellEnd"/>
      <w:r w:rsidRPr="0023458F">
        <w:rPr>
          <w:rFonts w:ascii="Calibri Light" w:hAnsi="Calibri Light" w:cs="Calibri Light"/>
        </w:rPr>
        <w:t xml:space="preserve"> (RRH)</w:t>
      </w:r>
    </w:p>
    <w:p w14:paraId="73A88C02" w14:textId="77777777"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Transitional Housing (TH)</w:t>
      </w:r>
    </w:p>
    <w:p w14:paraId="6A3DE748" w14:textId="77777777" w:rsidR="00715045"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Permanent Supportive Housing (PSH)</w:t>
      </w:r>
    </w:p>
    <w:p w14:paraId="107C53F5" w14:textId="78307FC1" w:rsidR="00715045" w:rsidRPr="00715045" w:rsidRDefault="00715045" w:rsidP="00715045">
      <w:pPr>
        <w:spacing w:after="160" w:line="252" w:lineRule="auto"/>
        <w:rPr>
          <w:rFonts w:asciiTheme="majorHAnsi" w:hAnsiTheme="majorHAnsi" w:cstheme="majorHAnsi"/>
        </w:rPr>
      </w:pPr>
      <w:r>
        <w:rPr>
          <w:rFonts w:ascii="Calibri Light" w:hAnsi="Calibri Light" w:cs="Calibri Light"/>
        </w:rPr>
        <w:t xml:space="preserve">Trained assessors offer people who are experiencing homelessness a comprehensive assessment to enter the </w:t>
      </w:r>
      <w:r w:rsidRPr="00715045">
        <w:rPr>
          <w:rFonts w:ascii="Calibri Light" w:hAnsi="Calibri Light" w:cs="Calibri Light"/>
        </w:rPr>
        <w:t xml:space="preserve">Coordinated Entry </w:t>
      </w:r>
      <w:r>
        <w:rPr>
          <w:rFonts w:ascii="Calibri Light" w:hAnsi="Calibri Light" w:cs="Calibri Light"/>
        </w:rPr>
        <w:t xml:space="preserve">housing priority pool.  Once people are placed in the pool, they </w:t>
      </w:r>
      <w:r w:rsidR="00802193">
        <w:rPr>
          <w:rFonts w:ascii="Calibri Light" w:hAnsi="Calibri Light" w:cs="Calibri Light"/>
        </w:rPr>
        <w:t xml:space="preserve">may or may not </w:t>
      </w:r>
      <w:r>
        <w:rPr>
          <w:rFonts w:ascii="Calibri Light" w:hAnsi="Calibri Light" w:cs="Calibri Light"/>
        </w:rPr>
        <w:t xml:space="preserve">receive a referral for housing based on </w:t>
      </w:r>
      <w:r w:rsidR="0099450E">
        <w:rPr>
          <w:rFonts w:ascii="Calibri Light" w:hAnsi="Calibri Light" w:cs="Calibri Light"/>
        </w:rPr>
        <w:t>pr</w:t>
      </w:r>
      <w:r w:rsidR="00B423A1">
        <w:rPr>
          <w:rFonts w:ascii="Calibri Light" w:hAnsi="Calibri Light" w:cs="Calibri Light"/>
        </w:rPr>
        <w:t>i</w:t>
      </w:r>
      <w:r w:rsidR="008D155C">
        <w:rPr>
          <w:rFonts w:ascii="Calibri Light" w:hAnsi="Calibri Light" w:cs="Calibri Light"/>
        </w:rPr>
        <w:t xml:space="preserve">ority </w:t>
      </w:r>
      <w:r>
        <w:rPr>
          <w:rFonts w:ascii="Calibri Light" w:hAnsi="Calibri Light" w:cs="Calibri Light"/>
        </w:rPr>
        <w:t xml:space="preserve">criteria established by the CES Leadership Committee.  The criteria </w:t>
      </w:r>
      <w:proofErr w:type="gramStart"/>
      <w:r>
        <w:rPr>
          <w:rFonts w:ascii="Calibri Light" w:hAnsi="Calibri Light" w:cs="Calibri Light"/>
        </w:rPr>
        <w:t>is</w:t>
      </w:r>
      <w:proofErr w:type="gramEnd"/>
      <w:r>
        <w:rPr>
          <w:rFonts w:ascii="Calibri Light" w:hAnsi="Calibri Light" w:cs="Calibri Light"/>
        </w:rPr>
        <w:t xml:space="preserve"> </w:t>
      </w:r>
      <w:r w:rsidR="00F020E3">
        <w:rPr>
          <w:rFonts w:ascii="Calibri Light" w:hAnsi="Calibri Light" w:cs="Calibri Light"/>
        </w:rPr>
        <w:t xml:space="preserve">as </w:t>
      </w:r>
      <w:r>
        <w:rPr>
          <w:rFonts w:ascii="Calibri Light" w:hAnsi="Calibri Light" w:cs="Calibri Light"/>
        </w:rPr>
        <w:t>follows:</w:t>
      </w:r>
    </w:p>
    <w:p w14:paraId="1183BC4C" w14:textId="77777777"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Disability</w:t>
      </w:r>
    </w:p>
    <w:p w14:paraId="4DC285A9" w14:textId="30C01728"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Chronic homeless status</w:t>
      </w:r>
    </w:p>
    <w:p w14:paraId="3A8E9277" w14:textId="5943B01D"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Number of months HUD homeless</w:t>
      </w:r>
    </w:p>
    <w:p w14:paraId="3491EBC5" w14:textId="77777777" w:rsidR="00715045" w:rsidRPr="00715045" w:rsidRDefault="00715045" w:rsidP="00715045">
      <w:pPr>
        <w:spacing w:after="160" w:line="252" w:lineRule="auto"/>
        <w:ind w:left="360"/>
        <w:rPr>
          <w:rFonts w:ascii="Calibri Light" w:hAnsi="Calibri Light" w:cs="Calibri Light"/>
        </w:rPr>
      </w:pPr>
    </w:p>
    <w:p w14:paraId="37CA1BB6" w14:textId="3C62AF15" w:rsidR="00715045" w:rsidRDefault="00715045" w:rsidP="00715045">
      <w:pPr>
        <w:rPr>
          <w:rFonts w:ascii="Calibri Light" w:hAnsi="Calibri Light" w:cs="Calibri Light"/>
        </w:rPr>
      </w:pPr>
      <w:r>
        <w:rPr>
          <w:rFonts w:ascii="Calibri Light" w:hAnsi="Calibri Light" w:cs="Calibri Light"/>
        </w:rPr>
        <w:t xml:space="preserve">It has come to </w:t>
      </w:r>
      <w:r w:rsidR="00A14123">
        <w:rPr>
          <w:rFonts w:ascii="Calibri Light" w:hAnsi="Calibri Light" w:cs="Calibri Light"/>
        </w:rPr>
        <w:t>the</w:t>
      </w:r>
      <w:r>
        <w:rPr>
          <w:rFonts w:ascii="Calibri Light" w:hAnsi="Calibri Light" w:cs="Calibri Light"/>
        </w:rPr>
        <w:t xml:space="preserve"> attention </w:t>
      </w:r>
      <w:r w:rsidR="00A14123">
        <w:rPr>
          <w:rFonts w:ascii="Calibri Light" w:hAnsi="Calibri Light" w:cs="Calibri Light"/>
        </w:rPr>
        <w:t xml:space="preserve">of the CES Leadership Committee </w:t>
      </w:r>
      <w:r>
        <w:rPr>
          <w:rFonts w:ascii="Calibri Light" w:hAnsi="Calibri Light" w:cs="Calibri Light"/>
        </w:rPr>
        <w:t xml:space="preserve">that there </w:t>
      </w:r>
      <w:proofErr w:type="gramStart"/>
      <w:r>
        <w:rPr>
          <w:rFonts w:ascii="Calibri Light" w:hAnsi="Calibri Light" w:cs="Calibri Light"/>
        </w:rPr>
        <w:t>are</w:t>
      </w:r>
      <w:proofErr w:type="gramEnd"/>
      <w:r>
        <w:rPr>
          <w:rFonts w:ascii="Calibri Light" w:hAnsi="Calibri Light" w:cs="Calibri Light"/>
        </w:rPr>
        <w:t xml:space="preserve"> a subset of people who meet the criteria</w:t>
      </w:r>
      <w:r w:rsidR="00E339AF">
        <w:rPr>
          <w:rFonts w:ascii="Calibri Light" w:hAnsi="Calibri Light" w:cs="Calibri Light"/>
        </w:rPr>
        <w:t xml:space="preserve"> for</w:t>
      </w:r>
      <w:r w:rsidR="009D62A0">
        <w:rPr>
          <w:rFonts w:ascii="Calibri Light" w:hAnsi="Calibri Light" w:cs="Calibri Light"/>
        </w:rPr>
        <w:t xml:space="preserve"> a</w:t>
      </w:r>
      <w:r w:rsidR="00E339AF">
        <w:rPr>
          <w:rFonts w:ascii="Calibri Light" w:hAnsi="Calibri Light" w:cs="Calibri Light"/>
        </w:rPr>
        <w:t xml:space="preserve"> referral and are</w:t>
      </w:r>
      <w:r>
        <w:rPr>
          <w:rFonts w:ascii="Calibri Light" w:hAnsi="Calibri Light" w:cs="Calibri Light"/>
        </w:rPr>
        <w:t xml:space="preserve"> choosing to decline referrals</w:t>
      </w:r>
      <w:r w:rsidR="00205D8D">
        <w:rPr>
          <w:rFonts w:ascii="Calibri Light" w:hAnsi="Calibri Light" w:cs="Calibri Light"/>
        </w:rPr>
        <w:t xml:space="preserve"> for various reasons</w:t>
      </w:r>
      <w:r>
        <w:rPr>
          <w:rFonts w:ascii="Calibri Light" w:hAnsi="Calibri Light" w:cs="Calibri Light"/>
        </w:rPr>
        <w:t>.</w:t>
      </w:r>
      <w:r w:rsidR="00E339AF">
        <w:rPr>
          <w:rFonts w:ascii="Calibri Light" w:hAnsi="Calibri Light" w:cs="Calibri Light"/>
        </w:rPr>
        <w:t xml:space="preserve">  When a person repeatedly declines referral</w:t>
      </w:r>
      <w:r w:rsidR="00F21FA5">
        <w:rPr>
          <w:rFonts w:ascii="Calibri Light" w:hAnsi="Calibri Light" w:cs="Calibri Light"/>
        </w:rPr>
        <w:t xml:space="preserve">, they are tying up resources and taking referrals that could otherwise go to another person.  In essence, </w:t>
      </w:r>
      <w:r w:rsidR="00E339AF">
        <w:rPr>
          <w:rFonts w:ascii="Calibri Light" w:hAnsi="Calibri Light" w:cs="Calibri Light"/>
        </w:rPr>
        <w:t xml:space="preserve">a log jam </w:t>
      </w:r>
      <w:r w:rsidR="00F21FA5">
        <w:rPr>
          <w:rFonts w:ascii="Calibri Light" w:hAnsi="Calibri Light" w:cs="Calibri Light"/>
        </w:rPr>
        <w:t xml:space="preserve">occurs which </w:t>
      </w:r>
      <w:r>
        <w:rPr>
          <w:rFonts w:ascii="Calibri Light" w:hAnsi="Calibri Light" w:cs="Calibri Light"/>
        </w:rPr>
        <w:t xml:space="preserve">negatively impacts other people experiencing homelessness who may </w:t>
      </w:r>
      <w:r w:rsidR="009D62A0">
        <w:rPr>
          <w:rFonts w:ascii="Calibri Light" w:hAnsi="Calibri Light" w:cs="Calibri Light"/>
        </w:rPr>
        <w:t xml:space="preserve">also </w:t>
      </w:r>
      <w:r>
        <w:rPr>
          <w:rFonts w:ascii="Calibri Light" w:hAnsi="Calibri Light" w:cs="Calibri Light"/>
        </w:rPr>
        <w:t>be eligible for referrals.</w:t>
      </w:r>
      <w:r w:rsidR="00205D8D">
        <w:rPr>
          <w:rFonts w:ascii="Calibri Light" w:hAnsi="Calibri Light" w:cs="Calibri Light"/>
        </w:rPr>
        <w:t xml:space="preserve">  The negative impact is felt by housing providers as well, who end up spending time working with the person only to have them decline the opportunity.  </w:t>
      </w:r>
      <w:r w:rsidR="00084E94">
        <w:rPr>
          <w:rFonts w:ascii="Calibri Light" w:hAnsi="Calibri Light" w:cs="Calibri Light"/>
        </w:rPr>
        <w:t xml:space="preserve"> CES Leadership Committee decided to pilot skipping over people who have declined 3 or more referrals.   This created opportunity and movement for other people who are eligible for referral to accept a</w:t>
      </w:r>
      <w:r w:rsidR="007D17E8">
        <w:rPr>
          <w:rFonts w:ascii="Calibri Light" w:hAnsi="Calibri Light" w:cs="Calibri Light"/>
        </w:rPr>
        <w:t xml:space="preserve"> CES</w:t>
      </w:r>
      <w:r w:rsidR="00084E94">
        <w:rPr>
          <w:rFonts w:ascii="Calibri Light" w:hAnsi="Calibri Light" w:cs="Calibri Light"/>
        </w:rPr>
        <w:t xml:space="preserve"> referral and move </w:t>
      </w:r>
      <w:r w:rsidR="00476FF1">
        <w:rPr>
          <w:rFonts w:ascii="Calibri Light" w:hAnsi="Calibri Light" w:cs="Calibri Light"/>
        </w:rPr>
        <w:t>into housing</w:t>
      </w:r>
      <w:r w:rsidR="00084E94">
        <w:rPr>
          <w:rFonts w:ascii="Calibri Light" w:hAnsi="Calibri Light" w:cs="Calibri Light"/>
        </w:rPr>
        <w:t xml:space="preserve">.   </w:t>
      </w:r>
    </w:p>
    <w:p w14:paraId="051410AD" w14:textId="1466A98C" w:rsidR="006660CA" w:rsidRPr="008631CB" w:rsidRDefault="006660CA" w:rsidP="006660CA">
      <w:pPr>
        <w:pStyle w:val="Heading2"/>
      </w:pPr>
      <w:r>
        <w:t>Skipping P</w:t>
      </w:r>
      <w:r w:rsidR="00315E2F">
        <w:t xml:space="preserve">rocedure </w:t>
      </w:r>
      <w:r>
        <w:t>f</w:t>
      </w:r>
      <w:r w:rsidRPr="008631CB">
        <w:t xml:space="preserve">or Hennepin </w:t>
      </w:r>
      <w:r w:rsidR="00315E2F">
        <w:t xml:space="preserve">Coordinated Entry </w:t>
      </w:r>
      <w:r w:rsidR="00F32A8A">
        <w:t xml:space="preserve">Priority List </w:t>
      </w:r>
      <w:r>
        <w:t xml:space="preserve"> </w:t>
      </w:r>
    </w:p>
    <w:p w14:paraId="34002EAF" w14:textId="77777777" w:rsidR="00BD3303" w:rsidRDefault="00BD3303" w:rsidP="00D77C28">
      <w:pPr>
        <w:pStyle w:val="NoSpacing"/>
      </w:pPr>
    </w:p>
    <w:p w14:paraId="14E7DBF6" w14:textId="3C7C5BBF" w:rsidR="003428C0" w:rsidRDefault="00923CF1" w:rsidP="00D77C28">
      <w:pPr>
        <w:pStyle w:val="NoSpacing"/>
        <w:rPr>
          <w:rFonts w:asciiTheme="majorHAnsi" w:hAnsiTheme="majorHAnsi" w:cstheme="majorHAnsi"/>
        </w:rPr>
      </w:pPr>
      <w:r w:rsidRPr="00BD3303">
        <w:rPr>
          <w:rFonts w:asciiTheme="majorHAnsi" w:hAnsiTheme="majorHAnsi" w:cstheme="majorHAnsi"/>
        </w:rPr>
        <w:t>When a client has declined 3 referrals from CES</w:t>
      </w:r>
      <w:r w:rsidR="00D77C28" w:rsidRPr="00BD3303">
        <w:rPr>
          <w:rFonts w:asciiTheme="majorHAnsi" w:hAnsiTheme="majorHAnsi" w:cstheme="majorHAnsi"/>
        </w:rPr>
        <w:t>, the policy would be initiated</w:t>
      </w:r>
      <w:r w:rsidR="005B4280">
        <w:rPr>
          <w:rFonts w:asciiTheme="majorHAnsi" w:hAnsiTheme="majorHAnsi" w:cstheme="majorHAnsi"/>
        </w:rPr>
        <w:t xml:space="preserve">.  </w:t>
      </w:r>
      <w:r w:rsidR="008F4167">
        <w:rPr>
          <w:rFonts w:asciiTheme="majorHAnsi" w:hAnsiTheme="majorHAnsi" w:cstheme="majorHAnsi"/>
        </w:rPr>
        <w:t xml:space="preserve"> </w:t>
      </w:r>
    </w:p>
    <w:p w14:paraId="36021D9D" w14:textId="77777777" w:rsidR="003428C0" w:rsidRDefault="003428C0" w:rsidP="00D77C28">
      <w:pPr>
        <w:pStyle w:val="NoSpacing"/>
        <w:rPr>
          <w:rFonts w:asciiTheme="majorHAnsi" w:hAnsiTheme="majorHAnsi" w:cstheme="majorHAnsi"/>
        </w:rPr>
      </w:pPr>
    </w:p>
    <w:p w14:paraId="28B82100" w14:textId="1A7E3485" w:rsidR="00D77C28" w:rsidRPr="00BD3303" w:rsidRDefault="00D77C28" w:rsidP="00D77C28">
      <w:pPr>
        <w:pStyle w:val="NoSpacing"/>
        <w:rPr>
          <w:rFonts w:asciiTheme="majorHAnsi" w:hAnsiTheme="majorHAnsi" w:cstheme="majorHAnsi"/>
        </w:rPr>
      </w:pPr>
      <w:r w:rsidRPr="00BD3303">
        <w:rPr>
          <w:rFonts w:asciiTheme="majorHAnsi" w:hAnsiTheme="majorHAnsi" w:cstheme="majorHAnsi"/>
        </w:rPr>
        <w:t xml:space="preserve">Denials counting for policy initiation are </w:t>
      </w:r>
      <w:r w:rsidR="00CA1B70">
        <w:rPr>
          <w:rFonts w:asciiTheme="majorHAnsi" w:hAnsiTheme="majorHAnsi" w:cstheme="majorHAnsi"/>
        </w:rPr>
        <w:t>listed below but not limited to</w:t>
      </w:r>
      <w:r w:rsidRPr="00BD3303">
        <w:rPr>
          <w:rFonts w:asciiTheme="majorHAnsi" w:hAnsiTheme="majorHAnsi" w:cstheme="majorHAnsi"/>
        </w:rPr>
        <w:t>:</w:t>
      </w:r>
    </w:p>
    <w:p w14:paraId="5A737C06" w14:textId="1395672F" w:rsidR="00D77C28" w:rsidRPr="00BD3303" w:rsidRDefault="00930B79" w:rsidP="00D77C28">
      <w:pPr>
        <w:pStyle w:val="NoSpacing"/>
        <w:numPr>
          <w:ilvl w:val="0"/>
          <w:numId w:val="9"/>
        </w:numPr>
        <w:rPr>
          <w:rFonts w:asciiTheme="majorHAnsi" w:hAnsiTheme="majorHAnsi" w:cstheme="majorHAnsi"/>
        </w:rPr>
      </w:pPr>
      <w:r w:rsidRPr="00BD3303">
        <w:rPr>
          <w:rFonts w:asciiTheme="majorHAnsi" w:hAnsiTheme="majorHAnsi" w:cstheme="majorHAnsi"/>
        </w:rPr>
        <w:t xml:space="preserve">Client </w:t>
      </w:r>
      <w:r w:rsidR="00FB2AA1" w:rsidRPr="00BD3303">
        <w:rPr>
          <w:rFonts w:asciiTheme="majorHAnsi" w:hAnsiTheme="majorHAnsi" w:cstheme="majorHAnsi"/>
        </w:rPr>
        <w:t>declines based on location</w:t>
      </w:r>
    </w:p>
    <w:p w14:paraId="18E57B12"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isn’t following through with housing provider</w:t>
      </w:r>
    </w:p>
    <w:p w14:paraId="36AF305D"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missed multiple scheduled appointments and/or intake with the housing provider</w:t>
      </w:r>
    </w:p>
    <w:p w14:paraId="79DF3CEB"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 xml:space="preserve">Client refuses size of unit </w:t>
      </w:r>
    </w:p>
    <w:p w14:paraId="44569172" w14:textId="255344BF" w:rsidR="00FB2AA1"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changed mind on taking Housing Support (formerly GRH), sober, shared housing, and/or front desk</w:t>
      </w:r>
    </w:p>
    <w:p w14:paraId="068118ED" w14:textId="77777777" w:rsidR="00417865" w:rsidRPr="00417865" w:rsidRDefault="00417865" w:rsidP="000C18F8">
      <w:pPr>
        <w:pStyle w:val="NoSpacing"/>
        <w:ind w:left="720"/>
        <w:rPr>
          <w:rFonts w:cstheme="minorHAnsi"/>
        </w:rPr>
      </w:pPr>
    </w:p>
    <w:p w14:paraId="40962156" w14:textId="4A05A7BB" w:rsidR="00071581" w:rsidRPr="00BD3303" w:rsidRDefault="00077DB8" w:rsidP="00FB2AA1">
      <w:pPr>
        <w:pStyle w:val="NoSpacing"/>
        <w:rPr>
          <w:rFonts w:asciiTheme="majorHAnsi" w:hAnsiTheme="majorHAnsi" w:cstheme="majorHAnsi"/>
        </w:rPr>
      </w:pPr>
      <w:r w:rsidRPr="00BD3303">
        <w:rPr>
          <w:rFonts w:asciiTheme="majorHAnsi" w:hAnsiTheme="majorHAnsi" w:cstheme="majorHAnsi"/>
        </w:rPr>
        <w:t>Denials disregarded toward policy initiation are as follows:</w:t>
      </w:r>
    </w:p>
    <w:p w14:paraId="03095141" w14:textId="6B377A06" w:rsidR="00077DB8" w:rsidRDefault="00077DB8" w:rsidP="00077DB8">
      <w:pPr>
        <w:pStyle w:val="NoSpacing"/>
        <w:numPr>
          <w:ilvl w:val="0"/>
          <w:numId w:val="10"/>
        </w:numPr>
        <w:rPr>
          <w:rFonts w:asciiTheme="majorHAnsi" w:hAnsiTheme="majorHAnsi" w:cstheme="majorHAnsi"/>
        </w:rPr>
      </w:pPr>
      <w:r w:rsidRPr="00BD3303">
        <w:rPr>
          <w:rFonts w:asciiTheme="majorHAnsi" w:hAnsiTheme="majorHAnsi" w:cstheme="majorHAnsi"/>
        </w:rPr>
        <w:lastRenderedPageBreak/>
        <w:t xml:space="preserve">Housing provider declines because client is </w:t>
      </w:r>
      <w:r w:rsidR="007E2EF1" w:rsidRPr="00BD3303">
        <w:rPr>
          <w:rFonts w:asciiTheme="majorHAnsi" w:hAnsiTheme="majorHAnsi" w:cstheme="majorHAnsi"/>
        </w:rPr>
        <w:t>unable to be located</w:t>
      </w:r>
    </w:p>
    <w:p w14:paraId="5FACC711"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t>criminal background</w:t>
      </w:r>
    </w:p>
    <w:p w14:paraId="025DCBD8"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t>program funding qualifications</w:t>
      </w:r>
    </w:p>
    <w:p w14:paraId="6361C9D3"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t xml:space="preserve">landlord issues </w:t>
      </w:r>
    </w:p>
    <w:p w14:paraId="1B6E9715" w14:textId="77777777" w:rsidR="007E2EF1" w:rsidRPr="000C18F8" w:rsidRDefault="007E2EF1" w:rsidP="000C18F8">
      <w:pPr>
        <w:pStyle w:val="NoSpacing"/>
        <w:ind w:left="720"/>
        <w:rPr>
          <w:rFonts w:asciiTheme="majorHAnsi" w:hAnsiTheme="majorHAnsi" w:cstheme="majorHAnsi"/>
        </w:rPr>
      </w:pPr>
    </w:p>
    <w:p w14:paraId="0D8C916F" w14:textId="77777777" w:rsidR="005B4280" w:rsidRDefault="00BD3303" w:rsidP="005E3630">
      <w:pPr>
        <w:spacing w:after="0" w:line="240" w:lineRule="auto"/>
        <w:rPr>
          <w:rFonts w:asciiTheme="majorHAnsi" w:hAnsiTheme="majorHAnsi" w:cstheme="majorHAnsi"/>
        </w:rPr>
      </w:pPr>
      <w:r w:rsidRPr="005B4280">
        <w:rPr>
          <w:rFonts w:asciiTheme="majorHAnsi" w:hAnsiTheme="majorHAnsi" w:cstheme="majorHAnsi"/>
          <w:b/>
          <w:bCs/>
        </w:rPr>
        <w:t>Policy initiated</w:t>
      </w:r>
      <w:r w:rsidR="003428C0">
        <w:rPr>
          <w:rFonts w:asciiTheme="majorHAnsi" w:hAnsiTheme="majorHAnsi" w:cstheme="majorHAnsi"/>
        </w:rPr>
        <w:t xml:space="preserve">: </w:t>
      </w:r>
      <w:r w:rsidR="005B4280">
        <w:rPr>
          <w:rFonts w:asciiTheme="majorHAnsi" w:hAnsiTheme="majorHAnsi" w:cstheme="majorHAnsi"/>
        </w:rPr>
        <w:t xml:space="preserve"> The following steps will be taken when the policy is initiated.</w:t>
      </w:r>
    </w:p>
    <w:p w14:paraId="38D27546" w14:textId="3A083D7E" w:rsidR="00084E94" w:rsidRDefault="005B4280" w:rsidP="005B4280">
      <w:pPr>
        <w:pStyle w:val="ListParagraph"/>
        <w:numPr>
          <w:ilvl w:val="0"/>
          <w:numId w:val="11"/>
        </w:numPr>
        <w:spacing w:after="0" w:line="240" w:lineRule="auto"/>
        <w:rPr>
          <w:rFonts w:asciiTheme="majorHAnsi" w:eastAsia="Times New Roman" w:hAnsiTheme="majorHAnsi" w:cstheme="majorHAnsi"/>
        </w:rPr>
      </w:pPr>
      <w:r>
        <w:rPr>
          <w:rFonts w:asciiTheme="majorHAnsi" w:eastAsia="Times New Roman" w:hAnsiTheme="majorHAnsi" w:cstheme="majorHAnsi"/>
        </w:rPr>
        <w:t>The client will be removed from the priority list</w:t>
      </w:r>
    </w:p>
    <w:p w14:paraId="692BDDF1" w14:textId="02E3ABD3" w:rsidR="005B4280" w:rsidRPr="00193900" w:rsidRDefault="00817259" w:rsidP="00EB75BF">
      <w:pPr>
        <w:pStyle w:val="ListParagraph"/>
        <w:numPr>
          <w:ilvl w:val="0"/>
          <w:numId w:val="11"/>
        </w:numPr>
        <w:spacing w:after="0" w:line="240" w:lineRule="auto"/>
        <w:rPr>
          <w:rFonts w:asciiTheme="majorHAnsi" w:eastAsia="Times New Roman" w:hAnsiTheme="majorHAnsi" w:cstheme="majorHAnsi"/>
        </w:rPr>
      </w:pPr>
      <w:r w:rsidRPr="00193900">
        <w:rPr>
          <w:rFonts w:asciiTheme="majorHAnsi" w:eastAsia="Times New Roman" w:hAnsiTheme="majorHAnsi" w:cstheme="majorHAnsi"/>
        </w:rPr>
        <w:t>An email will be sent to the CES Assessor</w:t>
      </w:r>
      <w:r w:rsidR="001E599B">
        <w:rPr>
          <w:rFonts w:asciiTheme="majorHAnsi" w:eastAsia="Times New Roman" w:hAnsiTheme="majorHAnsi" w:cstheme="majorHAnsi"/>
        </w:rPr>
        <w:t xml:space="preserve"> and case managers listed in the client’s assessment</w:t>
      </w:r>
      <w:r w:rsidRPr="00193900">
        <w:rPr>
          <w:rFonts w:asciiTheme="majorHAnsi" w:eastAsia="Times New Roman" w:hAnsiTheme="majorHAnsi" w:cstheme="majorHAnsi"/>
        </w:rPr>
        <w:t xml:space="preserve"> informing them that the client was removed </w:t>
      </w:r>
      <w:r w:rsidR="00315E2F" w:rsidRPr="00193900">
        <w:rPr>
          <w:rFonts w:asciiTheme="majorHAnsi" w:eastAsia="Times New Roman" w:hAnsiTheme="majorHAnsi" w:cstheme="majorHAnsi"/>
        </w:rPr>
        <w:t xml:space="preserve">because they have declined </w:t>
      </w:r>
      <w:r w:rsidR="007D5B53">
        <w:rPr>
          <w:rFonts w:asciiTheme="majorHAnsi" w:eastAsia="Times New Roman" w:hAnsiTheme="majorHAnsi" w:cstheme="majorHAnsi"/>
        </w:rPr>
        <w:t xml:space="preserve">3 or more referrals, </w:t>
      </w:r>
      <w:r w:rsidR="00FE358B">
        <w:rPr>
          <w:rFonts w:asciiTheme="majorHAnsi" w:eastAsia="Times New Roman" w:hAnsiTheme="majorHAnsi" w:cstheme="majorHAnsi"/>
        </w:rPr>
        <w:t>and the policy was initiated</w:t>
      </w:r>
      <w:r w:rsidR="000D76D5" w:rsidRPr="00193900">
        <w:rPr>
          <w:rFonts w:asciiTheme="majorHAnsi" w:eastAsia="Times New Roman" w:hAnsiTheme="majorHAnsi" w:cstheme="majorHAnsi"/>
        </w:rPr>
        <w:t>.  The Assessor and case manager would work with the client to see if the Coordinated Entry System is the best fit</w:t>
      </w:r>
      <w:r w:rsidR="00193900" w:rsidRPr="00193900">
        <w:rPr>
          <w:rFonts w:asciiTheme="majorHAnsi" w:eastAsia="Times New Roman" w:hAnsiTheme="majorHAnsi" w:cstheme="majorHAnsi"/>
        </w:rPr>
        <w:t xml:space="preserve">.  </w:t>
      </w:r>
      <w:r w:rsidR="00315E2F" w:rsidRPr="00193900">
        <w:rPr>
          <w:rFonts w:asciiTheme="majorHAnsi" w:eastAsia="Times New Roman" w:hAnsiTheme="majorHAnsi" w:cstheme="majorHAnsi"/>
        </w:rPr>
        <w:t xml:space="preserve"> </w:t>
      </w:r>
    </w:p>
    <w:p w14:paraId="328BB1D7" w14:textId="281F8D11" w:rsidR="000D76D5" w:rsidRDefault="00881381" w:rsidP="005B4280">
      <w:pPr>
        <w:pStyle w:val="ListParagraph"/>
        <w:numPr>
          <w:ilvl w:val="0"/>
          <w:numId w:val="11"/>
        </w:numPr>
        <w:spacing w:after="0" w:line="240" w:lineRule="auto"/>
        <w:rPr>
          <w:rFonts w:asciiTheme="majorHAnsi" w:eastAsia="Times New Roman" w:hAnsiTheme="majorHAnsi" w:cstheme="majorHAnsi"/>
        </w:rPr>
      </w:pPr>
      <w:r>
        <w:rPr>
          <w:rFonts w:asciiTheme="majorHAnsi" w:eastAsia="Times New Roman" w:hAnsiTheme="majorHAnsi" w:cstheme="majorHAnsi"/>
        </w:rPr>
        <w:t>If it is determined that the CES is the best fit for the client, the Assessor and/or case manager w</w:t>
      </w:r>
      <w:r w:rsidR="00FE358B">
        <w:rPr>
          <w:rFonts w:asciiTheme="majorHAnsi" w:eastAsia="Times New Roman" w:hAnsiTheme="majorHAnsi" w:cstheme="majorHAnsi"/>
        </w:rPr>
        <w:t>ill update the CES assessment and ensure that the client</w:t>
      </w:r>
      <w:r w:rsidR="009971FA">
        <w:rPr>
          <w:rFonts w:asciiTheme="majorHAnsi" w:eastAsia="Times New Roman" w:hAnsiTheme="majorHAnsi" w:cstheme="majorHAnsi"/>
        </w:rPr>
        <w:t>’</w:t>
      </w:r>
      <w:r w:rsidR="00FE358B">
        <w:rPr>
          <w:rFonts w:asciiTheme="majorHAnsi" w:eastAsia="Times New Roman" w:hAnsiTheme="majorHAnsi" w:cstheme="majorHAnsi"/>
        </w:rPr>
        <w:t>s information</w:t>
      </w:r>
      <w:r w:rsidR="00E62C2D">
        <w:rPr>
          <w:rFonts w:asciiTheme="majorHAnsi" w:eastAsia="Times New Roman" w:hAnsiTheme="majorHAnsi" w:cstheme="majorHAnsi"/>
        </w:rPr>
        <w:t xml:space="preserve"> and preferences are </w:t>
      </w:r>
      <w:proofErr w:type="gramStart"/>
      <w:r w:rsidR="00FE358B">
        <w:rPr>
          <w:rFonts w:asciiTheme="majorHAnsi" w:eastAsia="Times New Roman" w:hAnsiTheme="majorHAnsi" w:cstheme="majorHAnsi"/>
        </w:rPr>
        <w:t>accurate</w:t>
      </w:r>
      <w:r w:rsidR="00AF1C8A">
        <w:rPr>
          <w:rFonts w:asciiTheme="majorHAnsi" w:eastAsia="Times New Roman" w:hAnsiTheme="majorHAnsi" w:cstheme="majorHAnsi"/>
        </w:rPr>
        <w:t>, and</w:t>
      </w:r>
      <w:proofErr w:type="gramEnd"/>
      <w:r w:rsidR="00AF1C8A">
        <w:rPr>
          <w:rFonts w:asciiTheme="majorHAnsi" w:eastAsia="Times New Roman" w:hAnsiTheme="majorHAnsi" w:cstheme="majorHAnsi"/>
        </w:rPr>
        <w:t xml:space="preserve"> add the client back onto the priority list.  The Assessor will add comments about the housing plan moving forward into the notes section.</w:t>
      </w:r>
    </w:p>
    <w:p w14:paraId="5E5FCB79" w14:textId="77777777" w:rsidR="005E3630" w:rsidRPr="00BD3303" w:rsidRDefault="005E3630" w:rsidP="005E3630">
      <w:pPr>
        <w:spacing w:after="0" w:line="240" w:lineRule="auto"/>
        <w:rPr>
          <w:rFonts w:asciiTheme="majorHAnsi" w:eastAsia="Times New Roman" w:hAnsiTheme="majorHAnsi" w:cstheme="majorHAnsi"/>
        </w:rPr>
      </w:pPr>
    </w:p>
    <w:p w14:paraId="2397728F" w14:textId="3C1115D1" w:rsidR="00626AA8" w:rsidRPr="00762393" w:rsidRDefault="00626AA8" w:rsidP="00762393">
      <w:pPr>
        <w:pStyle w:val="Heading2"/>
      </w:pPr>
      <w:r>
        <w:t xml:space="preserve">Data Review </w:t>
      </w:r>
    </w:p>
    <w:p w14:paraId="2F4AD4DA" w14:textId="371016B6" w:rsidR="008240C4" w:rsidRDefault="008240C4" w:rsidP="008240C4">
      <w:pPr>
        <w:rPr>
          <w:rFonts w:ascii="Calibri Light" w:hAnsi="Calibri Light" w:cs="Calibri Light"/>
        </w:rPr>
      </w:pPr>
      <w:r>
        <w:rPr>
          <w:rFonts w:ascii="Calibri Light" w:hAnsi="Calibri Light" w:cs="Calibri Light"/>
        </w:rPr>
        <w:t xml:space="preserve">CES Leadership Committees will receive </w:t>
      </w:r>
      <w:r w:rsidR="000A54D4">
        <w:rPr>
          <w:rFonts w:ascii="Calibri Light" w:hAnsi="Calibri Light" w:cs="Calibri Light"/>
        </w:rPr>
        <w:t xml:space="preserve">quarterly </w:t>
      </w:r>
      <w:r>
        <w:rPr>
          <w:rFonts w:ascii="Calibri Light" w:hAnsi="Calibri Light" w:cs="Calibri Light"/>
        </w:rPr>
        <w:t>updates on the number of clients removed from the priority list</w:t>
      </w:r>
      <w:r w:rsidR="00626AA8">
        <w:rPr>
          <w:rFonts w:ascii="Calibri Light" w:hAnsi="Calibri Light" w:cs="Calibri Light"/>
        </w:rPr>
        <w:t xml:space="preserve">, including the reasons clients were bypassed.  </w:t>
      </w:r>
      <w:r w:rsidR="000A54D4">
        <w:rPr>
          <w:rFonts w:ascii="Calibri Light" w:hAnsi="Calibri Light" w:cs="Calibri Light"/>
        </w:rPr>
        <w:t xml:space="preserve"> These data will help inform </w:t>
      </w:r>
      <w:r w:rsidR="005519FA">
        <w:rPr>
          <w:rFonts w:ascii="Calibri Light" w:hAnsi="Calibri Light" w:cs="Calibri Light"/>
        </w:rPr>
        <w:t xml:space="preserve">efficacy of the policy and will </w:t>
      </w:r>
      <w:r w:rsidR="007D5B53">
        <w:rPr>
          <w:rFonts w:ascii="Calibri Light" w:hAnsi="Calibri Light" w:cs="Calibri Light"/>
        </w:rPr>
        <w:t>guide future decision</w:t>
      </w:r>
      <w:r w:rsidR="00B93F8C">
        <w:rPr>
          <w:rFonts w:ascii="Calibri Light" w:hAnsi="Calibri Light" w:cs="Calibri Light"/>
        </w:rPr>
        <w:t>-</w:t>
      </w:r>
      <w:r w:rsidR="007D5B53">
        <w:rPr>
          <w:rFonts w:ascii="Calibri Light" w:hAnsi="Calibri Light" w:cs="Calibri Light"/>
        </w:rPr>
        <w:t xml:space="preserve">making efforts. </w:t>
      </w:r>
    </w:p>
    <w:p w14:paraId="1EAC8145" w14:textId="0A308C9E" w:rsidR="00762393" w:rsidRDefault="00762393" w:rsidP="000A54D4">
      <w:pPr>
        <w:pStyle w:val="Heading2"/>
      </w:pPr>
      <w:r>
        <w:t>Next Steps</w:t>
      </w:r>
      <w:r w:rsidR="000A54D4">
        <w:t xml:space="preserve"> – Case Conferencing</w:t>
      </w:r>
    </w:p>
    <w:p w14:paraId="2D4E2663" w14:textId="56D33E1E" w:rsidR="002724A0" w:rsidRPr="00D20605" w:rsidRDefault="002724A0" w:rsidP="002724A0">
      <w:pPr>
        <w:pStyle w:val="NoSpacing"/>
        <w:rPr>
          <w:rFonts w:asciiTheme="majorHAnsi" w:hAnsiTheme="majorHAnsi" w:cstheme="majorHAnsi"/>
        </w:rPr>
      </w:pPr>
      <w:r w:rsidRPr="00D20605">
        <w:rPr>
          <w:rFonts w:asciiTheme="majorHAnsi" w:hAnsiTheme="majorHAnsi" w:cstheme="majorHAnsi"/>
        </w:rPr>
        <w:t>Developing a case consultation model or case management structure in order to reach out to individuals who are being bypassed or removed from the priority list based on this policy will be considered as</w:t>
      </w:r>
      <w:r w:rsidR="004B109D" w:rsidRPr="00D20605">
        <w:rPr>
          <w:rFonts w:asciiTheme="majorHAnsi" w:hAnsiTheme="majorHAnsi" w:cstheme="majorHAnsi"/>
        </w:rPr>
        <w:t xml:space="preserve"> CES Leadership Committee and CES staff are able to review data and learn of the impact of this policy.   It is recognized that a case review or case consultation model</w:t>
      </w:r>
      <w:r w:rsidR="00F4432A" w:rsidRPr="00D20605">
        <w:rPr>
          <w:rFonts w:asciiTheme="majorHAnsi" w:hAnsiTheme="majorHAnsi" w:cstheme="majorHAnsi"/>
        </w:rPr>
        <w:t xml:space="preserve"> has potential to streamline this process.  </w:t>
      </w:r>
    </w:p>
    <w:p w14:paraId="0921735F" w14:textId="77777777" w:rsidR="002724A0" w:rsidRPr="00762393" w:rsidRDefault="002724A0" w:rsidP="00762393"/>
    <w:p w14:paraId="35A8FEFC" w14:textId="72170D34" w:rsidR="008240C4" w:rsidRPr="00C6768A" w:rsidRDefault="00D9630C" w:rsidP="00C6768A">
      <w:r>
        <w:t>Last updated 9.11.20</w:t>
      </w:r>
    </w:p>
    <w:sectPr w:rsidR="008240C4" w:rsidRPr="00C6768A" w:rsidSect="002345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6FD"/>
    <w:multiLevelType w:val="hybridMultilevel"/>
    <w:tmpl w:val="256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105DD"/>
    <w:multiLevelType w:val="hybridMultilevel"/>
    <w:tmpl w:val="4F98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E12D43"/>
    <w:multiLevelType w:val="hybridMultilevel"/>
    <w:tmpl w:val="209E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6B5F09"/>
    <w:multiLevelType w:val="hybridMultilevel"/>
    <w:tmpl w:val="7044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A244F"/>
    <w:multiLevelType w:val="hybridMultilevel"/>
    <w:tmpl w:val="562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D1897"/>
    <w:multiLevelType w:val="hybridMultilevel"/>
    <w:tmpl w:val="133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367A5"/>
    <w:multiLevelType w:val="hybridMultilevel"/>
    <w:tmpl w:val="BEF2E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F7B0E97"/>
    <w:multiLevelType w:val="hybridMultilevel"/>
    <w:tmpl w:val="F6A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D322B"/>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7"/>
  </w:num>
  <w:num w:numId="6">
    <w:abstractNumId w:val="11"/>
  </w:num>
  <w:num w:numId="7">
    <w:abstractNumId w:val="4"/>
  </w:num>
  <w:num w:numId="8">
    <w:abstractNumId w:val="8"/>
  </w:num>
  <w:num w:numId="9">
    <w:abstractNumId w:val="1"/>
  </w:num>
  <w:num w:numId="10">
    <w:abstractNumId w:val="1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8A"/>
    <w:rsid w:val="0000243C"/>
    <w:rsid w:val="00015A3E"/>
    <w:rsid w:val="00057EC8"/>
    <w:rsid w:val="0007032D"/>
    <w:rsid w:val="00071581"/>
    <w:rsid w:val="00077DB8"/>
    <w:rsid w:val="00084E94"/>
    <w:rsid w:val="000A54D4"/>
    <w:rsid w:val="000C18F8"/>
    <w:rsid w:val="000D76D5"/>
    <w:rsid w:val="0010242C"/>
    <w:rsid w:val="00160ECE"/>
    <w:rsid w:val="00193900"/>
    <w:rsid w:val="001E599B"/>
    <w:rsid w:val="00205D8D"/>
    <w:rsid w:val="002321D6"/>
    <w:rsid w:val="0023458F"/>
    <w:rsid w:val="002724A0"/>
    <w:rsid w:val="002A2711"/>
    <w:rsid w:val="002B66AE"/>
    <w:rsid w:val="002C46BB"/>
    <w:rsid w:val="00315E2F"/>
    <w:rsid w:val="00332B8D"/>
    <w:rsid w:val="003428C0"/>
    <w:rsid w:val="00375154"/>
    <w:rsid w:val="003C131E"/>
    <w:rsid w:val="004007EC"/>
    <w:rsid w:val="00417865"/>
    <w:rsid w:val="00476FF1"/>
    <w:rsid w:val="004973B9"/>
    <w:rsid w:val="00497FB2"/>
    <w:rsid w:val="004B109D"/>
    <w:rsid w:val="004C317D"/>
    <w:rsid w:val="004D6EEC"/>
    <w:rsid w:val="00531B4F"/>
    <w:rsid w:val="005519FA"/>
    <w:rsid w:val="005B4280"/>
    <w:rsid w:val="005E3630"/>
    <w:rsid w:val="005F26B9"/>
    <w:rsid w:val="005F528C"/>
    <w:rsid w:val="006220E6"/>
    <w:rsid w:val="00626AA8"/>
    <w:rsid w:val="00654AD2"/>
    <w:rsid w:val="00655FD4"/>
    <w:rsid w:val="006636B3"/>
    <w:rsid w:val="006660CA"/>
    <w:rsid w:val="00675787"/>
    <w:rsid w:val="00692BCF"/>
    <w:rsid w:val="006A2CB2"/>
    <w:rsid w:val="006C7340"/>
    <w:rsid w:val="00715045"/>
    <w:rsid w:val="00762393"/>
    <w:rsid w:val="00767444"/>
    <w:rsid w:val="007D17E8"/>
    <w:rsid w:val="007D5B53"/>
    <w:rsid w:val="007E2EF1"/>
    <w:rsid w:val="00802193"/>
    <w:rsid w:val="00817259"/>
    <w:rsid w:val="008240C4"/>
    <w:rsid w:val="00826C2F"/>
    <w:rsid w:val="008373E2"/>
    <w:rsid w:val="0084621E"/>
    <w:rsid w:val="00881381"/>
    <w:rsid w:val="008D155C"/>
    <w:rsid w:val="008F4167"/>
    <w:rsid w:val="00920F49"/>
    <w:rsid w:val="00923CF1"/>
    <w:rsid w:val="00930B79"/>
    <w:rsid w:val="00955322"/>
    <w:rsid w:val="00974AE4"/>
    <w:rsid w:val="0099450E"/>
    <w:rsid w:val="009971FA"/>
    <w:rsid w:val="009C7459"/>
    <w:rsid w:val="009D62A0"/>
    <w:rsid w:val="00A14123"/>
    <w:rsid w:val="00A84EBA"/>
    <w:rsid w:val="00A91EA9"/>
    <w:rsid w:val="00AA30A0"/>
    <w:rsid w:val="00AF1C8A"/>
    <w:rsid w:val="00AF354C"/>
    <w:rsid w:val="00B045EC"/>
    <w:rsid w:val="00B35F11"/>
    <w:rsid w:val="00B423A1"/>
    <w:rsid w:val="00B93F8C"/>
    <w:rsid w:val="00BB1195"/>
    <w:rsid w:val="00BC4848"/>
    <w:rsid w:val="00BD3303"/>
    <w:rsid w:val="00C14251"/>
    <w:rsid w:val="00C6768A"/>
    <w:rsid w:val="00CA10B4"/>
    <w:rsid w:val="00CA1B70"/>
    <w:rsid w:val="00CB64A7"/>
    <w:rsid w:val="00CD4D91"/>
    <w:rsid w:val="00D03BB0"/>
    <w:rsid w:val="00D20605"/>
    <w:rsid w:val="00D45627"/>
    <w:rsid w:val="00D46443"/>
    <w:rsid w:val="00D77C28"/>
    <w:rsid w:val="00D9630C"/>
    <w:rsid w:val="00DC5B23"/>
    <w:rsid w:val="00E148DB"/>
    <w:rsid w:val="00E339AF"/>
    <w:rsid w:val="00E519A3"/>
    <w:rsid w:val="00E62C2D"/>
    <w:rsid w:val="00E825CE"/>
    <w:rsid w:val="00E8627B"/>
    <w:rsid w:val="00F020E3"/>
    <w:rsid w:val="00F21FA5"/>
    <w:rsid w:val="00F32A8A"/>
    <w:rsid w:val="00F4432A"/>
    <w:rsid w:val="00F464B6"/>
    <w:rsid w:val="00FB2AA1"/>
    <w:rsid w:val="00FE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BEA2"/>
  <w15:chartTrackingRefBased/>
  <w15:docId w15:val="{652CAF64-C057-4CD9-9AA7-41214570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8A"/>
    <w:pPr>
      <w:spacing w:after="200" w:line="276" w:lineRule="auto"/>
    </w:pPr>
  </w:style>
  <w:style w:type="paragraph" w:styleId="Heading1">
    <w:name w:val="heading 1"/>
    <w:basedOn w:val="Normal"/>
    <w:next w:val="Normal"/>
    <w:link w:val="Heading1Char"/>
    <w:uiPriority w:val="9"/>
    <w:qFormat/>
    <w:rsid w:val="00C676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76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6768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8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6768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6768A"/>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C6768A"/>
    <w:pPr>
      <w:ind w:left="720"/>
      <w:contextualSpacing/>
    </w:pPr>
  </w:style>
  <w:style w:type="character" w:styleId="CommentReference">
    <w:name w:val="annotation reference"/>
    <w:basedOn w:val="DefaultParagraphFont"/>
    <w:uiPriority w:val="99"/>
    <w:semiHidden/>
    <w:unhideWhenUsed/>
    <w:rsid w:val="00015A3E"/>
    <w:rPr>
      <w:sz w:val="16"/>
      <w:szCs w:val="16"/>
    </w:rPr>
  </w:style>
  <w:style w:type="paragraph" w:styleId="CommentText">
    <w:name w:val="annotation text"/>
    <w:basedOn w:val="Normal"/>
    <w:link w:val="CommentTextChar"/>
    <w:uiPriority w:val="99"/>
    <w:semiHidden/>
    <w:unhideWhenUsed/>
    <w:rsid w:val="00015A3E"/>
    <w:pPr>
      <w:spacing w:line="240" w:lineRule="auto"/>
    </w:pPr>
    <w:rPr>
      <w:sz w:val="20"/>
      <w:szCs w:val="20"/>
    </w:rPr>
  </w:style>
  <w:style w:type="character" w:customStyle="1" w:styleId="CommentTextChar">
    <w:name w:val="Comment Text Char"/>
    <w:basedOn w:val="DefaultParagraphFont"/>
    <w:link w:val="CommentText"/>
    <w:uiPriority w:val="99"/>
    <w:semiHidden/>
    <w:rsid w:val="00015A3E"/>
    <w:rPr>
      <w:sz w:val="20"/>
      <w:szCs w:val="20"/>
    </w:rPr>
  </w:style>
  <w:style w:type="paragraph" w:styleId="CommentSubject">
    <w:name w:val="annotation subject"/>
    <w:basedOn w:val="CommentText"/>
    <w:next w:val="CommentText"/>
    <w:link w:val="CommentSubjectChar"/>
    <w:uiPriority w:val="99"/>
    <w:semiHidden/>
    <w:unhideWhenUsed/>
    <w:rsid w:val="00015A3E"/>
    <w:rPr>
      <w:b/>
      <w:bCs/>
    </w:rPr>
  </w:style>
  <w:style w:type="character" w:customStyle="1" w:styleId="CommentSubjectChar">
    <w:name w:val="Comment Subject Char"/>
    <w:basedOn w:val="CommentTextChar"/>
    <w:link w:val="CommentSubject"/>
    <w:uiPriority w:val="99"/>
    <w:semiHidden/>
    <w:rsid w:val="00015A3E"/>
    <w:rPr>
      <w:b/>
      <w:bCs/>
      <w:sz w:val="20"/>
      <w:szCs w:val="20"/>
    </w:rPr>
  </w:style>
  <w:style w:type="paragraph" w:styleId="BalloonText">
    <w:name w:val="Balloon Text"/>
    <w:basedOn w:val="Normal"/>
    <w:link w:val="BalloonTextChar"/>
    <w:uiPriority w:val="99"/>
    <w:semiHidden/>
    <w:unhideWhenUsed/>
    <w:rsid w:val="0001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3E"/>
    <w:rPr>
      <w:rFonts w:ascii="Segoe UI" w:hAnsi="Segoe UI" w:cs="Segoe UI"/>
      <w:sz w:val="18"/>
      <w:szCs w:val="18"/>
    </w:rPr>
  </w:style>
  <w:style w:type="character" w:styleId="Hyperlink">
    <w:name w:val="Hyperlink"/>
    <w:basedOn w:val="DefaultParagraphFont"/>
    <w:uiPriority w:val="99"/>
    <w:unhideWhenUsed/>
    <w:rsid w:val="00654AD2"/>
    <w:rPr>
      <w:color w:val="0563C1" w:themeColor="hyperlink"/>
      <w:u w:val="single"/>
    </w:rPr>
  </w:style>
  <w:style w:type="paragraph" w:styleId="NormalWeb">
    <w:name w:val="Normal (Web)"/>
    <w:basedOn w:val="Normal"/>
    <w:uiPriority w:val="99"/>
    <w:semiHidden/>
    <w:unhideWhenUsed/>
    <w:rsid w:val="007150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7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66425">
      <w:bodyDiv w:val="1"/>
      <w:marLeft w:val="0"/>
      <w:marRight w:val="0"/>
      <w:marTop w:val="0"/>
      <w:marBottom w:val="0"/>
      <w:divBdr>
        <w:top w:val="none" w:sz="0" w:space="0" w:color="auto"/>
        <w:left w:val="none" w:sz="0" w:space="0" w:color="auto"/>
        <w:bottom w:val="none" w:sz="0" w:space="0" w:color="auto"/>
        <w:right w:val="none" w:sz="0" w:space="0" w:color="auto"/>
      </w:divBdr>
    </w:div>
    <w:div w:id="572619568">
      <w:bodyDiv w:val="1"/>
      <w:marLeft w:val="0"/>
      <w:marRight w:val="0"/>
      <w:marTop w:val="0"/>
      <w:marBottom w:val="0"/>
      <w:divBdr>
        <w:top w:val="none" w:sz="0" w:space="0" w:color="auto"/>
        <w:left w:val="none" w:sz="0" w:space="0" w:color="auto"/>
        <w:bottom w:val="none" w:sz="0" w:space="0" w:color="auto"/>
        <w:right w:val="none" w:sz="0" w:space="0" w:color="auto"/>
      </w:divBdr>
    </w:div>
    <w:div w:id="625743060">
      <w:bodyDiv w:val="1"/>
      <w:marLeft w:val="0"/>
      <w:marRight w:val="0"/>
      <w:marTop w:val="0"/>
      <w:marBottom w:val="0"/>
      <w:divBdr>
        <w:top w:val="none" w:sz="0" w:space="0" w:color="auto"/>
        <w:left w:val="none" w:sz="0" w:space="0" w:color="auto"/>
        <w:bottom w:val="none" w:sz="0" w:space="0" w:color="auto"/>
        <w:right w:val="none" w:sz="0" w:space="0" w:color="auto"/>
      </w:divBdr>
    </w:div>
    <w:div w:id="638537355">
      <w:bodyDiv w:val="1"/>
      <w:marLeft w:val="0"/>
      <w:marRight w:val="0"/>
      <w:marTop w:val="0"/>
      <w:marBottom w:val="0"/>
      <w:divBdr>
        <w:top w:val="none" w:sz="0" w:space="0" w:color="auto"/>
        <w:left w:val="none" w:sz="0" w:space="0" w:color="auto"/>
        <w:bottom w:val="none" w:sz="0" w:space="0" w:color="auto"/>
        <w:right w:val="none" w:sz="0" w:space="0" w:color="auto"/>
      </w:divBdr>
    </w:div>
    <w:div w:id="16120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0591C13E27E4AAEA613083C574D4E" ma:contentTypeVersion="10" ma:contentTypeDescription="Create a new document." ma:contentTypeScope="" ma:versionID="241704a81aa4e31a444a1f51d93d83e6">
  <xsd:schema xmlns:xsd="http://www.w3.org/2001/XMLSchema" xmlns:xs="http://www.w3.org/2001/XMLSchema" xmlns:p="http://schemas.microsoft.com/office/2006/metadata/properties" xmlns:ns3="2f9a9fb0-1ee1-40a0-a283-5ed266775fe7" xmlns:ns4="ca388615-f4e3-44e4-b8f7-7e7eacea5a6d" targetNamespace="http://schemas.microsoft.com/office/2006/metadata/properties" ma:root="true" ma:fieldsID="93e7bacf21567f0cd02461fd6a44c613" ns3:_="" ns4:_="">
    <xsd:import namespace="2f9a9fb0-1ee1-40a0-a283-5ed266775fe7"/>
    <xsd:import namespace="ca388615-f4e3-44e4-b8f7-7e7eacea5a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9fb0-1ee1-40a0-a283-5ed266775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88615-f4e3-44e4-b8f7-7e7eacea5a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A962-5BBF-4682-9BAE-932770119246}">
  <ds:schemaRefs>
    <ds:schemaRef ds:uri="http://schemas.microsoft.com/sharepoint/v3/contenttype/forms"/>
  </ds:schemaRefs>
</ds:datastoreItem>
</file>

<file path=customXml/itemProps2.xml><?xml version="1.0" encoding="utf-8"?>
<ds:datastoreItem xmlns:ds="http://schemas.openxmlformats.org/officeDocument/2006/customXml" ds:itemID="{19289206-9D3C-4299-865C-92B66E5562D5}">
  <ds:schemaRefs>
    <ds:schemaRef ds:uri="http://schemas.microsoft.com/office/2006/documentManagement/types"/>
    <ds:schemaRef ds:uri="http://purl.org/dc/elements/1.1/"/>
    <ds:schemaRef ds:uri="ca388615-f4e3-44e4-b8f7-7e7eacea5a6d"/>
    <ds:schemaRef ds:uri="http://www.w3.org/XML/1998/namespace"/>
    <ds:schemaRef ds:uri="http://schemas.microsoft.com/office/infopath/2007/PartnerControls"/>
    <ds:schemaRef ds:uri="http://purl.org/dc/terms/"/>
    <ds:schemaRef ds:uri="http://schemas.openxmlformats.org/package/2006/metadata/core-properties"/>
    <ds:schemaRef ds:uri="2f9a9fb0-1ee1-40a0-a283-5ed266775fe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D1BE8B-1EB0-452C-8775-88339424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9fb0-1ee1-40a0-a283-5ed266775fe7"/>
    <ds:schemaRef ds:uri="ca388615-f4e3-44e4-b8f7-7e7eacea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8A2C0-CDF4-4887-BE22-E5AAB8B5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Wagner</dc:creator>
  <cp:keywords/>
  <dc:description/>
  <cp:lastModifiedBy>Tracy Schumacher</cp:lastModifiedBy>
  <cp:revision>3</cp:revision>
  <cp:lastPrinted>2019-10-31T13:51:00Z</cp:lastPrinted>
  <dcterms:created xsi:type="dcterms:W3CDTF">2020-09-21T18:45:00Z</dcterms:created>
  <dcterms:modified xsi:type="dcterms:W3CDTF">2020-09-22T16:19:00Z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0x0101007840591C13E27E4AAEA613083C574D4E</vt:lpwstr>
  </property>
</Properties>
</file>