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1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944"/>
        <w:gridCol w:w="8208"/>
      </w:tblGrid>
      <w:tr w:rsidR="000E392A" w14:paraId="6AE991A1" w14:textId="77777777" w:rsidTr="003E0A45">
        <w:trPr>
          <w:trHeight w:val="1152"/>
        </w:trPr>
        <w:tc>
          <w:tcPr>
            <w:tcW w:w="1944" w:type="dxa"/>
            <w:vAlign w:val="center"/>
          </w:tcPr>
          <w:p w14:paraId="3CDD4C7F" w14:textId="3F1D4D91" w:rsidR="000E392A" w:rsidRDefault="000E392A" w:rsidP="00CE1638">
            <w:pPr>
              <w:pStyle w:val="NormalWeb"/>
              <w:spacing w:before="0" w:beforeAutospacing="0" w:after="0" w:afterAutospacing="0"/>
              <w:jc w:val="right"/>
              <w:rPr>
                <w:sz w:val="32"/>
                <w:szCs w:val="32"/>
              </w:rPr>
            </w:pPr>
            <w:r w:rsidRPr="00D37DDE">
              <w:rPr>
                <w:rFonts w:asciiTheme="minorHAnsi" w:hAnsiTheme="minorHAnsi" w:cstheme="minorHAnsi"/>
                <w:noProof/>
                <w:color w:val="0056AC"/>
                <w:sz w:val="40"/>
                <w:szCs w:val="40"/>
              </w:rPr>
              <w:drawing>
                <wp:anchor distT="0" distB="0" distL="114300" distR="114300" simplePos="0" relativeHeight="251665408" behindDoc="0" locked="0" layoutInCell="1" allowOverlap="1" wp14:anchorId="265AE8B5" wp14:editId="34668CCB">
                  <wp:simplePos x="0" y="0"/>
                  <wp:positionH relativeFrom="column">
                    <wp:posOffset>0</wp:posOffset>
                  </wp:positionH>
                  <wp:positionV relativeFrom="paragraph">
                    <wp:posOffset>5715</wp:posOffset>
                  </wp:positionV>
                  <wp:extent cx="1216025" cy="685800"/>
                  <wp:effectExtent l="0" t="0" r="3175" b="0"/>
                  <wp:wrapNone/>
                  <wp:docPr id="6" name="Picture 6" descr="Pictur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descr="Picture1.png"/>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16025" cy="685800"/>
                          </a:xfrm>
                          <a:prstGeom prst="rect">
                            <a:avLst/>
                          </a:prstGeom>
                        </pic:spPr>
                      </pic:pic>
                    </a:graphicData>
                  </a:graphic>
                  <wp14:sizeRelH relativeFrom="margin">
                    <wp14:pctWidth>0</wp14:pctWidth>
                  </wp14:sizeRelH>
                  <wp14:sizeRelV relativeFrom="margin">
                    <wp14:pctHeight>0</wp14:pctHeight>
                  </wp14:sizeRelV>
                </wp:anchor>
              </w:drawing>
            </w:r>
          </w:p>
        </w:tc>
        <w:tc>
          <w:tcPr>
            <w:tcW w:w="8208" w:type="dxa"/>
            <w:vAlign w:val="center"/>
          </w:tcPr>
          <w:p w14:paraId="3466E846" w14:textId="1755D904" w:rsidR="000E392A" w:rsidRPr="003E0A45" w:rsidRDefault="00810082" w:rsidP="00CE1638">
            <w:pPr>
              <w:pStyle w:val="NormalWeb"/>
              <w:spacing w:before="0" w:beforeAutospacing="0" w:after="0" w:afterAutospacing="0"/>
              <w:jc w:val="right"/>
              <w:rPr>
                <w:sz w:val="40"/>
                <w:szCs w:val="40"/>
              </w:rPr>
            </w:pPr>
            <w:r>
              <w:rPr>
                <w:rFonts w:asciiTheme="minorHAnsi" w:eastAsiaTheme="majorEastAsia" w:hAnsiTheme="minorHAnsi" w:cstheme="minorHAnsi"/>
                <w:b/>
                <w:color w:val="0056AC"/>
                <w:kern w:val="24"/>
                <w:sz w:val="40"/>
                <w:szCs w:val="40"/>
              </w:rPr>
              <w:t>Executive Order 20-34:  FAQ</w:t>
            </w:r>
            <w:r w:rsidR="00CC7B61">
              <w:rPr>
                <w:rFonts w:asciiTheme="minorHAnsi" w:eastAsiaTheme="majorEastAsia" w:hAnsiTheme="minorHAnsi" w:cstheme="minorHAnsi"/>
                <w:b/>
                <w:color w:val="0056AC"/>
                <w:kern w:val="24"/>
                <w:sz w:val="40"/>
                <w:szCs w:val="40"/>
              </w:rPr>
              <w:t>s</w:t>
            </w:r>
            <w:r>
              <w:rPr>
                <w:rFonts w:asciiTheme="minorHAnsi" w:eastAsiaTheme="majorEastAsia" w:hAnsiTheme="minorHAnsi" w:cstheme="minorHAnsi"/>
                <w:b/>
                <w:color w:val="0056AC"/>
                <w:kern w:val="24"/>
                <w:sz w:val="40"/>
                <w:szCs w:val="40"/>
              </w:rPr>
              <w:t xml:space="preserve"> &amp; Best Practices</w:t>
            </w:r>
          </w:p>
        </w:tc>
      </w:tr>
    </w:tbl>
    <w:p w14:paraId="21913467" w14:textId="5F619EFE" w:rsidR="00CE1638" w:rsidRPr="000E392A" w:rsidRDefault="00CE1638" w:rsidP="00CE1638">
      <w:pPr>
        <w:jc w:val="both"/>
        <w:rPr>
          <w:rFonts w:eastAsia="Calibri"/>
          <w:color w:val="auto"/>
          <w:sz w:val="16"/>
          <w:szCs w:val="16"/>
        </w:rPr>
      </w:pPr>
      <w:r w:rsidRPr="000E392A">
        <w:rPr>
          <w:noProof/>
          <w:color w:val="0056AC"/>
          <w:sz w:val="16"/>
          <w:szCs w:val="16"/>
        </w:rPr>
        <mc:AlternateContent>
          <mc:Choice Requires="wps">
            <w:drawing>
              <wp:anchor distT="0" distB="0" distL="114300" distR="114300" simplePos="0" relativeHeight="251664384" behindDoc="0" locked="0" layoutInCell="1" allowOverlap="1" wp14:anchorId="7B28AA53" wp14:editId="10FA06B7">
                <wp:simplePos x="0" y="0"/>
                <wp:positionH relativeFrom="margin">
                  <wp:align>center</wp:align>
                </wp:positionH>
                <wp:positionV relativeFrom="paragraph">
                  <wp:posOffset>31115</wp:posOffset>
                </wp:positionV>
                <wp:extent cx="6492240" cy="0"/>
                <wp:effectExtent l="38100" t="57150" r="60960" b="114300"/>
                <wp:wrapNone/>
                <wp:docPr id="2" name="Straight Connector 7"/>
                <wp:cNvGraphicFramePr/>
                <a:graphic xmlns:a="http://schemas.openxmlformats.org/drawingml/2006/main">
                  <a:graphicData uri="http://schemas.microsoft.com/office/word/2010/wordprocessingShape">
                    <wps:wsp>
                      <wps:cNvCnPr/>
                      <wps:spPr>
                        <a:xfrm rot="10800000">
                          <a:off x="0" y="0"/>
                          <a:ext cx="6492240" cy="0"/>
                        </a:xfrm>
                        <a:prstGeom prst="line">
                          <a:avLst/>
                        </a:prstGeom>
                        <a:noFill/>
                        <a:ln w="38100" cap="flat" cmpd="sng" algn="ctr">
                          <a:solidFill>
                            <a:srgbClr val="0056AC"/>
                          </a:solidFill>
                          <a:prstDash val="solid"/>
                          <a:miter lim="800000"/>
                        </a:ln>
                        <a:effectLst>
                          <a:outerShdw blurRad="50800" dist="38100" dir="2700000" algn="tl" rotWithShape="0">
                            <a:prstClr val="black">
                              <a:alpha val="40000"/>
                            </a:prstClr>
                          </a:outerShdw>
                        </a:effectLst>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9B63598" id="Straight Connector 7" o:spid="_x0000_s1026" style="position:absolute;rotation:180;z-index:2516643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2.45pt" to="511.2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" strokecolor="#0056ac" strokeweight="3pt">
                <v:stroke joinstyle="miter"/>
                <v:shadow on="t" color="black" opacity="26214f" origin="-.5,-.5" offset=".74836mm,.74836mm"/>
                <w10:wrap anchorx="margin"/>
              </v:line>
            </w:pict>
          </mc:Fallback>
        </mc:AlternateContent>
      </w:r>
    </w:p>
    <w:p w14:paraId="5A941F9E" w14:textId="1795AC80" w:rsidR="00CE1638" w:rsidRPr="00CE7899" w:rsidRDefault="00CF37FE" w:rsidP="00CE1638">
      <w:pPr>
        <w:jc w:val="right"/>
        <w:rPr>
          <w:rFonts w:eastAsia="Calibri"/>
          <w:b/>
          <w:bCs/>
          <w:color w:val="FF0000"/>
        </w:rPr>
      </w:pPr>
      <w:r>
        <w:rPr>
          <w:rFonts w:eastAsia="Calibri"/>
          <w:b/>
          <w:bCs/>
          <w:color w:val="FF0000"/>
        </w:rPr>
        <w:t>April 2</w:t>
      </w:r>
      <w:r w:rsidR="00A55F73">
        <w:rPr>
          <w:rFonts w:eastAsia="Calibri"/>
          <w:b/>
          <w:bCs/>
          <w:color w:val="FF0000"/>
        </w:rPr>
        <w:t>5</w:t>
      </w:r>
      <w:bookmarkStart w:id="0" w:name="_GoBack"/>
      <w:bookmarkEnd w:id="0"/>
      <w:r w:rsidR="00CE1638" w:rsidRPr="00CE7899">
        <w:rPr>
          <w:rFonts w:eastAsia="Calibri"/>
          <w:b/>
          <w:bCs/>
          <w:color w:val="FF0000"/>
        </w:rPr>
        <w:t>, 2020</w:t>
      </w:r>
    </w:p>
    <w:p w14:paraId="7C658019" w14:textId="68128132" w:rsidR="00D37DDE" w:rsidRPr="00817EA3" w:rsidRDefault="00D37DDE" w:rsidP="00354197">
      <w:pPr>
        <w:jc w:val="both"/>
        <w:rPr>
          <w:sz w:val="32"/>
          <w:szCs w:val="32"/>
        </w:rPr>
      </w:pPr>
    </w:p>
    <w:p w14:paraId="5B3C40A2" w14:textId="0C244AF5" w:rsidR="00645E12" w:rsidRPr="00817EA3" w:rsidRDefault="00D37DDE" w:rsidP="00354197">
      <w:pPr>
        <w:pBdr>
          <w:bottom w:val="single" w:sz="4" w:space="1" w:color="auto"/>
        </w:pBdr>
        <w:spacing w:after="80"/>
        <w:jc w:val="both"/>
        <w:rPr>
          <w:rFonts w:eastAsia="Calibri"/>
          <w:b/>
          <w:color w:val="0056AC"/>
          <w:sz w:val="28"/>
          <w:szCs w:val="28"/>
        </w:rPr>
      </w:pPr>
      <w:r>
        <w:rPr>
          <w:rFonts w:eastAsia="Calibri"/>
          <w:b/>
          <w:color w:val="0056AC"/>
          <w:sz w:val="28"/>
          <w:szCs w:val="28"/>
        </w:rPr>
        <w:t>Overview</w:t>
      </w:r>
    </w:p>
    <w:p w14:paraId="146F6A5C" w14:textId="5780D507" w:rsidR="00D37DDE" w:rsidRDefault="00810082" w:rsidP="00354197">
      <w:pPr>
        <w:jc w:val="both"/>
      </w:pPr>
      <w:r w:rsidRPr="00810082">
        <w:t>On April 10, 2020, Governor Tim Walz issued Executive Order 20-34</w:t>
      </w:r>
      <w:r w:rsidR="00625F49">
        <w:t xml:space="preserve"> (EO 20-34)</w:t>
      </w:r>
      <w:r w:rsidRPr="00810082">
        <w:t xml:space="preserve">, Protecting Minnesota’s First Responders by Directing the Commissioner of Health to Share Information with the Department of Public Safety, 9-1-1 Dispatchers, and First Responders. </w:t>
      </w:r>
      <w:r>
        <w:t xml:space="preserve"> </w:t>
      </w:r>
      <w:r w:rsidRPr="00810082">
        <w:t>In EO 20-34, the Governor ordered the limited release of health data in connection with law enforcement, first responders</w:t>
      </w:r>
      <w:r w:rsidR="00B7284A">
        <w:t>,</w:t>
      </w:r>
      <w:r w:rsidRPr="00810082">
        <w:t xml:space="preserve"> and other public safety personnel and the COVID-19 pandemic.</w:t>
      </w:r>
      <w:r>
        <w:t xml:space="preserve"> </w:t>
      </w:r>
      <w:r w:rsidRPr="00810082">
        <w:t xml:space="preserve"> EO 20-34 requires various protections which are made operational by the corresponding protocol, which is incorporated in the Interagency Agreement for sharing of this data between the Minnesota Department of Health (MDH) and Minnesota Department of Public Safety</w:t>
      </w:r>
      <w:r w:rsidR="00B7284A">
        <w:t>,</w:t>
      </w:r>
      <w:r w:rsidR="009863A8">
        <w:t xml:space="preserve"> </w:t>
      </w:r>
      <w:r w:rsidRPr="00810082">
        <w:t>Emergency Communication Network</w:t>
      </w:r>
      <w:r w:rsidR="009863A8">
        <w:t>s Division</w:t>
      </w:r>
      <w:r w:rsidRPr="00810082">
        <w:t xml:space="preserve"> (</w:t>
      </w:r>
      <w:r w:rsidR="009863A8">
        <w:t xml:space="preserve">MN </w:t>
      </w:r>
      <w:r w:rsidRPr="00810082">
        <w:t>DPS</w:t>
      </w:r>
      <w:r w:rsidR="00B7284A">
        <w:t>/</w:t>
      </w:r>
      <w:r w:rsidRPr="00810082">
        <w:t>ECN).</w:t>
      </w:r>
    </w:p>
    <w:p w14:paraId="1DA409C7" w14:textId="3917D6C2" w:rsidR="009863A8" w:rsidRPr="00625F49" w:rsidRDefault="009863A8" w:rsidP="00354197">
      <w:pPr>
        <w:jc w:val="both"/>
        <w:rPr>
          <w:sz w:val="16"/>
          <w:szCs w:val="16"/>
        </w:rPr>
      </w:pPr>
    </w:p>
    <w:p w14:paraId="6296A48B" w14:textId="2FDE088E" w:rsidR="009863A8" w:rsidRDefault="009863A8" w:rsidP="00354197">
      <w:pPr>
        <w:jc w:val="both"/>
      </w:pPr>
      <w:r>
        <w:t xml:space="preserve">This document is intended to provide </w:t>
      </w:r>
      <w:r w:rsidR="00D60756">
        <w:t>Public Safety Answering Points (PSAPs) in each o</w:t>
      </w:r>
      <w:r w:rsidR="004E0AC2">
        <w:t>f</w:t>
      </w:r>
      <w:r w:rsidR="00D60756">
        <w:t xml:space="preserve"> the seven Emergency </w:t>
      </w:r>
      <w:r w:rsidR="004E0AC2">
        <w:t>Communications</w:t>
      </w:r>
      <w:r w:rsidR="00D60756">
        <w:t xml:space="preserve"> Board (ECB) and Emergency </w:t>
      </w:r>
      <w:r w:rsidR="004E0AC2">
        <w:t>Services</w:t>
      </w:r>
      <w:r w:rsidR="00D60756">
        <w:t xml:space="preserve"> Board (ESB) regions with </w:t>
      </w:r>
      <w:r>
        <w:t xml:space="preserve">supplemental guidance and recommended best practices </w:t>
      </w:r>
      <w:r w:rsidR="004E0AC2">
        <w:t xml:space="preserve">for </w:t>
      </w:r>
      <w:r>
        <w:t>compliance with the order.</w:t>
      </w:r>
    </w:p>
    <w:p w14:paraId="1709205D" w14:textId="77777777" w:rsidR="00625F49" w:rsidRDefault="00625F49" w:rsidP="00625F49">
      <w:pPr>
        <w:jc w:val="both"/>
        <w:rPr>
          <w:sz w:val="32"/>
          <w:szCs w:val="32"/>
        </w:rPr>
      </w:pPr>
      <w:bookmarkStart w:id="1" w:name="_Hlk33186583"/>
    </w:p>
    <w:p w14:paraId="542B43A2" w14:textId="77777777" w:rsidR="00625F49" w:rsidRPr="00817EA3" w:rsidRDefault="00625F49" w:rsidP="00625F49">
      <w:pPr>
        <w:pBdr>
          <w:bottom w:val="single" w:sz="4" w:space="1" w:color="auto"/>
        </w:pBdr>
        <w:spacing w:after="80"/>
        <w:jc w:val="both"/>
        <w:rPr>
          <w:rFonts w:eastAsia="Calibri"/>
          <w:b/>
          <w:color w:val="0056AC"/>
          <w:sz w:val="28"/>
          <w:szCs w:val="28"/>
        </w:rPr>
      </w:pPr>
      <w:r>
        <w:rPr>
          <w:rFonts w:eastAsia="Calibri"/>
          <w:b/>
          <w:color w:val="0056AC"/>
          <w:sz w:val="28"/>
          <w:szCs w:val="28"/>
        </w:rPr>
        <w:t>FAQs</w:t>
      </w:r>
    </w:p>
    <w:p w14:paraId="32BF32FC" w14:textId="77777777" w:rsidR="00C22E01" w:rsidRPr="00616BB8" w:rsidRDefault="00C22E01" w:rsidP="00C22E01">
      <w:pPr>
        <w:pStyle w:val="ListParagraph"/>
        <w:numPr>
          <w:ilvl w:val="0"/>
          <w:numId w:val="38"/>
        </w:numPr>
        <w:spacing w:before="40"/>
        <w:ind w:left="547"/>
        <w:contextualSpacing w:val="0"/>
        <w:jc w:val="both"/>
        <w:rPr>
          <w:rFonts w:eastAsia="Calibri"/>
          <w:bCs/>
          <w:color w:val="auto"/>
        </w:rPr>
      </w:pPr>
      <w:r w:rsidRPr="00616BB8">
        <w:rPr>
          <w:rFonts w:eastAsia="Calibri"/>
          <w:bCs/>
          <w:color w:val="auto"/>
        </w:rPr>
        <w:t>Question:  Who has to sign the Confidentiality Agreements?</w:t>
      </w:r>
    </w:p>
    <w:p w14:paraId="6C13CD3A" w14:textId="178BD27F" w:rsidR="00C22E01" w:rsidRPr="00616BB8" w:rsidRDefault="00C22E01" w:rsidP="00C22E01">
      <w:pPr>
        <w:pStyle w:val="ListParagraph"/>
        <w:numPr>
          <w:ilvl w:val="1"/>
          <w:numId w:val="38"/>
        </w:numPr>
        <w:ind w:left="1080"/>
        <w:contextualSpacing w:val="0"/>
        <w:jc w:val="both"/>
        <w:rPr>
          <w:rFonts w:eastAsia="Calibri"/>
          <w:bCs/>
          <w:color w:val="auto"/>
        </w:rPr>
      </w:pPr>
      <w:r w:rsidRPr="00616BB8">
        <w:rPr>
          <w:rFonts w:eastAsia="Calibri"/>
          <w:bCs/>
          <w:color w:val="auto"/>
        </w:rPr>
        <w:t>Answer:  As a rule of thumb, all telecommunicators who will be sharing the data with first responders, as well as any other PSAP personnel who will be managing the data entry and/or</w:t>
      </w:r>
      <w:r w:rsidR="00F70AE9" w:rsidRPr="00616BB8">
        <w:rPr>
          <w:rFonts w:eastAsia="Calibri"/>
          <w:bCs/>
          <w:color w:val="auto"/>
        </w:rPr>
        <w:t xml:space="preserve"> purge.</w:t>
      </w:r>
    </w:p>
    <w:p w14:paraId="46837CF6" w14:textId="5D5B5C55" w:rsidR="00C22E01" w:rsidRPr="00616BB8" w:rsidRDefault="00C22E01" w:rsidP="00C22E01">
      <w:pPr>
        <w:pStyle w:val="ListParagraph"/>
        <w:numPr>
          <w:ilvl w:val="0"/>
          <w:numId w:val="38"/>
        </w:numPr>
        <w:spacing w:before="40"/>
        <w:ind w:left="547"/>
        <w:contextualSpacing w:val="0"/>
        <w:jc w:val="both"/>
        <w:rPr>
          <w:rFonts w:eastAsia="Calibri"/>
          <w:bCs/>
          <w:color w:val="auto"/>
        </w:rPr>
      </w:pPr>
      <w:r w:rsidRPr="00616BB8">
        <w:rPr>
          <w:rFonts w:eastAsia="Calibri"/>
          <w:bCs/>
          <w:color w:val="auto"/>
        </w:rPr>
        <w:t>Question:  Will the five secondary EMS PSAPs receive location lists?</w:t>
      </w:r>
    </w:p>
    <w:p w14:paraId="1B5508FE" w14:textId="6E8EF4C1" w:rsidR="00D2335E" w:rsidRPr="00616BB8" w:rsidRDefault="00C22E01" w:rsidP="00C22E01">
      <w:pPr>
        <w:pStyle w:val="ListParagraph"/>
        <w:numPr>
          <w:ilvl w:val="1"/>
          <w:numId w:val="38"/>
        </w:numPr>
        <w:ind w:left="1080"/>
        <w:contextualSpacing w:val="0"/>
        <w:jc w:val="both"/>
        <w:rPr>
          <w:rFonts w:eastAsia="Calibri"/>
          <w:bCs/>
          <w:color w:val="auto"/>
        </w:rPr>
      </w:pPr>
      <w:r w:rsidRPr="00616BB8">
        <w:rPr>
          <w:rFonts w:eastAsia="Calibri"/>
          <w:bCs/>
          <w:color w:val="auto"/>
        </w:rPr>
        <w:t xml:space="preserve">Answer:  No.  </w:t>
      </w:r>
      <w:r w:rsidR="00F70AE9" w:rsidRPr="00616BB8">
        <w:rPr>
          <w:rFonts w:eastAsia="Calibri"/>
          <w:bCs/>
          <w:color w:val="auto"/>
        </w:rPr>
        <w:t>The</w:t>
      </w:r>
      <w:r w:rsidRPr="00616BB8">
        <w:rPr>
          <w:rFonts w:eastAsia="Calibri"/>
          <w:bCs/>
          <w:color w:val="auto"/>
        </w:rPr>
        <w:t xml:space="preserve"> primary PSAP that receives </w:t>
      </w:r>
      <w:r w:rsidR="00F70AE9" w:rsidRPr="00616BB8">
        <w:rPr>
          <w:rFonts w:eastAsia="Calibri"/>
          <w:bCs/>
          <w:color w:val="auto"/>
        </w:rPr>
        <w:t>and transfers</w:t>
      </w:r>
      <w:r w:rsidRPr="00616BB8">
        <w:rPr>
          <w:rFonts w:eastAsia="Calibri"/>
          <w:bCs/>
          <w:color w:val="auto"/>
        </w:rPr>
        <w:t xml:space="preserve"> a medical call to one of the secondary PSAPs will enter the address into CAD and advise the secondary PSAP if it is a known positive address. </w:t>
      </w:r>
    </w:p>
    <w:p w14:paraId="107029ED" w14:textId="630CB091" w:rsidR="00C22E01" w:rsidRPr="00616BB8" w:rsidRDefault="00C22E01" w:rsidP="00C22E01">
      <w:pPr>
        <w:pStyle w:val="ListParagraph"/>
        <w:numPr>
          <w:ilvl w:val="0"/>
          <w:numId w:val="38"/>
        </w:numPr>
        <w:spacing w:before="40"/>
        <w:ind w:left="547"/>
        <w:contextualSpacing w:val="0"/>
        <w:jc w:val="both"/>
        <w:rPr>
          <w:rFonts w:eastAsia="Calibri"/>
          <w:bCs/>
          <w:color w:val="auto"/>
        </w:rPr>
      </w:pPr>
      <w:r w:rsidRPr="00616BB8">
        <w:rPr>
          <w:rFonts w:eastAsia="Calibri"/>
          <w:bCs/>
          <w:color w:val="auto"/>
        </w:rPr>
        <w:t>Question:  Will it be possible to g</w:t>
      </w:r>
      <w:r w:rsidR="00F70AE9" w:rsidRPr="00616BB8">
        <w:rPr>
          <w:rFonts w:eastAsia="Calibri"/>
          <w:bCs/>
          <w:color w:val="auto"/>
        </w:rPr>
        <w:t>et same address more than once?</w:t>
      </w:r>
    </w:p>
    <w:p w14:paraId="3A051468" w14:textId="203ECB3C" w:rsidR="00C22E01" w:rsidRPr="00616BB8" w:rsidRDefault="00C22E01" w:rsidP="00C22E01">
      <w:pPr>
        <w:pStyle w:val="ListParagraph"/>
        <w:numPr>
          <w:ilvl w:val="1"/>
          <w:numId w:val="38"/>
        </w:numPr>
        <w:ind w:left="1080"/>
        <w:contextualSpacing w:val="0"/>
        <w:jc w:val="both"/>
        <w:rPr>
          <w:rFonts w:eastAsia="Calibri"/>
          <w:bCs/>
          <w:color w:val="auto"/>
        </w:rPr>
      </w:pPr>
      <w:r w:rsidRPr="00616BB8">
        <w:rPr>
          <w:rFonts w:eastAsia="Calibri"/>
          <w:bCs/>
          <w:color w:val="auto"/>
        </w:rPr>
        <w:t xml:space="preserve">Answer:  </w:t>
      </w:r>
      <w:r w:rsidR="00FD7792" w:rsidRPr="00616BB8">
        <w:rPr>
          <w:rFonts w:eastAsia="Calibri"/>
          <w:bCs/>
          <w:color w:val="auto"/>
        </w:rPr>
        <w:t xml:space="preserve">Yes.  Other members of the residence may become positive. </w:t>
      </w:r>
      <w:r w:rsidRPr="00616BB8">
        <w:rPr>
          <w:rFonts w:eastAsia="Calibri"/>
          <w:bCs/>
          <w:color w:val="auto"/>
        </w:rPr>
        <w:t xml:space="preserve">What you might consider </w:t>
      </w:r>
      <w:r w:rsidR="00F70AE9" w:rsidRPr="00616BB8">
        <w:rPr>
          <w:rFonts w:eastAsia="Calibri"/>
          <w:bCs/>
          <w:color w:val="auto"/>
        </w:rPr>
        <w:t>doing for</w:t>
      </w:r>
      <w:r w:rsidRPr="00616BB8">
        <w:rPr>
          <w:rFonts w:eastAsia="Calibri"/>
          <w:bCs/>
          <w:color w:val="auto"/>
        </w:rPr>
        <w:t xml:space="preserve"> an address appearing on a new list </w:t>
      </w:r>
      <w:r w:rsidR="00F70AE9" w:rsidRPr="00616BB8">
        <w:rPr>
          <w:rFonts w:eastAsia="Calibri"/>
          <w:bCs/>
          <w:color w:val="auto"/>
        </w:rPr>
        <w:t>where</w:t>
      </w:r>
      <w:r w:rsidRPr="00616BB8">
        <w:rPr>
          <w:rFonts w:eastAsia="Calibri"/>
          <w:bCs/>
          <w:color w:val="auto"/>
        </w:rPr>
        <w:t xml:space="preserve"> that address already contains an advisory </w:t>
      </w:r>
      <w:r w:rsidR="00F70AE9" w:rsidRPr="00616BB8">
        <w:rPr>
          <w:rFonts w:eastAsia="Calibri"/>
          <w:bCs/>
          <w:color w:val="auto"/>
        </w:rPr>
        <w:t xml:space="preserve">is updating </w:t>
      </w:r>
      <w:r w:rsidRPr="00616BB8">
        <w:rPr>
          <w:rFonts w:eastAsia="Calibri"/>
          <w:bCs/>
          <w:color w:val="auto"/>
        </w:rPr>
        <w:t>the timestamp on that record to the current date.  That way you w</w:t>
      </w:r>
      <w:r w:rsidR="00B7284A">
        <w:rPr>
          <w:rFonts w:eastAsia="Calibri"/>
          <w:bCs/>
          <w:color w:val="auto"/>
        </w:rPr>
        <w:t xml:space="preserve">ill not </w:t>
      </w:r>
      <w:r w:rsidRPr="00616BB8">
        <w:rPr>
          <w:rFonts w:eastAsia="Calibri"/>
          <w:bCs/>
          <w:color w:val="auto"/>
        </w:rPr>
        <w:t>ina</w:t>
      </w:r>
      <w:r w:rsidR="00F70AE9" w:rsidRPr="00616BB8">
        <w:rPr>
          <w:rFonts w:eastAsia="Calibri"/>
          <w:bCs/>
          <w:color w:val="auto"/>
        </w:rPr>
        <w:t>dvertently purge it too soon.</w:t>
      </w:r>
    </w:p>
    <w:p w14:paraId="6FECB32B" w14:textId="77777777" w:rsidR="00C22E01" w:rsidRPr="00616BB8" w:rsidRDefault="00C22E01" w:rsidP="00C22E01">
      <w:pPr>
        <w:pStyle w:val="ListParagraph"/>
        <w:numPr>
          <w:ilvl w:val="0"/>
          <w:numId w:val="38"/>
        </w:numPr>
        <w:spacing w:before="40"/>
        <w:ind w:left="547"/>
        <w:contextualSpacing w:val="0"/>
        <w:jc w:val="both"/>
        <w:rPr>
          <w:rFonts w:eastAsia="Calibri"/>
          <w:bCs/>
          <w:color w:val="auto"/>
        </w:rPr>
      </w:pPr>
      <w:r w:rsidRPr="00616BB8">
        <w:rPr>
          <w:rFonts w:eastAsia="Calibri"/>
          <w:bCs/>
          <w:color w:val="auto"/>
        </w:rPr>
        <w:t>Question:  Will notifications be coming at same time daily or varying?</w:t>
      </w:r>
    </w:p>
    <w:p w14:paraId="66A26D35" w14:textId="113FD99C" w:rsidR="00C22E01" w:rsidRPr="00616BB8" w:rsidRDefault="00C22E01" w:rsidP="00C22E01">
      <w:pPr>
        <w:pStyle w:val="ListParagraph"/>
        <w:numPr>
          <w:ilvl w:val="1"/>
          <w:numId w:val="38"/>
        </w:numPr>
        <w:ind w:left="1080"/>
        <w:contextualSpacing w:val="0"/>
        <w:jc w:val="both"/>
        <w:rPr>
          <w:rFonts w:eastAsia="Calibri"/>
          <w:bCs/>
          <w:color w:val="auto"/>
        </w:rPr>
      </w:pPr>
      <w:r w:rsidRPr="00616BB8">
        <w:rPr>
          <w:rFonts w:eastAsia="Calibri"/>
          <w:bCs/>
          <w:color w:val="auto"/>
        </w:rPr>
        <w:t xml:space="preserve">Answer:  MDH has indicated they will try to provide </w:t>
      </w:r>
      <w:r w:rsidR="00F70AE9" w:rsidRPr="00616BB8">
        <w:rPr>
          <w:rFonts w:eastAsia="Calibri"/>
          <w:bCs/>
          <w:color w:val="auto"/>
        </w:rPr>
        <w:t xml:space="preserve">ECN the list by noon each day. </w:t>
      </w:r>
      <w:r w:rsidR="00FD7792" w:rsidRPr="00616BB8">
        <w:rPr>
          <w:rFonts w:eastAsia="Calibri"/>
          <w:bCs/>
          <w:color w:val="auto"/>
        </w:rPr>
        <w:t xml:space="preserve"> ECN </w:t>
      </w:r>
      <w:r w:rsidR="00632F21">
        <w:rPr>
          <w:rFonts w:eastAsia="Calibri"/>
          <w:bCs/>
          <w:color w:val="auto"/>
        </w:rPr>
        <w:t>will</w:t>
      </w:r>
      <w:r w:rsidRPr="00616BB8">
        <w:rPr>
          <w:rFonts w:eastAsia="Calibri"/>
          <w:bCs/>
          <w:color w:val="auto"/>
        </w:rPr>
        <w:t xml:space="preserve"> re-distribute the addresses to appropriate PSAPs</w:t>
      </w:r>
      <w:r w:rsidR="00FD7792" w:rsidRPr="00616BB8">
        <w:rPr>
          <w:rFonts w:eastAsia="Calibri"/>
          <w:bCs/>
          <w:color w:val="auto"/>
        </w:rPr>
        <w:t xml:space="preserve"> </w:t>
      </w:r>
      <w:r w:rsidR="00632F21">
        <w:rPr>
          <w:rFonts w:eastAsia="Calibri"/>
          <w:bCs/>
          <w:color w:val="auto"/>
        </w:rPr>
        <w:t xml:space="preserve">as soon as possible upon receipt of the list. </w:t>
      </w:r>
      <w:r w:rsidRPr="00616BB8">
        <w:rPr>
          <w:rFonts w:eastAsia="Calibri"/>
          <w:bCs/>
          <w:color w:val="auto"/>
        </w:rPr>
        <w:t xml:space="preserve"> </w:t>
      </w:r>
      <w:r w:rsidR="00FD7792" w:rsidRPr="00616BB8">
        <w:rPr>
          <w:rFonts w:eastAsia="Calibri"/>
          <w:bCs/>
          <w:color w:val="auto"/>
        </w:rPr>
        <w:t xml:space="preserve"> If you do not receive a notification</w:t>
      </w:r>
      <w:r w:rsidR="00632F21">
        <w:rPr>
          <w:rFonts w:eastAsia="Calibri"/>
          <w:bCs/>
          <w:color w:val="auto"/>
        </w:rPr>
        <w:t xml:space="preserve"> on a given day</w:t>
      </w:r>
      <w:r w:rsidR="00FD7792" w:rsidRPr="00616BB8">
        <w:rPr>
          <w:rFonts w:eastAsia="Calibri"/>
          <w:bCs/>
          <w:color w:val="auto"/>
        </w:rPr>
        <w:t>, there are no add</w:t>
      </w:r>
      <w:r w:rsidR="00632F21">
        <w:rPr>
          <w:rFonts w:eastAsia="Calibri"/>
          <w:bCs/>
          <w:color w:val="auto"/>
        </w:rPr>
        <w:t>itions</w:t>
      </w:r>
      <w:r w:rsidR="00FD7792" w:rsidRPr="00616BB8">
        <w:rPr>
          <w:rFonts w:eastAsia="Calibri"/>
          <w:bCs/>
          <w:color w:val="auto"/>
        </w:rPr>
        <w:t xml:space="preserve"> or purges for your PSAP</w:t>
      </w:r>
      <w:r w:rsidR="00632F21">
        <w:rPr>
          <w:rFonts w:eastAsia="Calibri"/>
          <w:bCs/>
          <w:color w:val="auto"/>
        </w:rPr>
        <w:t>.</w:t>
      </w:r>
      <w:r w:rsidR="00FD7792" w:rsidRPr="00616BB8">
        <w:rPr>
          <w:rFonts w:eastAsia="Calibri"/>
          <w:bCs/>
          <w:color w:val="auto"/>
        </w:rPr>
        <w:t xml:space="preserve"> </w:t>
      </w:r>
    </w:p>
    <w:p w14:paraId="00447C60" w14:textId="34857B35" w:rsidR="00C22E01" w:rsidRPr="00616BB8" w:rsidRDefault="00C22E01" w:rsidP="00C22E01">
      <w:pPr>
        <w:pStyle w:val="ListParagraph"/>
        <w:numPr>
          <w:ilvl w:val="0"/>
          <w:numId w:val="38"/>
        </w:numPr>
        <w:spacing w:before="40"/>
        <w:ind w:left="547"/>
        <w:contextualSpacing w:val="0"/>
        <w:jc w:val="both"/>
        <w:rPr>
          <w:rFonts w:eastAsia="Calibri"/>
          <w:bCs/>
          <w:color w:val="auto"/>
        </w:rPr>
      </w:pPr>
      <w:r w:rsidRPr="00616BB8">
        <w:rPr>
          <w:rFonts w:eastAsia="Calibri"/>
          <w:bCs/>
          <w:color w:val="auto"/>
        </w:rPr>
        <w:t>Question:  Will a PSAP be expected to sign a Confidentiality Agreement if they do not have residential addresses in their jurisdiction?  E.g.,   Airport PSAP, State Patrol PSAP</w:t>
      </w:r>
    </w:p>
    <w:p w14:paraId="5E64147D" w14:textId="0D74EC4D" w:rsidR="00C22E01" w:rsidRPr="00616BB8" w:rsidRDefault="00C22E01" w:rsidP="00C22E01">
      <w:pPr>
        <w:pStyle w:val="ListParagraph"/>
        <w:numPr>
          <w:ilvl w:val="1"/>
          <w:numId w:val="38"/>
        </w:numPr>
        <w:ind w:left="1080"/>
        <w:contextualSpacing w:val="0"/>
        <w:jc w:val="both"/>
        <w:rPr>
          <w:rFonts w:eastAsia="Calibri"/>
          <w:bCs/>
          <w:color w:val="auto"/>
        </w:rPr>
      </w:pPr>
      <w:r w:rsidRPr="00616BB8">
        <w:rPr>
          <w:rFonts w:eastAsia="Calibri"/>
          <w:bCs/>
          <w:color w:val="auto"/>
        </w:rPr>
        <w:t>Answer:  No.  There is specific language in the training protocol allowing a first responder who has not been dispatched by the PSAP and who has “self-dispatched” to back up jurisdictional first responders at an address containing an alert to be shared that information by the jurisdictional first responders.</w:t>
      </w:r>
    </w:p>
    <w:p w14:paraId="4072E04B" w14:textId="21500D92" w:rsidR="00C22E01" w:rsidRPr="00616BB8" w:rsidRDefault="00C22E01" w:rsidP="00C22E01">
      <w:pPr>
        <w:pStyle w:val="ListParagraph"/>
        <w:numPr>
          <w:ilvl w:val="0"/>
          <w:numId w:val="38"/>
        </w:numPr>
        <w:spacing w:before="40"/>
        <w:ind w:left="547"/>
        <w:contextualSpacing w:val="0"/>
        <w:jc w:val="both"/>
        <w:rPr>
          <w:rFonts w:eastAsia="Calibri"/>
          <w:bCs/>
          <w:color w:val="auto"/>
        </w:rPr>
      </w:pPr>
      <w:r w:rsidRPr="00616BB8">
        <w:rPr>
          <w:rFonts w:eastAsia="Calibri"/>
          <w:bCs/>
          <w:color w:val="auto"/>
        </w:rPr>
        <w:t>Question:  Will the 11 tribal nations receive lists?</w:t>
      </w:r>
    </w:p>
    <w:p w14:paraId="12138028" w14:textId="6AA7F084" w:rsidR="00C22E01" w:rsidRPr="00616BB8" w:rsidRDefault="00C22E01" w:rsidP="00C22E01">
      <w:pPr>
        <w:pStyle w:val="ListParagraph"/>
        <w:numPr>
          <w:ilvl w:val="1"/>
          <w:numId w:val="38"/>
        </w:numPr>
        <w:ind w:left="1080"/>
        <w:contextualSpacing w:val="0"/>
        <w:jc w:val="both"/>
        <w:rPr>
          <w:rFonts w:eastAsia="Calibri"/>
          <w:bCs/>
          <w:color w:val="auto"/>
        </w:rPr>
      </w:pPr>
      <w:r w:rsidRPr="00616BB8">
        <w:rPr>
          <w:rFonts w:eastAsia="Calibri"/>
          <w:bCs/>
          <w:color w:val="auto"/>
        </w:rPr>
        <w:t>Answer:  The only tribe with a PSAP is Red Lake Nation.  ECN does not have a PSAP boundary map for Red Lake Nation.  We will work with the counties that contain reservation land within their county borders to share advisory addresses with the Red Lake Nation PSAP.</w:t>
      </w:r>
    </w:p>
    <w:p w14:paraId="11282905" w14:textId="73DEFE44" w:rsidR="00C22E01" w:rsidRPr="00616BB8" w:rsidRDefault="00C22E01" w:rsidP="00C22E01">
      <w:pPr>
        <w:pStyle w:val="ListParagraph"/>
        <w:numPr>
          <w:ilvl w:val="0"/>
          <w:numId w:val="38"/>
        </w:numPr>
        <w:spacing w:before="40"/>
        <w:ind w:left="547"/>
        <w:contextualSpacing w:val="0"/>
        <w:jc w:val="both"/>
        <w:rPr>
          <w:rFonts w:eastAsia="Calibri"/>
          <w:bCs/>
          <w:color w:val="auto"/>
        </w:rPr>
      </w:pPr>
      <w:r w:rsidRPr="00616BB8">
        <w:rPr>
          <w:rFonts w:eastAsia="Calibri"/>
          <w:bCs/>
          <w:color w:val="auto"/>
        </w:rPr>
        <w:lastRenderedPageBreak/>
        <w:t>Question:  What about the tribes who do not have their own PSAP but receive calls directly in their dispatch centers?  How will they receive the information?</w:t>
      </w:r>
    </w:p>
    <w:p w14:paraId="4CBA57EB" w14:textId="56AD37BA" w:rsidR="00C22E01" w:rsidRPr="00616BB8" w:rsidRDefault="00C22E01" w:rsidP="00C22E01">
      <w:pPr>
        <w:pStyle w:val="ListParagraph"/>
        <w:numPr>
          <w:ilvl w:val="1"/>
          <w:numId w:val="38"/>
        </w:numPr>
        <w:ind w:left="1080"/>
        <w:contextualSpacing w:val="0"/>
        <w:jc w:val="both"/>
        <w:rPr>
          <w:rFonts w:eastAsia="Calibri"/>
          <w:bCs/>
          <w:color w:val="auto"/>
        </w:rPr>
      </w:pPr>
      <w:r w:rsidRPr="00616BB8">
        <w:rPr>
          <w:rFonts w:eastAsia="Calibri"/>
          <w:bCs/>
          <w:color w:val="auto"/>
        </w:rPr>
        <w:t xml:space="preserve">Answer:  </w:t>
      </w:r>
      <w:r w:rsidR="00D2335E" w:rsidRPr="00616BB8">
        <w:rPr>
          <w:rFonts w:eastAsia="Calibri"/>
          <w:bCs/>
          <w:color w:val="auto"/>
        </w:rPr>
        <w:t xml:space="preserve">Contact your </w:t>
      </w:r>
      <w:r w:rsidRPr="00616BB8">
        <w:rPr>
          <w:rFonts w:eastAsia="Calibri"/>
          <w:bCs/>
          <w:color w:val="auto"/>
        </w:rPr>
        <w:t>Regional Interoperability Coordinators (RICs)</w:t>
      </w:r>
      <w:r w:rsidR="00A5695C">
        <w:rPr>
          <w:rFonts w:eastAsia="Calibri"/>
          <w:bCs/>
          <w:color w:val="auto"/>
        </w:rPr>
        <w:t>,</w:t>
      </w:r>
      <w:r w:rsidR="00D2335E" w:rsidRPr="00616BB8">
        <w:rPr>
          <w:rFonts w:eastAsia="Calibri"/>
          <w:bCs/>
          <w:color w:val="auto"/>
        </w:rPr>
        <w:t xml:space="preserve"> who will assist in</w:t>
      </w:r>
      <w:r w:rsidR="00E41FC2">
        <w:rPr>
          <w:rFonts w:eastAsia="Calibri"/>
          <w:bCs/>
          <w:color w:val="auto"/>
        </w:rPr>
        <w:t xml:space="preserve"> purs</w:t>
      </w:r>
      <w:r w:rsidR="00894FE6">
        <w:rPr>
          <w:rFonts w:eastAsia="Calibri"/>
          <w:bCs/>
          <w:color w:val="auto"/>
        </w:rPr>
        <w:t>u</w:t>
      </w:r>
      <w:r w:rsidR="00E41FC2">
        <w:rPr>
          <w:rFonts w:eastAsia="Calibri"/>
          <w:bCs/>
          <w:color w:val="auto"/>
        </w:rPr>
        <w:t xml:space="preserve">ing </w:t>
      </w:r>
      <w:r w:rsidR="00D2335E" w:rsidRPr="00616BB8">
        <w:rPr>
          <w:rFonts w:eastAsia="Calibri"/>
          <w:bCs/>
          <w:color w:val="auto"/>
        </w:rPr>
        <w:t xml:space="preserve">a solution. </w:t>
      </w:r>
    </w:p>
    <w:p w14:paraId="23CBA791" w14:textId="42B44B2C" w:rsidR="00C22E01" w:rsidRPr="00616BB8" w:rsidRDefault="00C22E01" w:rsidP="00C22E01">
      <w:pPr>
        <w:pStyle w:val="ListParagraph"/>
        <w:numPr>
          <w:ilvl w:val="0"/>
          <w:numId w:val="38"/>
        </w:numPr>
        <w:spacing w:before="40"/>
        <w:ind w:left="547"/>
        <w:contextualSpacing w:val="0"/>
        <w:jc w:val="both"/>
        <w:rPr>
          <w:rFonts w:eastAsia="Calibri"/>
          <w:bCs/>
          <w:color w:val="auto"/>
        </w:rPr>
      </w:pPr>
      <w:r w:rsidRPr="00616BB8">
        <w:rPr>
          <w:rFonts w:eastAsia="Calibri"/>
          <w:bCs/>
          <w:color w:val="auto"/>
        </w:rPr>
        <w:t>Question:  Some police departments accept 7-digit non-emergency calls from their citizens.  How will the officers who are dispatched by a desk sergeant obtain this information?</w:t>
      </w:r>
    </w:p>
    <w:p w14:paraId="5579ED63" w14:textId="60E714CB" w:rsidR="00D2335E" w:rsidRPr="00616BB8" w:rsidRDefault="00C22E01" w:rsidP="00D2335E">
      <w:pPr>
        <w:pStyle w:val="ListParagraph"/>
        <w:numPr>
          <w:ilvl w:val="1"/>
          <w:numId w:val="38"/>
        </w:numPr>
        <w:ind w:left="1080"/>
        <w:contextualSpacing w:val="0"/>
        <w:jc w:val="both"/>
        <w:rPr>
          <w:rFonts w:eastAsia="Calibri"/>
          <w:bCs/>
          <w:color w:val="auto"/>
        </w:rPr>
      </w:pPr>
      <w:r w:rsidRPr="00616BB8">
        <w:rPr>
          <w:rFonts w:eastAsia="Calibri"/>
          <w:bCs/>
          <w:color w:val="auto"/>
        </w:rPr>
        <w:t xml:space="preserve">Answer: </w:t>
      </w:r>
      <w:r w:rsidR="00D2335E" w:rsidRPr="00616BB8">
        <w:rPr>
          <w:rFonts w:eastAsia="Calibri"/>
          <w:bCs/>
          <w:color w:val="auto"/>
        </w:rPr>
        <w:t>Contact your Regional Interoperability Coordinators (RICs)</w:t>
      </w:r>
      <w:r w:rsidR="00A5695C">
        <w:rPr>
          <w:rFonts w:eastAsia="Calibri"/>
          <w:bCs/>
          <w:color w:val="auto"/>
        </w:rPr>
        <w:t>,</w:t>
      </w:r>
      <w:r w:rsidR="00D2335E" w:rsidRPr="00616BB8">
        <w:rPr>
          <w:rFonts w:eastAsia="Calibri"/>
          <w:bCs/>
          <w:color w:val="auto"/>
        </w:rPr>
        <w:t xml:space="preserve"> who will assist in purs</w:t>
      </w:r>
      <w:r w:rsidR="00894FE6">
        <w:rPr>
          <w:rFonts w:eastAsia="Calibri"/>
          <w:bCs/>
          <w:color w:val="auto"/>
        </w:rPr>
        <w:t>u</w:t>
      </w:r>
      <w:r w:rsidR="00D2335E" w:rsidRPr="00616BB8">
        <w:rPr>
          <w:rFonts w:eastAsia="Calibri"/>
          <w:bCs/>
          <w:color w:val="auto"/>
        </w:rPr>
        <w:t xml:space="preserve">ing a solution. </w:t>
      </w:r>
    </w:p>
    <w:p w14:paraId="241EFC0E" w14:textId="448F3D4E" w:rsidR="00C22E01" w:rsidRPr="00616BB8" w:rsidRDefault="00C22E01" w:rsidP="009808AC">
      <w:pPr>
        <w:pStyle w:val="ListParagraph"/>
        <w:numPr>
          <w:ilvl w:val="0"/>
          <w:numId w:val="38"/>
        </w:numPr>
        <w:spacing w:before="40"/>
        <w:ind w:left="547"/>
        <w:contextualSpacing w:val="0"/>
        <w:jc w:val="both"/>
        <w:rPr>
          <w:rFonts w:eastAsia="Calibri"/>
          <w:bCs/>
          <w:color w:val="auto"/>
        </w:rPr>
      </w:pPr>
      <w:r w:rsidRPr="00616BB8">
        <w:rPr>
          <w:rFonts w:eastAsia="Calibri"/>
          <w:bCs/>
          <w:color w:val="auto"/>
        </w:rPr>
        <w:t xml:space="preserve"> Question:  If someone calls 911 and says they tested positive for covid-19 or have been in contact with someone who did, can we share that with first responders?</w:t>
      </w:r>
    </w:p>
    <w:p w14:paraId="53B85C15" w14:textId="6443DB96" w:rsidR="00C22E01" w:rsidRPr="00616BB8" w:rsidRDefault="00C22E01" w:rsidP="00C22E01">
      <w:pPr>
        <w:pStyle w:val="ListParagraph"/>
        <w:numPr>
          <w:ilvl w:val="1"/>
          <w:numId w:val="38"/>
        </w:numPr>
        <w:ind w:left="1080"/>
        <w:contextualSpacing w:val="0"/>
        <w:jc w:val="both"/>
        <w:rPr>
          <w:rFonts w:eastAsia="Calibri"/>
          <w:bCs/>
          <w:color w:val="auto"/>
        </w:rPr>
      </w:pPr>
      <w:r w:rsidRPr="00616BB8">
        <w:rPr>
          <w:rFonts w:eastAsia="Calibri"/>
          <w:bCs/>
          <w:color w:val="auto"/>
        </w:rPr>
        <w:t>Answer:  Absolutely, any information that is volunteered by the caller is public and should be shared with first responders.</w:t>
      </w:r>
    </w:p>
    <w:p w14:paraId="3B44A09B" w14:textId="6AB265E2" w:rsidR="00C22E01" w:rsidRPr="00616BB8" w:rsidRDefault="00C22E01" w:rsidP="00C22E01">
      <w:pPr>
        <w:pStyle w:val="ListParagraph"/>
        <w:numPr>
          <w:ilvl w:val="0"/>
          <w:numId w:val="38"/>
        </w:numPr>
        <w:spacing w:before="40"/>
        <w:ind w:left="547"/>
        <w:contextualSpacing w:val="0"/>
        <w:jc w:val="both"/>
        <w:rPr>
          <w:rFonts w:eastAsia="Calibri"/>
          <w:bCs/>
          <w:color w:val="auto"/>
        </w:rPr>
      </w:pPr>
      <w:r w:rsidRPr="00616BB8">
        <w:rPr>
          <w:rFonts w:eastAsia="Calibri"/>
          <w:bCs/>
          <w:color w:val="auto"/>
        </w:rPr>
        <w:t>Question:  Will we receive data only for our county or for the entire state?</w:t>
      </w:r>
    </w:p>
    <w:p w14:paraId="52D2278F" w14:textId="701091FA" w:rsidR="00C22E01" w:rsidRPr="00616BB8" w:rsidRDefault="00C22E01" w:rsidP="00C22E01">
      <w:pPr>
        <w:pStyle w:val="ListParagraph"/>
        <w:numPr>
          <w:ilvl w:val="1"/>
          <w:numId w:val="38"/>
        </w:numPr>
        <w:ind w:left="1080"/>
        <w:contextualSpacing w:val="0"/>
        <w:jc w:val="both"/>
        <w:rPr>
          <w:rFonts w:eastAsia="Calibri"/>
          <w:bCs/>
          <w:color w:val="auto"/>
        </w:rPr>
      </w:pPr>
      <w:r w:rsidRPr="00616BB8">
        <w:rPr>
          <w:rFonts w:eastAsia="Calibri"/>
          <w:bCs/>
          <w:color w:val="auto"/>
        </w:rPr>
        <w:t>Answer:  If your PSAP boundary incudes your entire county boundary, your list will contain all addresses within the county.  If your PSAP boundary is a subset of the county boundary, you will receive that subset.  E.g., individual municipal PSAPs within Hennepin County.</w:t>
      </w:r>
    </w:p>
    <w:p w14:paraId="63447D34" w14:textId="3BC38627" w:rsidR="00C22E01" w:rsidRPr="00616BB8" w:rsidRDefault="00C22E01" w:rsidP="00C22E01">
      <w:pPr>
        <w:pStyle w:val="ListParagraph"/>
        <w:numPr>
          <w:ilvl w:val="0"/>
          <w:numId w:val="38"/>
        </w:numPr>
        <w:spacing w:before="40"/>
        <w:ind w:left="547"/>
        <w:contextualSpacing w:val="0"/>
        <w:jc w:val="both"/>
        <w:rPr>
          <w:rFonts w:eastAsia="Calibri"/>
          <w:bCs/>
          <w:color w:val="auto"/>
        </w:rPr>
      </w:pPr>
      <w:r w:rsidRPr="00616BB8">
        <w:rPr>
          <w:rFonts w:eastAsia="Calibri"/>
          <w:bCs/>
          <w:color w:val="auto"/>
        </w:rPr>
        <w:t>Question:  Can we opt out from getting this info? If so, how?</w:t>
      </w:r>
    </w:p>
    <w:p w14:paraId="55840F14" w14:textId="7213EAAC" w:rsidR="00C22E01" w:rsidRPr="00616BB8" w:rsidRDefault="00C22E01" w:rsidP="00C22E01">
      <w:pPr>
        <w:pStyle w:val="ListParagraph"/>
        <w:numPr>
          <w:ilvl w:val="1"/>
          <w:numId w:val="38"/>
        </w:numPr>
        <w:ind w:left="1080"/>
        <w:contextualSpacing w:val="0"/>
        <w:jc w:val="both"/>
        <w:rPr>
          <w:rFonts w:eastAsia="Calibri"/>
          <w:bCs/>
          <w:color w:val="auto"/>
        </w:rPr>
      </w:pPr>
      <w:r w:rsidRPr="00616BB8">
        <w:rPr>
          <w:rFonts w:eastAsia="Calibri"/>
          <w:bCs/>
          <w:color w:val="auto"/>
        </w:rPr>
        <w:t>Answer:  That is a legal question that should be posed to yo</w:t>
      </w:r>
      <w:r w:rsidR="00D2335E" w:rsidRPr="00616BB8">
        <w:rPr>
          <w:rFonts w:eastAsia="Calibri"/>
          <w:bCs/>
          <w:color w:val="auto"/>
        </w:rPr>
        <w:t>ur own county or city attorneys.</w:t>
      </w:r>
    </w:p>
    <w:p w14:paraId="7CFA3BE6" w14:textId="77777777" w:rsidR="00C22E01" w:rsidRPr="00616BB8" w:rsidRDefault="00C22E01" w:rsidP="00C22E01">
      <w:pPr>
        <w:pStyle w:val="ListParagraph"/>
        <w:numPr>
          <w:ilvl w:val="0"/>
          <w:numId w:val="38"/>
        </w:numPr>
        <w:spacing w:before="40"/>
        <w:ind w:left="547"/>
        <w:contextualSpacing w:val="0"/>
        <w:jc w:val="both"/>
        <w:rPr>
          <w:rFonts w:eastAsia="Calibri"/>
          <w:bCs/>
          <w:color w:val="auto"/>
        </w:rPr>
      </w:pPr>
      <w:r w:rsidRPr="00616BB8">
        <w:rPr>
          <w:rFonts w:eastAsia="Calibri"/>
          <w:bCs/>
          <w:color w:val="auto"/>
        </w:rPr>
        <w:t xml:space="preserve">Question:  Will PSAPs get notifications every day even if they don’t have any new cases? </w:t>
      </w:r>
    </w:p>
    <w:p w14:paraId="26D8E602" w14:textId="69EB9DDB" w:rsidR="00C22E01" w:rsidRPr="00616BB8" w:rsidRDefault="00C22E01" w:rsidP="00C22E01">
      <w:pPr>
        <w:pStyle w:val="ListParagraph"/>
        <w:numPr>
          <w:ilvl w:val="1"/>
          <w:numId w:val="38"/>
        </w:numPr>
        <w:ind w:left="1080"/>
        <w:contextualSpacing w:val="0"/>
        <w:jc w:val="both"/>
        <w:rPr>
          <w:rFonts w:eastAsia="Calibri"/>
          <w:bCs/>
          <w:color w:val="auto"/>
        </w:rPr>
      </w:pPr>
      <w:r w:rsidRPr="00616BB8">
        <w:rPr>
          <w:rFonts w:eastAsia="Calibri"/>
          <w:bCs/>
          <w:color w:val="auto"/>
        </w:rPr>
        <w:t xml:space="preserve">Answer:  No.  Positive cases have not been identified in every county.  Some counties will not get a list.  Some </w:t>
      </w:r>
      <w:r w:rsidR="000930A6">
        <w:rPr>
          <w:rFonts w:eastAsia="Calibri"/>
          <w:bCs/>
          <w:color w:val="auto"/>
        </w:rPr>
        <w:t>may</w:t>
      </w:r>
      <w:r w:rsidRPr="00616BB8">
        <w:rPr>
          <w:rFonts w:eastAsia="Calibri"/>
          <w:bCs/>
          <w:color w:val="auto"/>
        </w:rPr>
        <w:t xml:space="preserve"> get one list every day, and some </w:t>
      </w:r>
      <w:r w:rsidR="000930A6">
        <w:rPr>
          <w:rFonts w:eastAsia="Calibri"/>
          <w:bCs/>
          <w:color w:val="auto"/>
        </w:rPr>
        <w:t>may</w:t>
      </w:r>
      <w:r w:rsidRPr="00616BB8">
        <w:rPr>
          <w:rFonts w:eastAsia="Calibri"/>
          <w:bCs/>
          <w:color w:val="auto"/>
        </w:rPr>
        <w:t xml:space="preserve"> get two that include both adds and purges.  If you do not receive an [encrypt] email, it is because DPS</w:t>
      </w:r>
      <w:r w:rsidR="00162DD3">
        <w:rPr>
          <w:rFonts w:eastAsia="Calibri"/>
          <w:bCs/>
          <w:color w:val="auto"/>
        </w:rPr>
        <w:t>/ECN</w:t>
      </w:r>
      <w:r w:rsidRPr="00616BB8">
        <w:rPr>
          <w:rFonts w:eastAsia="Calibri"/>
          <w:bCs/>
          <w:color w:val="auto"/>
        </w:rPr>
        <w:t xml:space="preserve"> did not receive anything for your PSAP. </w:t>
      </w:r>
    </w:p>
    <w:p w14:paraId="1E7FB229" w14:textId="77777777" w:rsidR="00C22E01" w:rsidRPr="00616BB8" w:rsidRDefault="00C22E01" w:rsidP="00C22E01">
      <w:pPr>
        <w:pStyle w:val="ListParagraph"/>
        <w:numPr>
          <w:ilvl w:val="0"/>
          <w:numId w:val="38"/>
        </w:numPr>
        <w:spacing w:before="40"/>
        <w:ind w:left="547"/>
        <w:contextualSpacing w:val="0"/>
        <w:jc w:val="both"/>
        <w:rPr>
          <w:rFonts w:eastAsia="Calibri"/>
          <w:bCs/>
          <w:color w:val="auto"/>
        </w:rPr>
      </w:pPr>
      <w:r w:rsidRPr="00616BB8">
        <w:rPr>
          <w:rFonts w:eastAsia="Calibri"/>
          <w:bCs/>
          <w:color w:val="auto"/>
        </w:rPr>
        <w:t xml:space="preserve">Question:  How will the info be displayed in multi-family residences?  </w:t>
      </w:r>
    </w:p>
    <w:p w14:paraId="23E29541" w14:textId="208EBCA2" w:rsidR="00C22E01" w:rsidRPr="00616BB8" w:rsidRDefault="00C22E01" w:rsidP="00C22E01">
      <w:pPr>
        <w:pStyle w:val="ListParagraph"/>
        <w:numPr>
          <w:ilvl w:val="1"/>
          <w:numId w:val="38"/>
        </w:numPr>
        <w:ind w:left="1080"/>
        <w:contextualSpacing w:val="0"/>
        <w:jc w:val="both"/>
        <w:rPr>
          <w:rFonts w:eastAsia="Calibri"/>
          <w:bCs/>
          <w:color w:val="auto"/>
        </w:rPr>
      </w:pPr>
      <w:r w:rsidRPr="00616BB8">
        <w:rPr>
          <w:rFonts w:eastAsia="Calibri"/>
          <w:bCs/>
          <w:color w:val="auto"/>
        </w:rPr>
        <w:t>Answer:  The address will include an apartment, suite, unit number, etc. Many congregate care facilities have widespread outbreaks.  Those are being made public by the facilities.</w:t>
      </w:r>
    </w:p>
    <w:p w14:paraId="4987D2E0" w14:textId="625742E5" w:rsidR="00C22E01" w:rsidRPr="00616BB8" w:rsidRDefault="00C22E01" w:rsidP="00C22E01">
      <w:pPr>
        <w:pStyle w:val="ListParagraph"/>
        <w:numPr>
          <w:ilvl w:val="0"/>
          <w:numId w:val="38"/>
        </w:numPr>
        <w:spacing w:before="40"/>
        <w:ind w:left="547"/>
        <w:contextualSpacing w:val="0"/>
        <w:jc w:val="both"/>
        <w:rPr>
          <w:rFonts w:eastAsia="Calibri"/>
          <w:bCs/>
          <w:color w:val="auto"/>
        </w:rPr>
      </w:pPr>
      <w:r w:rsidRPr="00616BB8">
        <w:rPr>
          <w:rFonts w:eastAsia="Calibri"/>
          <w:bCs/>
          <w:color w:val="auto"/>
        </w:rPr>
        <w:t xml:space="preserve">Question:  The Confidentiality Agreements are focused on PSAP personnel, </w:t>
      </w:r>
      <w:r w:rsidR="00632F21">
        <w:rPr>
          <w:rFonts w:eastAsia="Calibri"/>
          <w:bCs/>
          <w:color w:val="auto"/>
        </w:rPr>
        <w:t xml:space="preserve">but </w:t>
      </w:r>
      <w:r w:rsidRPr="00616BB8">
        <w:rPr>
          <w:rFonts w:eastAsia="Calibri"/>
          <w:bCs/>
          <w:color w:val="auto"/>
        </w:rPr>
        <w:t xml:space="preserve">what about first responders who receive the information? Do they have to sign?   </w:t>
      </w:r>
    </w:p>
    <w:p w14:paraId="7AB1B74F" w14:textId="0ABF1D3B" w:rsidR="00C22E01" w:rsidRPr="00616BB8" w:rsidRDefault="00C22E01" w:rsidP="00C22E01">
      <w:pPr>
        <w:pStyle w:val="ListParagraph"/>
        <w:numPr>
          <w:ilvl w:val="1"/>
          <w:numId w:val="38"/>
        </w:numPr>
        <w:ind w:left="1080"/>
        <w:contextualSpacing w:val="0"/>
        <w:jc w:val="both"/>
        <w:rPr>
          <w:rFonts w:eastAsia="Calibri"/>
          <w:bCs/>
          <w:color w:val="auto"/>
        </w:rPr>
      </w:pPr>
      <w:r w:rsidRPr="00616BB8">
        <w:rPr>
          <w:rFonts w:eastAsia="Calibri"/>
          <w:bCs/>
          <w:color w:val="auto"/>
        </w:rPr>
        <w:t>Ans</w:t>
      </w:r>
      <w:r w:rsidR="000930A6">
        <w:rPr>
          <w:rFonts w:eastAsia="Calibri"/>
          <w:bCs/>
          <w:color w:val="auto"/>
        </w:rPr>
        <w:t xml:space="preserve">wer:  That is outside our scope. </w:t>
      </w:r>
      <w:r w:rsidR="00D2335E" w:rsidRPr="00616BB8">
        <w:rPr>
          <w:rFonts w:eastAsia="Calibri"/>
          <w:bCs/>
          <w:color w:val="auto"/>
        </w:rPr>
        <w:t>ECN’s</w:t>
      </w:r>
      <w:r w:rsidRPr="00616BB8">
        <w:rPr>
          <w:rFonts w:eastAsia="Calibri"/>
          <w:bCs/>
          <w:color w:val="auto"/>
        </w:rPr>
        <w:t xml:space="preserve"> responsibility is to communicate to PSAPs</w:t>
      </w:r>
      <w:r w:rsidR="009167A3">
        <w:rPr>
          <w:rFonts w:eastAsia="Calibri"/>
          <w:bCs/>
          <w:color w:val="auto"/>
        </w:rPr>
        <w:t>. There</w:t>
      </w:r>
      <w:r w:rsidRPr="00616BB8">
        <w:rPr>
          <w:rFonts w:eastAsia="Calibri"/>
          <w:bCs/>
          <w:color w:val="auto"/>
        </w:rPr>
        <w:t xml:space="preserve"> are </w:t>
      </w:r>
      <w:r w:rsidR="00F70AE9" w:rsidRPr="00616BB8">
        <w:rPr>
          <w:rFonts w:eastAsia="Calibri"/>
          <w:bCs/>
          <w:color w:val="auto"/>
        </w:rPr>
        <w:t>others communicating</w:t>
      </w:r>
      <w:r w:rsidRPr="00616BB8">
        <w:rPr>
          <w:rFonts w:eastAsia="Calibri"/>
          <w:bCs/>
          <w:color w:val="auto"/>
        </w:rPr>
        <w:t xml:space="preserve"> with LE, Fire</w:t>
      </w:r>
      <w:r w:rsidR="00F70AE9" w:rsidRPr="00616BB8">
        <w:rPr>
          <w:rFonts w:eastAsia="Calibri"/>
          <w:bCs/>
          <w:color w:val="auto"/>
        </w:rPr>
        <w:t>, and</w:t>
      </w:r>
      <w:r w:rsidRPr="00616BB8">
        <w:rPr>
          <w:rFonts w:eastAsia="Calibri"/>
          <w:bCs/>
          <w:color w:val="auto"/>
        </w:rPr>
        <w:t xml:space="preserve"> EMS</w:t>
      </w:r>
      <w:r w:rsidR="009167A3">
        <w:rPr>
          <w:rFonts w:eastAsia="Calibri"/>
          <w:bCs/>
          <w:color w:val="auto"/>
        </w:rPr>
        <w:t>; their</w:t>
      </w:r>
      <w:r w:rsidRPr="00616BB8">
        <w:rPr>
          <w:rFonts w:eastAsia="Calibri"/>
          <w:bCs/>
          <w:color w:val="auto"/>
        </w:rPr>
        <w:t xml:space="preserve"> protocol will flow according to what their procedures define.</w:t>
      </w:r>
    </w:p>
    <w:p w14:paraId="72737393" w14:textId="704E2730" w:rsidR="00C22E01" w:rsidRPr="00616BB8" w:rsidRDefault="00C22E01" w:rsidP="00C22E01">
      <w:pPr>
        <w:pStyle w:val="ListParagraph"/>
        <w:numPr>
          <w:ilvl w:val="0"/>
          <w:numId w:val="38"/>
        </w:numPr>
        <w:spacing w:before="40"/>
        <w:ind w:left="547"/>
        <w:contextualSpacing w:val="0"/>
        <w:jc w:val="both"/>
        <w:rPr>
          <w:rFonts w:eastAsia="Calibri"/>
          <w:bCs/>
          <w:color w:val="auto"/>
        </w:rPr>
      </w:pPr>
      <w:r w:rsidRPr="00616BB8">
        <w:rPr>
          <w:rFonts w:eastAsia="Calibri"/>
          <w:bCs/>
          <w:color w:val="auto"/>
        </w:rPr>
        <w:t>Question:  What format will the list of addresses come in?</w:t>
      </w:r>
    </w:p>
    <w:p w14:paraId="5225C6A9" w14:textId="73830905" w:rsidR="00C22E01" w:rsidRPr="00616BB8" w:rsidRDefault="00C22E01" w:rsidP="00C22E01">
      <w:pPr>
        <w:pStyle w:val="ListParagraph"/>
        <w:numPr>
          <w:ilvl w:val="1"/>
          <w:numId w:val="38"/>
        </w:numPr>
        <w:ind w:left="1080"/>
        <w:contextualSpacing w:val="0"/>
        <w:jc w:val="both"/>
        <w:rPr>
          <w:rFonts w:eastAsia="Calibri"/>
          <w:bCs/>
          <w:color w:val="auto"/>
        </w:rPr>
      </w:pPr>
      <w:r w:rsidRPr="00616BB8">
        <w:rPr>
          <w:rFonts w:eastAsia="Calibri"/>
          <w:bCs/>
          <w:color w:val="auto"/>
        </w:rPr>
        <w:t>Answer:  Excel spreadsheet.</w:t>
      </w:r>
    </w:p>
    <w:p w14:paraId="0E432FC4" w14:textId="12087A75" w:rsidR="00C22E01" w:rsidRPr="00616BB8" w:rsidRDefault="00C22E01" w:rsidP="00C22E01">
      <w:pPr>
        <w:pStyle w:val="ListParagraph"/>
        <w:numPr>
          <w:ilvl w:val="0"/>
          <w:numId w:val="38"/>
        </w:numPr>
        <w:spacing w:before="40"/>
        <w:ind w:left="547"/>
        <w:contextualSpacing w:val="0"/>
        <w:jc w:val="both"/>
        <w:rPr>
          <w:rFonts w:eastAsia="Calibri"/>
          <w:bCs/>
          <w:color w:val="auto"/>
        </w:rPr>
      </w:pPr>
      <w:r w:rsidRPr="00616BB8">
        <w:rPr>
          <w:rFonts w:eastAsia="Calibri"/>
          <w:bCs/>
          <w:color w:val="auto"/>
        </w:rPr>
        <w:t xml:space="preserve"> Question:  If we don’t sign the Confidentiality Agreement, are we still going to receive the data?</w:t>
      </w:r>
    </w:p>
    <w:p w14:paraId="428C3B09" w14:textId="77777777" w:rsidR="00C22E01" w:rsidRPr="00616BB8" w:rsidRDefault="00C22E01" w:rsidP="00C22E01">
      <w:pPr>
        <w:pStyle w:val="ListParagraph"/>
        <w:numPr>
          <w:ilvl w:val="1"/>
          <w:numId w:val="38"/>
        </w:numPr>
        <w:ind w:left="1080"/>
        <w:contextualSpacing w:val="0"/>
        <w:jc w:val="both"/>
        <w:rPr>
          <w:rFonts w:eastAsia="Calibri"/>
          <w:bCs/>
          <w:color w:val="auto"/>
        </w:rPr>
      </w:pPr>
      <w:r w:rsidRPr="00616BB8">
        <w:rPr>
          <w:rFonts w:eastAsia="Calibri"/>
          <w:bCs/>
          <w:color w:val="auto"/>
        </w:rPr>
        <w:t xml:space="preserve">Answer:  The requirement is, as partner to protocol, PSAP personnel who are responsible to either manage or disseminate this shared data must sign a Confidentiality Agreement. </w:t>
      </w:r>
    </w:p>
    <w:p w14:paraId="4BA01943" w14:textId="7099431D" w:rsidR="00C22E01" w:rsidRPr="00616BB8" w:rsidRDefault="00C22E01" w:rsidP="00C22E01">
      <w:pPr>
        <w:pStyle w:val="ListParagraph"/>
        <w:numPr>
          <w:ilvl w:val="0"/>
          <w:numId w:val="38"/>
        </w:numPr>
        <w:spacing w:before="40"/>
        <w:ind w:left="547"/>
        <w:contextualSpacing w:val="0"/>
        <w:jc w:val="both"/>
        <w:rPr>
          <w:rFonts w:eastAsia="Calibri"/>
          <w:bCs/>
          <w:color w:val="auto"/>
        </w:rPr>
      </w:pPr>
      <w:r w:rsidRPr="00616BB8">
        <w:rPr>
          <w:rFonts w:eastAsia="Calibri"/>
          <w:bCs/>
          <w:color w:val="auto"/>
        </w:rPr>
        <w:t>Question:  Any idea how long we will store the info before MDH wants us to purge?</w:t>
      </w:r>
    </w:p>
    <w:p w14:paraId="57F5F20F" w14:textId="7D3E72F1" w:rsidR="00C22E01" w:rsidRPr="00616BB8" w:rsidRDefault="00C22E01" w:rsidP="00C22E01">
      <w:pPr>
        <w:pStyle w:val="ListParagraph"/>
        <w:numPr>
          <w:ilvl w:val="1"/>
          <w:numId w:val="38"/>
        </w:numPr>
        <w:ind w:left="1080"/>
        <w:contextualSpacing w:val="0"/>
        <w:jc w:val="both"/>
        <w:rPr>
          <w:rFonts w:eastAsia="Calibri"/>
          <w:bCs/>
          <w:color w:val="auto"/>
        </w:rPr>
      </w:pPr>
      <w:r w:rsidRPr="00616BB8">
        <w:rPr>
          <w:rFonts w:eastAsia="Calibri"/>
          <w:bCs/>
          <w:color w:val="auto"/>
        </w:rPr>
        <w:t>Answer:  MDH will send a daily add list and a daily purge list.  Advisories should be purged within eight hours of receiving the list.  When the order is rescinded or the pandemic ends, there is a statement indicating that all data remaining shall be deleted within 15 days of termination of the emergency or the order being rescinded.</w:t>
      </w:r>
    </w:p>
    <w:p w14:paraId="1C62987B" w14:textId="4B3FF2B7" w:rsidR="00C22E01" w:rsidRPr="00616BB8" w:rsidRDefault="00C22E01" w:rsidP="00C22E01">
      <w:pPr>
        <w:pStyle w:val="ListParagraph"/>
        <w:numPr>
          <w:ilvl w:val="0"/>
          <w:numId w:val="38"/>
        </w:numPr>
        <w:spacing w:before="40"/>
        <w:ind w:left="547"/>
        <w:contextualSpacing w:val="0"/>
        <w:jc w:val="both"/>
        <w:rPr>
          <w:rFonts w:eastAsia="Calibri"/>
          <w:bCs/>
          <w:color w:val="auto"/>
        </w:rPr>
      </w:pPr>
      <w:r w:rsidRPr="00616BB8">
        <w:rPr>
          <w:rFonts w:eastAsia="Calibri"/>
          <w:bCs/>
          <w:color w:val="auto"/>
        </w:rPr>
        <w:t>Question:  In the event that troopers will be assisting local agencies, will you be providing statewide info to MSP PSAPs?</w:t>
      </w:r>
    </w:p>
    <w:p w14:paraId="0D806F25" w14:textId="3B5BA82F" w:rsidR="00C22E01" w:rsidRPr="00616BB8" w:rsidRDefault="00C22E01" w:rsidP="00C22E01">
      <w:pPr>
        <w:pStyle w:val="ListParagraph"/>
        <w:numPr>
          <w:ilvl w:val="1"/>
          <w:numId w:val="38"/>
        </w:numPr>
        <w:ind w:left="1080"/>
        <w:contextualSpacing w:val="0"/>
        <w:jc w:val="both"/>
        <w:rPr>
          <w:rFonts w:eastAsia="Calibri"/>
          <w:bCs/>
          <w:color w:val="auto"/>
        </w:rPr>
      </w:pPr>
      <w:r w:rsidRPr="00616BB8">
        <w:rPr>
          <w:rFonts w:eastAsia="Calibri"/>
          <w:bCs/>
          <w:color w:val="auto"/>
        </w:rPr>
        <w:t>Answer:  No.  Sending the two MSP PSAPs statewide data would be unreasonable for them to manage.  Troopers’ primary response area is traffic-related on the roadway.  In situations when a trooper responds to back up jurisdictional first responders at a residence, it is prudent for the trooper to receive info from another first responder at that address.</w:t>
      </w:r>
    </w:p>
    <w:p w14:paraId="001CB6C5" w14:textId="3F13B4C6" w:rsidR="00C22E01" w:rsidRPr="00616BB8" w:rsidRDefault="00C22E01" w:rsidP="00C22E01">
      <w:pPr>
        <w:pStyle w:val="ListParagraph"/>
        <w:numPr>
          <w:ilvl w:val="0"/>
          <w:numId w:val="38"/>
        </w:numPr>
        <w:spacing w:before="40"/>
        <w:ind w:left="547"/>
        <w:contextualSpacing w:val="0"/>
        <w:jc w:val="both"/>
        <w:rPr>
          <w:rFonts w:eastAsia="Calibri"/>
          <w:bCs/>
          <w:color w:val="auto"/>
        </w:rPr>
      </w:pPr>
      <w:r w:rsidRPr="00616BB8">
        <w:rPr>
          <w:rFonts w:eastAsia="Calibri"/>
          <w:bCs/>
          <w:color w:val="auto"/>
        </w:rPr>
        <w:t xml:space="preserve">Question: If we do not get a cancellation and an address is still in </w:t>
      </w:r>
      <w:r w:rsidR="00A0449E">
        <w:rPr>
          <w:rFonts w:eastAsia="Calibri"/>
          <w:bCs/>
          <w:color w:val="auto"/>
        </w:rPr>
        <w:t xml:space="preserve">the </w:t>
      </w:r>
      <w:r w:rsidRPr="00616BB8">
        <w:rPr>
          <w:rFonts w:eastAsia="Calibri"/>
          <w:bCs/>
          <w:color w:val="auto"/>
        </w:rPr>
        <w:t>CAD file, should we have an auto purge date?</w:t>
      </w:r>
    </w:p>
    <w:p w14:paraId="689C517F" w14:textId="06914567" w:rsidR="00C22E01" w:rsidRPr="00616BB8" w:rsidRDefault="00C22E01" w:rsidP="00C22E01">
      <w:pPr>
        <w:pStyle w:val="ListParagraph"/>
        <w:numPr>
          <w:ilvl w:val="1"/>
          <w:numId w:val="38"/>
        </w:numPr>
        <w:ind w:left="1080"/>
        <w:contextualSpacing w:val="0"/>
        <w:jc w:val="both"/>
        <w:rPr>
          <w:rFonts w:eastAsia="Calibri"/>
          <w:bCs/>
          <w:color w:val="auto"/>
        </w:rPr>
      </w:pPr>
      <w:r w:rsidRPr="00616BB8">
        <w:rPr>
          <w:rFonts w:eastAsia="Calibri"/>
          <w:bCs/>
          <w:color w:val="auto"/>
        </w:rPr>
        <w:lastRenderedPageBreak/>
        <w:t xml:space="preserve">Answer: </w:t>
      </w:r>
      <w:r w:rsidR="00A0449E">
        <w:rPr>
          <w:rFonts w:eastAsia="Calibri"/>
          <w:bCs/>
          <w:color w:val="auto"/>
        </w:rPr>
        <w:t>In addition to the add lists</w:t>
      </w:r>
      <w:r w:rsidR="007B40DD">
        <w:rPr>
          <w:rFonts w:eastAsia="Calibri"/>
          <w:bCs/>
          <w:color w:val="auto"/>
        </w:rPr>
        <w:t xml:space="preserve"> that</w:t>
      </w:r>
      <w:r w:rsidR="00A0449E">
        <w:rPr>
          <w:rFonts w:eastAsia="Calibri"/>
          <w:bCs/>
          <w:color w:val="auto"/>
        </w:rPr>
        <w:t xml:space="preserve"> PSAPs </w:t>
      </w:r>
      <w:r w:rsidR="007B40DD">
        <w:rPr>
          <w:rFonts w:eastAsia="Calibri"/>
          <w:bCs/>
          <w:color w:val="auto"/>
        </w:rPr>
        <w:t xml:space="preserve">receive when there is a new record, </w:t>
      </w:r>
      <w:r w:rsidR="00A4431A">
        <w:rPr>
          <w:rFonts w:eastAsia="Calibri"/>
          <w:bCs/>
          <w:color w:val="auto"/>
        </w:rPr>
        <w:t>there will also be purge lists indicating t</w:t>
      </w:r>
      <w:r w:rsidR="00354E6B">
        <w:rPr>
          <w:rFonts w:eastAsia="Calibri"/>
          <w:bCs/>
          <w:color w:val="auto"/>
        </w:rPr>
        <w:t xml:space="preserve">he days </w:t>
      </w:r>
      <w:r w:rsidR="00A0449E">
        <w:rPr>
          <w:rFonts w:eastAsia="Calibri"/>
          <w:bCs/>
          <w:color w:val="auto"/>
        </w:rPr>
        <w:t xml:space="preserve">it is appropriate to remove an advisory.  </w:t>
      </w:r>
      <w:r w:rsidR="00A4431A">
        <w:rPr>
          <w:rFonts w:eastAsia="Calibri"/>
          <w:bCs/>
          <w:color w:val="auto"/>
        </w:rPr>
        <w:t xml:space="preserve">You may receive none, one, or both </w:t>
      </w:r>
      <w:r w:rsidR="00A1385B">
        <w:rPr>
          <w:rFonts w:eastAsia="Calibri"/>
          <w:bCs/>
          <w:color w:val="auto"/>
        </w:rPr>
        <w:t xml:space="preserve">of these lists </w:t>
      </w:r>
      <w:r w:rsidR="00A4431A">
        <w:rPr>
          <w:rFonts w:eastAsia="Calibri"/>
          <w:bCs/>
          <w:color w:val="auto"/>
        </w:rPr>
        <w:t>on any given day. Once the order has been re</w:t>
      </w:r>
      <w:r w:rsidR="00A0449E">
        <w:rPr>
          <w:rFonts w:eastAsia="Calibri"/>
          <w:bCs/>
          <w:color w:val="auto"/>
        </w:rPr>
        <w:t xml:space="preserve">scinded, all records must be purged within 15 days. </w:t>
      </w:r>
    </w:p>
    <w:p w14:paraId="7D0C5C8A" w14:textId="77777777" w:rsidR="00C22E01" w:rsidRPr="00616BB8" w:rsidRDefault="00C22E01" w:rsidP="00625F49">
      <w:pPr>
        <w:jc w:val="both"/>
        <w:rPr>
          <w:sz w:val="32"/>
          <w:szCs w:val="32"/>
        </w:rPr>
      </w:pPr>
    </w:p>
    <w:p w14:paraId="01D1E4F0" w14:textId="7F6C91D7" w:rsidR="00625F49" w:rsidRPr="00616BB8" w:rsidRDefault="00625F49" w:rsidP="00625F49">
      <w:pPr>
        <w:pBdr>
          <w:bottom w:val="single" w:sz="4" w:space="1" w:color="auto"/>
        </w:pBdr>
        <w:spacing w:after="80"/>
        <w:jc w:val="both"/>
        <w:rPr>
          <w:rFonts w:eastAsia="Calibri"/>
          <w:b/>
          <w:color w:val="0056AC"/>
          <w:sz w:val="28"/>
          <w:szCs w:val="28"/>
        </w:rPr>
      </w:pPr>
      <w:r w:rsidRPr="00616BB8">
        <w:rPr>
          <w:rFonts w:eastAsia="Calibri"/>
          <w:b/>
          <w:color w:val="0056AC"/>
          <w:sz w:val="28"/>
          <w:szCs w:val="28"/>
        </w:rPr>
        <w:t>Recommended Best Practices</w:t>
      </w:r>
    </w:p>
    <w:p w14:paraId="0314DBD3" w14:textId="51B2D4FB" w:rsidR="00550384" w:rsidRPr="00616BB8" w:rsidRDefault="00550384" w:rsidP="00550384">
      <w:pPr>
        <w:pStyle w:val="ListParagraph"/>
        <w:numPr>
          <w:ilvl w:val="0"/>
          <w:numId w:val="38"/>
        </w:numPr>
        <w:spacing w:before="40"/>
        <w:ind w:left="547"/>
        <w:contextualSpacing w:val="0"/>
        <w:jc w:val="both"/>
        <w:rPr>
          <w:rFonts w:eastAsia="Calibri"/>
          <w:bCs/>
          <w:color w:val="auto"/>
        </w:rPr>
      </w:pPr>
      <w:r w:rsidRPr="00616BB8">
        <w:rPr>
          <w:rFonts w:eastAsia="Calibri"/>
          <w:bCs/>
          <w:color w:val="auto"/>
        </w:rPr>
        <w:t xml:space="preserve">Adopt a regional approach to PSAP </w:t>
      </w:r>
      <w:r w:rsidR="00F43FCA" w:rsidRPr="00616BB8">
        <w:rPr>
          <w:rFonts w:eastAsia="Calibri"/>
          <w:bCs/>
          <w:color w:val="auto"/>
        </w:rPr>
        <w:t>c</w:t>
      </w:r>
      <w:r w:rsidRPr="00616BB8">
        <w:rPr>
          <w:rFonts w:eastAsia="Calibri"/>
          <w:bCs/>
          <w:color w:val="auto"/>
        </w:rPr>
        <w:t>ompliance</w:t>
      </w:r>
      <w:r w:rsidR="00433F92" w:rsidRPr="00616BB8">
        <w:rPr>
          <w:rFonts w:eastAsia="Calibri"/>
          <w:bCs/>
          <w:color w:val="auto"/>
        </w:rPr>
        <w:t xml:space="preserve"> with</w:t>
      </w:r>
      <w:r w:rsidRPr="00616BB8">
        <w:rPr>
          <w:rFonts w:eastAsia="Calibri"/>
          <w:bCs/>
          <w:color w:val="auto"/>
        </w:rPr>
        <w:t xml:space="preserve"> </w:t>
      </w:r>
      <w:r w:rsidR="00433F92" w:rsidRPr="00616BB8">
        <w:rPr>
          <w:rFonts w:eastAsia="Calibri"/>
          <w:bCs/>
          <w:color w:val="auto"/>
        </w:rPr>
        <w:t>EO 20-34</w:t>
      </w:r>
      <w:r w:rsidRPr="00616BB8">
        <w:rPr>
          <w:rFonts w:eastAsia="Calibri"/>
          <w:bCs/>
          <w:color w:val="auto"/>
        </w:rPr>
        <w:t>.</w:t>
      </w:r>
    </w:p>
    <w:p w14:paraId="5241DC08" w14:textId="4DC88F42" w:rsidR="00550384" w:rsidRPr="00616BB8" w:rsidRDefault="009373E0" w:rsidP="00550384">
      <w:pPr>
        <w:pStyle w:val="ListParagraph"/>
        <w:numPr>
          <w:ilvl w:val="1"/>
          <w:numId w:val="38"/>
        </w:numPr>
        <w:ind w:left="1080"/>
        <w:contextualSpacing w:val="0"/>
        <w:jc w:val="both"/>
        <w:rPr>
          <w:rFonts w:eastAsia="Calibri"/>
          <w:bCs/>
          <w:color w:val="auto"/>
        </w:rPr>
      </w:pPr>
      <w:r w:rsidRPr="00616BB8">
        <w:rPr>
          <w:rFonts w:eastAsia="Calibri"/>
          <w:bCs/>
          <w:color w:val="auto"/>
        </w:rPr>
        <w:t>Because responder service area</w:t>
      </w:r>
      <w:r w:rsidR="000930A6">
        <w:rPr>
          <w:rFonts w:eastAsia="Calibri"/>
          <w:bCs/>
          <w:color w:val="auto"/>
        </w:rPr>
        <w:t>s</w:t>
      </w:r>
      <w:r w:rsidRPr="00616BB8">
        <w:rPr>
          <w:rFonts w:eastAsia="Calibri"/>
          <w:bCs/>
          <w:color w:val="auto"/>
        </w:rPr>
        <w:t xml:space="preserve"> often cross PSAP boundaries and/or mutual aid response is provided by surrounding local, county, state, tribal, and federal partners, </w:t>
      </w:r>
      <w:r w:rsidR="003A1741" w:rsidRPr="00616BB8">
        <w:rPr>
          <w:rFonts w:eastAsia="Calibri"/>
          <w:bCs/>
          <w:color w:val="auto"/>
        </w:rPr>
        <w:t xml:space="preserve">a regional approach to promote PSAP compliance with EO 20-34 is recommended.  Communication, coordination, and collaboration between the members of each ECB/ESB is </w:t>
      </w:r>
      <w:r w:rsidR="000A1F49" w:rsidRPr="00616BB8">
        <w:rPr>
          <w:rFonts w:eastAsia="Calibri"/>
          <w:bCs/>
          <w:color w:val="auto"/>
        </w:rPr>
        <w:t>the key to keeping our responders safe during this pandemic.</w:t>
      </w:r>
      <w:r w:rsidR="003A1741" w:rsidRPr="00616BB8">
        <w:rPr>
          <w:rFonts w:eastAsia="Calibri"/>
          <w:bCs/>
          <w:color w:val="auto"/>
        </w:rPr>
        <w:t xml:space="preserve"> </w:t>
      </w:r>
    </w:p>
    <w:p w14:paraId="655B7FC8" w14:textId="5172B969" w:rsidR="0040461C" w:rsidRPr="00616BB8" w:rsidRDefault="0040461C" w:rsidP="0040461C">
      <w:pPr>
        <w:pStyle w:val="ListParagraph"/>
        <w:numPr>
          <w:ilvl w:val="0"/>
          <w:numId w:val="38"/>
        </w:numPr>
        <w:spacing w:before="40"/>
        <w:ind w:left="547"/>
        <w:contextualSpacing w:val="0"/>
        <w:jc w:val="both"/>
        <w:rPr>
          <w:rFonts w:eastAsia="Calibri"/>
          <w:bCs/>
          <w:color w:val="auto"/>
        </w:rPr>
      </w:pPr>
      <w:r w:rsidRPr="00616BB8">
        <w:rPr>
          <w:rFonts w:eastAsia="Calibri"/>
          <w:bCs/>
          <w:color w:val="auto"/>
        </w:rPr>
        <w:t>PSAPs should collaborate with tribal/municipal dispatch centers to share COVID-19 hazard location information.</w:t>
      </w:r>
    </w:p>
    <w:p w14:paraId="024217AB" w14:textId="4395AA7C" w:rsidR="0040461C" w:rsidRPr="00616BB8" w:rsidRDefault="0040461C" w:rsidP="0040461C">
      <w:pPr>
        <w:pStyle w:val="ListParagraph"/>
        <w:numPr>
          <w:ilvl w:val="1"/>
          <w:numId w:val="38"/>
        </w:numPr>
        <w:ind w:left="1080"/>
        <w:contextualSpacing w:val="0"/>
        <w:jc w:val="both"/>
        <w:rPr>
          <w:rFonts w:eastAsia="Calibri"/>
          <w:bCs/>
          <w:color w:val="auto"/>
        </w:rPr>
      </w:pPr>
      <w:r w:rsidRPr="00616BB8">
        <w:rPr>
          <w:rFonts w:eastAsia="Calibri"/>
          <w:bCs/>
          <w:color w:val="auto"/>
        </w:rPr>
        <w:t>In some jurisdictions, a tribal/local dispatch center also receives requests for service from the public via a 10-digit telephone number.  These dispatch centers operate independent of the local PSAP and routinely dispatch response resources to handle calls for service in their response areas.  To ensure the safety of these responders, it is imperative that the PSAPs receiving COVID-19 hazard location information from MN DPS</w:t>
      </w:r>
      <w:r w:rsidR="00A5695C">
        <w:rPr>
          <w:rFonts w:eastAsia="Calibri"/>
          <w:bCs/>
          <w:color w:val="auto"/>
        </w:rPr>
        <w:t>/</w:t>
      </w:r>
      <w:r w:rsidRPr="00616BB8">
        <w:rPr>
          <w:rFonts w:eastAsia="Calibri"/>
          <w:bCs/>
          <w:color w:val="auto"/>
        </w:rPr>
        <w:t>ECN develop a mechanism to share this information with dispatch centers in their jurisdiction.</w:t>
      </w:r>
    </w:p>
    <w:p w14:paraId="7AFF9FAF" w14:textId="77777777" w:rsidR="003536EC" w:rsidRPr="00616BB8" w:rsidRDefault="003536EC" w:rsidP="003536EC">
      <w:pPr>
        <w:pStyle w:val="ListParagraph"/>
        <w:numPr>
          <w:ilvl w:val="0"/>
          <w:numId w:val="38"/>
        </w:numPr>
        <w:spacing w:before="40"/>
        <w:ind w:left="547"/>
        <w:contextualSpacing w:val="0"/>
        <w:jc w:val="both"/>
        <w:rPr>
          <w:rFonts w:eastAsia="Calibri"/>
          <w:bCs/>
          <w:color w:val="auto"/>
        </w:rPr>
      </w:pPr>
      <w:r w:rsidRPr="00616BB8">
        <w:rPr>
          <w:rFonts w:eastAsia="Calibri"/>
          <w:bCs/>
          <w:color w:val="auto"/>
        </w:rPr>
        <w:t>Encourage responders in your jurisdiction to utilize, when feasible, appropriate Personal Protective Equipment (PPE) and social distancing practices for all public contacts.</w:t>
      </w:r>
    </w:p>
    <w:p w14:paraId="3B9DEF5D" w14:textId="4ABDE2B0" w:rsidR="003536EC" w:rsidRPr="00616BB8" w:rsidRDefault="003536EC" w:rsidP="003536EC">
      <w:pPr>
        <w:pStyle w:val="ListParagraph"/>
        <w:numPr>
          <w:ilvl w:val="1"/>
          <w:numId w:val="38"/>
        </w:numPr>
        <w:ind w:left="1080"/>
        <w:contextualSpacing w:val="0"/>
        <w:jc w:val="both"/>
        <w:rPr>
          <w:rFonts w:eastAsia="Calibri"/>
          <w:bCs/>
          <w:color w:val="auto"/>
        </w:rPr>
      </w:pPr>
      <w:r w:rsidRPr="00616BB8">
        <w:rPr>
          <w:rFonts w:eastAsia="Calibri"/>
          <w:bCs/>
          <w:color w:val="auto"/>
        </w:rPr>
        <w:t xml:space="preserve">It is important to remember that the need for responders to assess the situation and implement appropriate protective measures should not be based solely on the </w:t>
      </w:r>
      <w:r w:rsidR="00EC297F" w:rsidRPr="00616BB8">
        <w:rPr>
          <w:rFonts w:eastAsia="Calibri"/>
          <w:bCs/>
          <w:color w:val="auto"/>
        </w:rPr>
        <w:t xml:space="preserve">COVID-19 hazard location </w:t>
      </w:r>
      <w:r w:rsidRPr="00616BB8">
        <w:rPr>
          <w:rFonts w:eastAsia="Calibri"/>
          <w:bCs/>
          <w:color w:val="auto"/>
        </w:rPr>
        <w:t>information provided by MDH and MN DPS</w:t>
      </w:r>
      <w:r w:rsidR="00A5695C">
        <w:rPr>
          <w:rFonts w:eastAsia="Calibri"/>
          <w:bCs/>
          <w:color w:val="auto"/>
        </w:rPr>
        <w:t>/</w:t>
      </w:r>
      <w:r w:rsidRPr="00616BB8">
        <w:rPr>
          <w:rFonts w:eastAsia="Calibri"/>
          <w:bCs/>
          <w:color w:val="auto"/>
        </w:rPr>
        <w:t>ECN.</w:t>
      </w:r>
    </w:p>
    <w:p w14:paraId="1700EE43" w14:textId="51E19DDB" w:rsidR="00550384" w:rsidRPr="00616BB8" w:rsidRDefault="00550384" w:rsidP="00550384">
      <w:pPr>
        <w:pStyle w:val="ListParagraph"/>
        <w:numPr>
          <w:ilvl w:val="0"/>
          <w:numId w:val="38"/>
        </w:numPr>
        <w:spacing w:before="40"/>
        <w:ind w:left="547"/>
        <w:contextualSpacing w:val="0"/>
        <w:jc w:val="both"/>
        <w:rPr>
          <w:rFonts w:eastAsia="Calibri"/>
          <w:bCs/>
          <w:color w:val="auto"/>
        </w:rPr>
      </w:pPr>
      <w:r w:rsidRPr="00616BB8">
        <w:rPr>
          <w:rFonts w:eastAsia="Calibri"/>
          <w:bCs/>
          <w:color w:val="auto"/>
        </w:rPr>
        <w:t>When feasible, PSAPs should comply with the dispatcher screening protocols outlined in the EO 20-34</w:t>
      </w:r>
      <w:r w:rsidR="00F43FCA" w:rsidRPr="00616BB8">
        <w:rPr>
          <w:rFonts w:eastAsia="Calibri"/>
          <w:bCs/>
          <w:color w:val="auto"/>
        </w:rPr>
        <w:t xml:space="preserve"> protocol and training documents</w:t>
      </w:r>
      <w:r w:rsidRPr="00616BB8">
        <w:rPr>
          <w:rFonts w:eastAsia="Calibri"/>
          <w:bCs/>
          <w:color w:val="auto"/>
        </w:rPr>
        <w:t>.</w:t>
      </w:r>
      <w:r w:rsidR="002F71E3" w:rsidRPr="00616BB8">
        <w:rPr>
          <w:rFonts w:eastAsia="Calibri"/>
          <w:bCs/>
          <w:color w:val="auto"/>
        </w:rPr>
        <w:t xml:space="preserve">  These screening protocols should be used for any call for service that requires a response</w:t>
      </w:r>
      <w:r w:rsidR="00A5695C">
        <w:rPr>
          <w:rFonts w:eastAsia="Calibri"/>
          <w:bCs/>
          <w:color w:val="auto"/>
        </w:rPr>
        <w:t>.</w:t>
      </w:r>
    </w:p>
    <w:p w14:paraId="39E90468" w14:textId="77777777" w:rsidR="00A5695C" w:rsidRDefault="00550384" w:rsidP="00550384">
      <w:pPr>
        <w:pStyle w:val="ListParagraph"/>
        <w:numPr>
          <w:ilvl w:val="1"/>
          <w:numId w:val="38"/>
        </w:numPr>
        <w:ind w:left="1080"/>
        <w:contextualSpacing w:val="0"/>
        <w:jc w:val="both"/>
        <w:rPr>
          <w:rFonts w:eastAsia="Calibri"/>
          <w:bCs/>
          <w:color w:val="auto"/>
        </w:rPr>
      </w:pPr>
      <w:r w:rsidRPr="00616BB8">
        <w:rPr>
          <w:rFonts w:eastAsia="Calibri"/>
          <w:bCs/>
          <w:color w:val="auto"/>
        </w:rPr>
        <w:t xml:space="preserve">Determine </w:t>
      </w:r>
      <w:r w:rsidR="00794787" w:rsidRPr="00616BB8">
        <w:rPr>
          <w:rFonts w:eastAsia="Calibri"/>
          <w:bCs/>
          <w:color w:val="auto"/>
        </w:rPr>
        <w:t xml:space="preserve">if anyone at the </w:t>
      </w:r>
      <w:r w:rsidR="002F71E3" w:rsidRPr="00616BB8">
        <w:rPr>
          <w:rFonts w:eastAsia="Calibri"/>
          <w:bCs/>
          <w:color w:val="auto"/>
        </w:rPr>
        <w:t>location</w:t>
      </w:r>
      <w:r w:rsidR="00A5695C">
        <w:rPr>
          <w:rFonts w:eastAsia="Calibri"/>
          <w:bCs/>
          <w:color w:val="auto"/>
        </w:rPr>
        <w:t>:</w:t>
      </w:r>
    </w:p>
    <w:p w14:paraId="19C13A43" w14:textId="7EE20602" w:rsidR="00550384" w:rsidRPr="00A5695C" w:rsidRDefault="00A5695C" w:rsidP="00A5695C">
      <w:pPr>
        <w:pStyle w:val="ListParagraph"/>
        <w:numPr>
          <w:ilvl w:val="1"/>
          <w:numId w:val="38"/>
        </w:numPr>
        <w:jc w:val="both"/>
        <w:rPr>
          <w:rFonts w:eastAsia="Calibri"/>
          <w:bCs/>
          <w:color w:val="auto"/>
        </w:rPr>
      </w:pPr>
      <w:r>
        <w:rPr>
          <w:rFonts w:eastAsia="Calibri"/>
          <w:bCs/>
          <w:color w:val="auto"/>
        </w:rPr>
        <w:t>I</w:t>
      </w:r>
      <w:r w:rsidR="002F71E3" w:rsidRPr="00A5695C">
        <w:rPr>
          <w:rFonts w:eastAsia="Calibri"/>
          <w:bCs/>
          <w:color w:val="auto"/>
        </w:rPr>
        <w:t>s experiencing symptoms associated with COVID-19.</w:t>
      </w:r>
    </w:p>
    <w:p w14:paraId="72B7E1DB" w14:textId="6A2B6526" w:rsidR="002F71E3" w:rsidRPr="00A5695C" w:rsidRDefault="002F71E3" w:rsidP="00A5695C">
      <w:pPr>
        <w:pStyle w:val="ListParagraph"/>
        <w:numPr>
          <w:ilvl w:val="1"/>
          <w:numId w:val="38"/>
        </w:numPr>
        <w:jc w:val="both"/>
        <w:rPr>
          <w:rFonts w:eastAsia="Calibri"/>
          <w:bCs/>
          <w:color w:val="auto"/>
        </w:rPr>
      </w:pPr>
      <w:r w:rsidRPr="00A5695C">
        <w:rPr>
          <w:rFonts w:eastAsia="Calibri"/>
          <w:bCs/>
          <w:color w:val="auto"/>
        </w:rPr>
        <w:t>Has tested COVID-19 positive.</w:t>
      </w:r>
    </w:p>
    <w:p w14:paraId="23AD6BD4" w14:textId="5D2CC58F" w:rsidR="002F71E3" w:rsidRPr="00A5695C" w:rsidRDefault="002F71E3" w:rsidP="00A5695C">
      <w:pPr>
        <w:pStyle w:val="ListParagraph"/>
        <w:numPr>
          <w:ilvl w:val="1"/>
          <w:numId w:val="38"/>
        </w:numPr>
        <w:jc w:val="both"/>
        <w:rPr>
          <w:rFonts w:eastAsia="Calibri"/>
          <w:bCs/>
          <w:color w:val="auto"/>
        </w:rPr>
      </w:pPr>
      <w:r w:rsidRPr="00A5695C">
        <w:rPr>
          <w:rFonts w:eastAsia="Calibri"/>
          <w:bCs/>
          <w:color w:val="auto"/>
        </w:rPr>
        <w:t>Has been in contact with someone w</w:t>
      </w:r>
      <w:r w:rsidR="00A5695C">
        <w:rPr>
          <w:rFonts w:eastAsia="Calibri"/>
          <w:bCs/>
          <w:color w:val="auto"/>
        </w:rPr>
        <w:t>ho</w:t>
      </w:r>
      <w:r w:rsidRPr="00A5695C">
        <w:rPr>
          <w:rFonts w:eastAsia="Calibri"/>
          <w:bCs/>
          <w:color w:val="auto"/>
        </w:rPr>
        <w:t xml:space="preserve"> has tested COVID-19 positive.</w:t>
      </w:r>
    </w:p>
    <w:p w14:paraId="0176FB80" w14:textId="7C61A238" w:rsidR="002A203C" w:rsidRPr="00616BB8" w:rsidRDefault="002A203C" w:rsidP="003536EC">
      <w:pPr>
        <w:pStyle w:val="ListParagraph"/>
        <w:numPr>
          <w:ilvl w:val="0"/>
          <w:numId w:val="38"/>
        </w:numPr>
        <w:spacing w:before="40"/>
        <w:ind w:left="547"/>
        <w:contextualSpacing w:val="0"/>
        <w:jc w:val="both"/>
        <w:rPr>
          <w:rFonts w:eastAsia="Calibri"/>
          <w:bCs/>
          <w:color w:val="auto"/>
        </w:rPr>
      </w:pPr>
      <w:r w:rsidRPr="00616BB8">
        <w:rPr>
          <w:rFonts w:eastAsia="Calibri"/>
          <w:bCs/>
          <w:color w:val="auto"/>
        </w:rPr>
        <w:t xml:space="preserve">Adopt the responder notification method that meets </w:t>
      </w:r>
      <w:r w:rsidR="0040461C" w:rsidRPr="00616BB8">
        <w:rPr>
          <w:rFonts w:eastAsia="Calibri"/>
          <w:bCs/>
          <w:color w:val="auto"/>
        </w:rPr>
        <w:t xml:space="preserve">the </w:t>
      </w:r>
      <w:r w:rsidRPr="00616BB8">
        <w:rPr>
          <w:rFonts w:eastAsia="Calibri"/>
          <w:bCs/>
          <w:color w:val="auto"/>
        </w:rPr>
        <w:t>operational needs</w:t>
      </w:r>
      <w:r w:rsidR="0040461C" w:rsidRPr="00616BB8">
        <w:rPr>
          <w:rFonts w:eastAsia="Calibri"/>
          <w:bCs/>
          <w:color w:val="auto"/>
        </w:rPr>
        <w:t xml:space="preserve"> of your PSAP</w:t>
      </w:r>
      <w:r w:rsidRPr="00616BB8">
        <w:rPr>
          <w:rFonts w:eastAsia="Calibri"/>
          <w:bCs/>
          <w:color w:val="auto"/>
        </w:rPr>
        <w:t>.</w:t>
      </w:r>
    </w:p>
    <w:p w14:paraId="711149F2" w14:textId="205D498A" w:rsidR="002A203C" w:rsidRPr="00616BB8" w:rsidRDefault="002A203C" w:rsidP="00913E11">
      <w:pPr>
        <w:pStyle w:val="ListParagraph"/>
        <w:numPr>
          <w:ilvl w:val="1"/>
          <w:numId w:val="38"/>
        </w:numPr>
        <w:ind w:left="1080"/>
        <w:contextualSpacing w:val="0"/>
        <w:jc w:val="both"/>
        <w:rPr>
          <w:rFonts w:eastAsia="Calibri"/>
          <w:bCs/>
          <w:color w:val="auto"/>
        </w:rPr>
      </w:pPr>
      <w:r w:rsidRPr="00616BB8">
        <w:rPr>
          <w:rFonts w:eastAsia="Calibri"/>
          <w:bCs/>
          <w:color w:val="auto"/>
        </w:rPr>
        <w:t>Although the EO 20-34 protocol and training documents recommend utilizing Mobile Data Computer (MDC) and telephone as the preferred method of responder notification, this may not be a viable solution for many PSAPs in greater Minnesota.</w:t>
      </w:r>
      <w:r w:rsidR="00017232" w:rsidRPr="00616BB8">
        <w:rPr>
          <w:rFonts w:eastAsia="Calibri"/>
          <w:bCs/>
          <w:color w:val="auto"/>
        </w:rPr>
        <w:t xml:space="preserve">  </w:t>
      </w:r>
      <w:r w:rsidRPr="00616BB8">
        <w:rPr>
          <w:rFonts w:eastAsia="Calibri"/>
          <w:bCs/>
          <w:color w:val="auto"/>
        </w:rPr>
        <w:t xml:space="preserve">If use of MDC or telephone is not practical, PSAPs can, and should, use </w:t>
      </w:r>
      <w:r w:rsidR="00017232" w:rsidRPr="00616BB8">
        <w:rPr>
          <w:rFonts w:eastAsia="Calibri"/>
          <w:bCs/>
          <w:color w:val="auto"/>
        </w:rPr>
        <w:t>radio communications as the primary method</w:t>
      </w:r>
      <w:r w:rsidRPr="00616BB8">
        <w:rPr>
          <w:rFonts w:eastAsia="Calibri"/>
          <w:bCs/>
          <w:color w:val="auto"/>
        </w:rPr>
        <w:t xml:space="preserve"> to notify responders.</w:t>
      </w:r>
    </w:p>
    <w:p w14:paraId="18FDDED5" w14:textId="50FA5538" w:rsidR="00017232" w:rsidRPr="00616BB8" w:rsidRDefault="00017232" w:rsidP="00913E11">
      <w:pPr>
        <w:pStyle w:val="ListParagraph"/>
        <w:numPr>
          <w:ilvl w:val="1"/>
          <w:numId w:val="38"/>
        </w:numPr>
        <w:ind w:left="1080"/>
        <w:contextualSpacing w:val="0"/>
        <w:jc w:val="both"/>
        <w:rPr>
          <w:rFonts w:eastAsia="Calibri"/>
          <w:bCs/>
          <w:color w:val="auto"/>
        </w:rPr>
      </w:pPr>
      <w:r w:rsidRPr="00616BB8">
        <w:rPr>
          <w:rFonts w:eastAsia="Calibri"/>
          <w:bCs/>
          <w:color w:val="auto"/>
        </w:rPr>
        <w:t xml:space="preserve">If radio communications are used </w:t>
      </w:r>
      <w:r w:rsidR="00D60756" w:rsidRPr="00616BB8">
        <w:rPr>
          <w:rFonts w:eastAsia="Calibri"/>
          <w:bCs/>
          <w:color w:val="auto"/>
        </w:rPr>
        <w:t xml:space="preserve">as the primary method to </w:t>
      </w:r>
      <w:r w:rsidRPr="00616BB8">
        <w:rPr>
          <w:rFonts w:eastAsia="Calibri"/>
          <w:bCs/>
          <w:color w:val="auto"/>
        </w:rPr>
        <w:t>notify responders, consider the following:</w:t>
      </w:r>
    </w:p>
    <w:p w14:paraId="74D4BA55" w14:textId="3BC3FC79" w:rsidR="004569C3" w:rsidRPr="00616BB8" w:rsidRDefault="004569C3" w:rsidP="004569C3">
      <w:pPr>
        <w:pStyle w:val="ListParagraph"/>
        <w:numPr>
          <w:ilvl w:val="2"/>
          <w:numId w:val="38"/>
        </w:numPr>
        <w:tabs>
          <w:tab w:val="left" w:pos="1620"/>
        </w:tabs>
        <w:ind w:left="1620"/>
        <w:contextualSpacing w:val="0"/>
        <w:jc w:val="both"/>
        <w:rPr>
          <w:rFonts w:eastAsia="Calibri"/>
          <w:bCs/>
          <w:color w:val="auto"/>
        </w:rPr>
      </w:pPr>
      <w:r w:rsidRPr="00616BB8">
        <w:rPr>
          <w:rFonts w:eastAsia="Calibri"/>
          <w:bCs/>
          <w:color w:val="auto"/>
        </w:rPr>
        <w:t>COVID-19 hazard location information must be transmitted via ‘coded language’ to prevent the public or uninvolved parties from receiving the information.  MN DPS</w:t>
      </w:r>
      <w:r w:rsidR="006105FE">
        <w:rPr>
          <w:rFonts w:eastAsia="Calibri"/>
          <w:bCs/>
          <w:color w:val="auto"/>
        </w:rPr>
        <w:t>/</w:t>
      </w:r>
      <w:r w:rsidRPr="00616BB8">
        <w:rPr>
          <w:rFonts w:eastAsia="Calibri"/>
          <w:bCs/>
          <w:color w:val="auto"/>
        </w:rPr>
        <w:t>ECN recommends that each ECB/ESB region discuss and adopt a code that is used consistently across the region to ensure that all responders understand they are responding to a COVID-19 hazard location.</w:t>
      </w:r>
    </w:p>
    <w:p w14:paraId="040E168E" w14:textId="3D047D77" w:rsidR="004569C3" w:rsidRPr="00616BB8" w:rsidRDefault="004569C3" w:rsidP="004569C3">
      <w:pPr>
        <w:pStyle w:val="ListParagraph"/>
        <w:numPr>
          <w:ilvl w:val="3"/>
          <w:numId w:val="44"/>
        </w:numPr>
        <w:ind w:left="2340"/>
        <w:contextualSpacing w:val="0"/>
        <w:jc w:val="both"/>
        <w:rPr>
          <w:rFonts w:eastAsia="Calibri"/>
          <w:bCs/>
          <w:color w:val="auto"/>
        </w:rPr>
      </w:pPr>
      <w:r w:rsidRPr="00616BB8">
        <w:rPr>
          <w:rFonts w:eastAsia="Calibri"/>
          <w:bCs/>
          <w:color w:val="auto"/>
        </w:rPr>
        <w:t>NOTE:  several regions have adopted ‘universal precautions’ as the coded language that they will use to notify responders.</w:t>
      </w:r>
    </w:p>
    <w:p w14:paraId="472A23F7" w14:textId="62F6DF6F" w:rsidR="00D60756" w:rsidRPr="00616BB8" w:rsidRDefault="00D60756" w:rsidP="00017232">
      <w:pPr>
        <w:pStyle w:val="ListParagraph"/>
        <w:numPr>
          <w:ilvl w:val="2"/>
          <w:numId w:val="38"/>
        </w:numPr>
        <w:tabs>
          <w:tab w:val="left" w:pos="1620"/>
        </w:tabs>
        <w:ind w:left="1620"/>
        <w:contextualSpacing w:val="0"/>
        <w:jc w:val="both"/>
        <w:rPr>
          <w:rFonts w:eastAsia="Calibri"/>
          <w:bCs/>
          <w:color w:val="auto"/>
        </w:rPr>
      </w:pPr>
      <w:r w:rsidRPr="00616BB8">
        <w:rPr>
          <w:rFonts w:eastAsia="Calibri"/>
          <w:bCs/>
          <w:color w:val="auto"/>
        </w:rPr>
        <w:t>COVID-19 hazard location information should be relayed to responders at time of dispatch, time of page, and as necessary during the response.</w:t>
      </w:r>
    </w:p>
    <w:p w14:paraId="14B81553" w14:textId="45E1C608" w:rsidR="003536EC" w:rsidRPr="00616BB8" w:rsidRDefault="003536EC" w:rsidP="003536EC">
      <w:pPr>
        <w:pStyle w:val="ListParagraph"/>
        <w:numPr>
          <w:ilvl w:val="0"/>
          <w:numId w:val="38"/>
        </w:numPr>
        <w:spacing w:before="40"/>
        <w:ind w:left="547"/>
        <w:contextualSpacing w:val="0"/>
        <w:jc w:val="both"/>
        <w:rPr>
          <w:rFonts w:eastAsia="Calibri"/>
          <w:bCs/>
          <w:color w:val="auto"/>
        </w:rPr>
      </w:pPr>
      <w:r w:rsidRPr="00616BB8">
        <w:rPr>
          <w:rFonts w:eastAsia="Calibri"/>
          <w:bCs/>
          <w:color w:val="auto"/>
        </w:rPr>
        <w:t>To the best of their capabilities, PSAPs should comply with the data security, maintenance, and retention protocols outlined in the EO 20-34.</w:t>
      </w:r>
    </w:p>
    <w:p w14:paraId="6855AF5D" w14:textId="1423E729" w:rsidR="00DD5134" w:rsidRPr="00616BB8" w:rsidRDefault="00DD5134" w:rsidP="00DD5134">
      <w:pPr>
        <w:pStyle w:val="ListParagraph"/>
        <w:numPr>
          <w:ilvl w:val="1"/>
          <w:numId w:val="38"/>
        </w:numPr>
        <w:ind w:left="1080"/>
        <w:contextualSpacing w:val="0"/>
        <w:jc w:val="both"/>
        <w:rPr>
          <w:rFonts w:eastAsia="Calibri"/>
          <w:bCs/>
          <w:color w:val="auto"/>
        </w:rPr>
      </w:pPr>
      <w:r w:rsidRPr="00616BB8">
        <w:rPr>
          <w:rFonts w:eastAsia="Calibri"/>
          <w:bCs/>
          <w:color w:val="auto"/>
        </w:rPr>
        <w:lastRenderedPageBreak/>
        <w:t>Enter new COVID-19 hazard location information into you</w:t>
      </w:r>
      <w:r w:rsidR="00D84670">
        <w:rPr>
          <w:rFonts w:eastAsia="Calibri"/>
          <w:bCs/>
          <w:color w:val="auto"/>
        </w:rPr>
        <w:t>r</w:t>
      </w:r>
      <w:r w:rsidRPr="00616BB8">
        <w:rPr>
          <w:rFonts w:eastAsia="Calibri"/>
          <w:bCs/>
          <w:color w:val="auto"/>
        </w:rPr>
        <w:t xml:space="preserve"> CAD system as soon practicable.</w:t>
      </w:r>
    </w:p>
    <w:p w14:paraId="3A35834A" w14:textId="71BD09B5" w:rsidR="00DD5134" w:rsidRPr="00616BB8" w:rsidRDefault="00DD5134" w:rsidP="00DD5134">
      <w:pPr>
        <w:pStyle w:val="ListParagraph"/>
        <w:numPr>
          <w:ilvl w:val="1"/>
          <w:numId w:val="38"/>
        </w:numPr>
        <w:ind w:left="1080"/>
        <w:contextualSpacing w:val="0"/>
        <w:jc w:val="both"/>
        <w:rPr>
          <w:rFonts w:eastAsia="Calibri"/>
          <w:bCs/>
          <w:color w:val="auto"/>
        </w:rPr>
      </w:pPr>
      <w:r w:rsidRPr="00616BB8">
        <w:rPr>
          <w:rFonts w:eastAsia="Calibri"/>
          <w:bCs/>
          <w:color w:val="auto"/>
        </w:rPr>
        <w:t>Remove expired COVID-19 hazard location information from you</w:t>
      </w:r>
      <w:r w:rsidR="006105FE">
        <w:rPr>
          <w:rFonts w:eastAsia="Calibri"/>
          <w:bCs/>
          <w:color w:val="auto"/>
        </w:rPr>
        <w:t>r</w:t>
      </w:r>
      <w:r w:rsidRPr="00616BB8">
        <w:rPr>
          <w:rFonts w:eastAsia="Calibri"/>
          <w:bCs/>
          <w:color w:val="auto"/>
        </w:rPr>
        <w:t xml:space="preserve"> CAD system as soon practicable.</w:t>
      </w:r>
    </w:p>
    <w:p w14:paraId="637651FD" w14:textId="75849417" w:rsidR="00DD5134" w:rsidRPr="00616BB8" w:rsidRDefault="00DD5134" w:rsidP="00DD5134">
      <w:pPr>
        <w:pStyle w:val="ListParagraph"/>
        <w:numPr>
          <w:ilvl w:val="1"/>
          <w:numId w:val="38"/>
        </w:numPr>
        <w:ind w:left="1080"/>
        <w:contextualSpacing w:val="0"/>
        <w:jc w:val="both"/>
        <w:rPr>
          <w:rFonts w:eastAsia="Calibri"/>
          <w:bCs/>
          <w:color w:val="auto"/>
        </w:rPr>
      </w:pPr>
      <w:r w:rsidRPr="00616BB8">
        <w:rPr>
          <w:rFonts w:eastAsia="Calibri"/>
          <w:bCs/>
          <w:color w:val="auto"/>
        </w:rPr>
        <w:t xml:space="preserve">Delete emails </w:t>
      </w:r>
      <w:r w:rsidR="0040461C" w:rsidRPr="00616BB8">
        <w:rPr>
          <w:rFonts w:eastAsia="Calibri"/>
          <w:bCs/>
          <w:color w:val="auto"/>
        </w:rPr>
        <w:t>and</w:t>
      </w:r>
      <w:r w:rsidRPr="00616BB8">
        <w:rPr>
          <w:rFonts w:eastAsia="Calibri"/>
          <w:bCs/>
          <w:color w:val="auto"/>
        </w:rPr>
        <w:t xml:space="preserve"> other </w:t>
      </w:r>
      <w:r w:rsidR="0040461C" w:rsidRPr="00616BB8">
        <w:rPr>
          <w:rFonts w:eastAsia="Calibri"/>
          <w:bCs/>
          <w:color w:val="auto"/>
        </w:rPr>
        <w:t>records</w:t>
      </w:r>
      <w:r w:rsidRPr="00616BB8">
        <w:rPr>
          <w:rFonts w:eastAsia="Calibri"/>
          <w:bCs/>
          <w:color w:val="auto"/>
        </w:rPr>
        <w:t xml:space="preserve"> containing COVID-19 hazard location information as soon as practicable.</w:t>
      </w:r>
    </w:p>
    <w:p w14:paraId="4EEC9500" w14:textId="77777777" w:rsidR="00625F49" w:rsidRPr="00616BB8" w:rsidRDefault="00625F49" w:rsidP="00354197">
      <w:pPr>
        <w:jc w:val="both"/>
        <w:rPr>
          <w:sz w:val="32"/>
          <w:szCs w:val="32"/>
        </w:rPr>
      </w:pPr>
    </w:p>
    <w:bookmarkEnd w:id="1"/>
    <w:p w14:paraId="34E4A844" w14:textId="77777777" w:rsidR="00FD2656" w:rsidRPr="00616BB8" w:rsidRDefault="00FD2656" w:rsidP="00354197">
      <w:pPr>
        <w:pBdr>
          <w:bottom w:val="single" w:sz="4" w:space="1" w:color="auto"/>
        </w:pBdr>
        <w:spacing w:after="80"/>
        <w:jc w:val="both"/>
        <w:rPr>
          <w:rFonts w:eastAsia="Calibri"/>
          <w:b/>
          <w:color w:val="0056AC"/>
          <w:sz w:val="28"/>
          <w:szCs w:val="28"/>
        </w:rPr>
      </w:pPr>
      <w:r w:rsidRPr="00616BB8">
        <w:rPr>
          <w:rFonts w:eastAsia="Calibri"/>
          <w:b/>
          <w:color w:val="0056AC"/>
          <w:sz w:val="28"/>
          <w:szCs w:val="28"/>
        </w:rPr>
        <w:t>Resources</w:t>
      </w:r>
    </w:p>
    <w:p w14:paraId="20780317" w14:textId="60E554F0" w:rsidR="00FD2656" w:rsidRPr="00616BB8" w:rsidRDefault="00625F49" w:rsidP="00354197">
      <w:pPr>
        <w:jc w:val="both"/>
        <w:rPr>
          <w:rFonts w:eastAsia="Calibri"/>
          <w:bCs/>
          <w:color w:val="000000" w:themeColor="text1"/>
        </w:rPr>
      </w:pPr>
      <w:r w:rsidRPr="00616BB8">
        <w:rPr>
          <w:rFonts w:eastAsia="Calibri"/>
          <w:bCs/>
          <w:color w:val="000000" w:themeColor="text1"/>
        </w:rPr>
        <w:t xml:space="preserve">Additional information regarding EO 20-34 can be found in the ‘What’s New’ section of the </w:t>
      </w:r>
      <w:r w:rsidR="00FD2656" w:rsidRPr="00616BB8">
        <w:rPr>
          <w:rFonts w:eastAsia="Calibri"/>
          <w:bCs/>
          <w:color w:val="000000" w:themeColor="text1"/>
        </w:rPr>
        <w:t>MN DPS</w:t>
      </w:r>
      <w:r w:rsidR="00B7284A">
        <w:rPr>
          <w:rFonts w:eastAsia="Calibri"/>
          <w:bCs/>
          <w:color w:val="000000" w:themeColor="text1"/>
        </w:rPr>
        <w:t>/</w:t>
      </w:r>
      <w:r w:rsidR="00FD2656" w:rsidRPr="00616BB8">
        <w:rPr>
          <w:rFonts w:eastAsia="Calibri"/>
          <w:bCs/>
          <w:color w:val="000000" w:themeColor="text1"/>
        </w:rPr>
        <w:t>ECN website</w:t>
      </w:r>
      <w:r w:rsidRPr="00616BB8">
        <w:rPr>
          <w:rFonts w:eastAsia="Calibri"/>
          <w:bCs/>
          <w:color w:val="000000" w:themeColor="text1"/>
        </w:rPr>
        <w:t>.</w:t>
      </w:r>
    </w:p>
    <w:p w14:paraId="109CF36A" w14:textId="00F17C97" w:rsidR="00887B89" w:rsidRPr="00616BB8" w:rsidRDefault="00B53B20" w:rsidP="00625F49">
      <w:pPr>
        <w:pStyle w:val="ListParagraph"/>
        <w:numPr>
          <w:ilvl w:val="0"/>
          <w:numId w:val="42"/>
        </w:numPr>
        <w:ind w:left="540"/>
        <w:contextualSpacing w:val="0"/>
        <w:jc w:val="both"/>
        <w:rPr>
          <w:rStyle w:val="Hyperlink"/>
          <w:rFonts w:eastAsia="Calibri"/>
          <w:bCs/>
          <w:color w:val="000000" w:themeColor="text1"/>
        </w:rPr>
      </w:pPr>
      <w:hyperlink r:id="rId9" w:history="1">
        <w:r w:rsidR="00625F49" w:rsidRPr="00616BB8">
          <w:rPr>
            <w:rStyle w:val="Hyperlink"/>
            <w:rFonts w:eastAsia="Calibri"/>
            <w:bCs/>
            <w:color w:val="0000FF"/>
          </w:rPr>
          <w:t>https://dps.mn.gov/divisions/ecn/Pages/default.aspx</w:t>
        </w:r>
      </w:hyperlink>
    </w:p>
    <w:p w14:paraId="0048E37F" w14:textId="77777777" w:rsidR="00625F49" w:rsidRPr="00616BB8" w:rsidRDefault="00625F49" w:rsidP="00354197">
      <w:pPr>
        <w:jc w:val="both"/>
        <w:rPr>
          <w:rFonts w:eastAsia="Calibri"/>
          <w:bCs/>
          <w:color w:val="000000" w:themeColor="text1"/>
        </w:rPr>
      </w:pPr>
    </w:p>
    <w:p w14:paraId="5D498C11" w14:textId="77777777" w:rsidR="009863A8" w:rsidRPr="00616BB8" w:rsidRDefault="009863A8" w:rsidP="009863A8">
      <w:pPr>
        <w:jc w:val="both"/>
        <w:rPr>
          <w:rFonts w:eastAsia="Calibri"/>
          <w:bCs/>
          <w:color w:val="000000" w:themeColor="text1"/>
        </w:rPr>
      </w:pPr>
      <w:r w:rsidRPr="00616BB8">
        <w:rPr>
          <w:rFonts w:eastAsia="Calibri"/>
          <w:bCs/>
          <w:color w:val="000000" w:themeColor="text1"/>
        </w:rPr>
        <w:t>Questions, comments, or concerns regarding PSAP compliance with EO 20-34 should be directed to:</w:t>
      </w:r>
    </w:p>
    <w:p w14:paraId="59901A7A" w14:textId="2F4EF774" w:rsidR="009863A8" w:rsidRDefault="00B53B20" w:rsidP="009863A8">
      <w:pPr>
        <w:pStyle w:val="ListParagraph"/>
        <w:numPr>
          <w:ilvl w:val="0"/>
          <w:numId w:val="38"/>
        </w:numPr>
        <w:ind w:left="540"/>
        <w:contextualSpacing w:val="0"/>
        <w:jc w:val="both"/>
        <w:rPr>
          <w:rFonts w:eastAsia="Calibri"/>
          <w:bCs/>
          <w:color w:val="auto"/>
        </w:rPr>
      </w:pPr>
      <w:hyperlink r:id="rId10" w:history="1">
        <w:r w:rsidR="00616BB8" w:rsidRPr="00E164FE">
          <w:rPr>
            <w:rStyle w:val="Hyperlink"/>
            <w:rFonts w:eastAsia="Calibri"/>
            <w:bCs/>
          </w:rPr>
          <w:t>cathy.anderson@.state.mn.us</w:t>
        </w:r>
      </w:hyperlink>
      <w:r w:rsidR="009863A8" w:rsidRPr="00616BB8">
        <w:rPr>
          <w:rFonts w:eastAsia="Calibri"/>
          <w:bCs/>
          <w:color w:val="auto"/>
        </w:rPr>
        <w:t>.</w:t>
      </w:r>
    </w:p>
    <w:p w14:paraId="7EA5DCD8" w14:textId="77777777" w:rsidR="00616BB8" w:rsidRPr="00616BB8" w:rsidRDefault="00616BB8" w:rsidP="00616BB8">
      <w:pPr>
        <w:pStyle w:val="ListParagraph"/>
        <w:ind w:left="540"/>
        <w:contextualSpacing w:val="0"/>
        <w:jc w:val="both"/>
        <w:rPr>
          <w:rFonts w:eastAsia="Calibri"/>
          <w:bCs/>
          <w:color w:val="auto"/>
        </w:rPr>
      </w:pPr>
    </w:p>
    <w:sectPr w:rsidR="00616BB8" w:rsidRPr="00616BB8" w:rsidSect="00CE7899">
      <w:footerReference w:type="default" r:id="rId11"/>
      <w:pgSz w:w="12240" w:h="15840"/>
      <w:pgMar w:top="1080" w:right="1080" w:bottom="1080" w:left="108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B4BDC7" w14:textId="77777777" w:rsidR="00B53B20" w:rsidRDefault="00B53B20" w:rsidP="00A91A1E">
      <w:r>
        <w:separator/>
      </w:r>
    </w:p>
  </w:endnote>
  <w:endnote w:type="continuationSeparator" w:id="0">
    <w:p w14:paraId="0E9D0A40" w14:textId="77777777" w:rsidR="00B53B20" w:rsidRDefault="00B53B20" w:rsidP="00A91A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szCs w:val="16"/>
      </w:rPr>
      <w:id w:val="-347257415"/>
      <w:docPartObj>
        <w:docPartGallery w:val="Page Numbers (Bottom of Page)"/>
        <w:docPartUnique/>
      </w:docPartObj>
    </w:sdtPr>
    <w:sdtEndPr/>
    <w:sdtContent>
      <w:sdt>
        <w:sdtPr>
          <w:rPr>
            <w:sz w:val="16"/>
            <w:szCs w:val="16"/>
          </w:rPr>
          <w:id w:val="1728636285"/>
          <w:docPartObj>
            <w:docPartGallery w:val="Page Numbers (Top of Page)"/>
            <w:docPartUnique/>
          </w:docPartObj>
        </w:sdtPr>
        <w:sdtEndPr/>
        <w:sdtContent>
          <w:p w14:paraId="3BC036FD" w14:textId="394060BA" w:rsidR="00CF37FE" w:rsidRPr="00CF37FE" w:rsidRDefault="00CF37FE">
            <w:pPr>
              <w:pStyle w:val="Footer"/>
              <w:jc w:val="center"/>
              <w:rPr>
                <w:sz w:val="16"/>
                <w:szCs w:val="16"/>
              </w:rPr>
            </w:pPr>
            <w:r w:rsidRPr="00CF37FE">
              <w:rPr>
                <w:sz w:val="16"/>
                <w:szCs w:val="16"/>
              </w:rPr>
              <w:t xml:space="preserve">Page </w:t>
            </w:r>
            <w:r w:rsidRPr="00CF37FE">
              <w:rPr>
                <w:sz w:val="16"/>
                <w:szCs w:val="16"/>
              </w:rPr>
              <w:fldChar w:fldCharType="begin"/>
            </w:r>
            <w:r w:rsidRPr="00CF37FE">
              <w:rPr>
                <w:sz w:val="16"/>
                <w:szCs w:val="16"/>
              </w:rPr>
              <w:instrText xml:space="preserve"> PAGE </w:instrText>
            </w:r>
            <w:r w:rsidRPr="00CF37FE">
              <w:rPr>
                <w:sz w:val="16"/>
                <w:szCs w:val="16"/>
              </w:rPr>
              <w:fldChar w:fldCharType="separate"/>
            </w:r>
            <w:r w:rsidR="00A55F73">
              <w:rPr>
                <w:noProof/>
                <w:sz w:val="16"/>
                <w:szCs w:val="16"/>
              </w:rPr>
              <w:t>1</w:t>
            </w:r>
            <w:r w:rsidRPr="00CF37FE">
              <w:rPr>
                <w:sz w:val="16"/>
                <w:szCs w:val="16"/>
              </w:rPr>
              <w:fldChar w:fldCharType="end"/>
            </w:r>
            <w:r w:rsidRPr="00CF37FE">
              <w:rPr>
                <w:sz w:val="16"/>
                <w:szCs w:val="16"/>
              </w:rPr>
              <w:t xml:space="preserve"> of </w:t>
            </w:r>
            <w:r w:rsidRPr="00CF37FE">
              <w:rPr>
                <w:sz w:val="16"/>
                <w:szCs w:val="16"/>
              </w:rPr>
              <w:fldChar w:fldCharType="begin"/>
            </w:r>
            <w:r w:rsidRPr="00CF37FE">
              <w:rPr>
                <w:sz w:val="16"/>
                <w:szCs w:val="16"/>
              </w:rPr>
              <w:instrText xml:space="preserve"> NUMPAGES  </w:instrText>
            </w:r>
            <w:r w:rsidRPr="00CF37FE">
              <w:rPr>
                <w:sz w:val="16"/>
                <w:szCs w:val="16"/>
              </w:rPr>
              <w:fldChar w:fldCharType="separate"/>
            </w:r>
            <w:r w:rsidR="00A55F73">
              <w:rPr>
                <w:noProof/>
                <w:sz w:val="16"/>
                <w:szCs w:val="16"/>
              </w:rPr>
              <w:t>4</w:t>
            </w:r>
            <w:r w:rsidRPr="00CF37FE">
              <w:rPr>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36D1F4" w14:textId="77777777" w:rsidR="00B53B20" w:rsidRDefault="00B53B20" w:rsidP="00A91A1E">
      <w:r>
        <w:separator/>
      </w:r>
    </w:p>
  </w:footnote>
  <w:footnote w:type="continuationSeparator" w:id="0">
    <w:p w14:paraId="46BA7B15" w14:textId="77777777" w:rsidR="00B53B20" w:rsidRDefault="00B53B20" w:rsidP="00A91A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B4B2A"/>
    <w:multiLevelType w:val="hybridMultilevel"/>
    <w:tmpl w:val="163441FE"/>
    <w:lvl w:ilvl="0" w:tplc="0409000B">
      <w:start w:val="1"/>
      <w:numFmt w:val="bullet"/>
      <w:lvlText w:val=""/>
      <w:lvlJc w:val="left"/>
      <w:pPr>
        <w:ind w:left="1008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085762"/>
    <w:multiLevelType w:val="hybridMultilevel"/>
    <w:tmpl w:val="FBF69F46"/>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start w:val="1"/>
      <w:numFmt w:val="bullet"/>
      <w:lvlText w:val=""/>
      <w:lvlJc w:val="left"/>
      <w:pPr>
        <w:ind w:left="2700" w:hanging="360"/>
      </w:pPr>
      <w:rPr>
        <w:rFonts w:ascii="Wingdings" w:hAnsi="Wingdings" w:hint="default"/>
      </w:rPr>
    </w:lvl>
    <w:lvl w:ilvl="3" w:tplc="04090005">
      <w:start w:val="1"/>
      <w:numFmt w:val="bullet"/>
      <w:lvlText w:val=""/>
      <w:lvlJc w:val="left"/>
      <w:pPr>
        <w:ind w:left="3420" w:hanging="360"/>
      </w:pPr>
      <w:rPr>
        <w:rFonts w:ascii="Wingdings" w:hAnsi="Wingdings" w:hint="default"/>
      </w:rPr>
    </w:lvl>
    <w:lvl w:ilvl="4" w:tplc="04090003">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 w15:restartNumberingAfterBreak="0">
    <w:nsid w:val="07335ABB"/>
    <w:multiLevelType w:val="hybridMultilevel"/>
    <w:tmpl w:val="FFF2A1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DD10E3"/>
    <w:multiLevelType w:val="hybridMultilevel"/>
    <w:tmpl w:val="2CA047B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2A093A"/>
    <w:multiLevelType w:val="hybridMultilevel"/>
    <w:tmpl w:val="6470A9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AA5AB1"/>
    <w:multiLevelType w:val="hybridMultilevel"/>
    <w:tmpl w:val="E67E18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F87FB6"/>
    <w:multiLevelType w:val="hybridMultilevel"/>
    <w:tmpl w:val="99F25D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172524"/>
    <w:multiLevelType w:val="multilevel"/>
    <w:tmpl w:val="0F66FD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D9C1D30"/>
    <w:multiLevelType w:val="hybridMultilevel"/>
    <w:tmpl w:val="F8744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2B68A9"/>
    <w:multiLevelType w:val="hybridMultilevel"/>
    <w:tmpl w:val="F728658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482E39"/>
    <w:multiLevelType w:val="hybridMultilevel"/>
    <w:tmpl w:val="E774DDB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B62AD5"/>
    <w:multiLevelType w:val="hybridMultilevel"/>
    <w:tmpl w:val="F3D26516"/>
    <w:lvl w:ilvl="0" w:tplc="04090001">
      <w:start w:val="1"/>
      <w:numFmt w:val="bullet"/>
      <w:lvlText w:val=""/>
      <w:lvlJc w:val="left"/>
      <w:pPr>
        <w:ind w:left="1260" w:hanging="360"/>
      </w:pPr>
      <w:rPr>
        <w:rFonts w:ascii="Symbol" w:hAnsi="Symbol" w:hint="default"/>
      </w:rPr>
    </w:lvl>
    <w:lvl w:ilvl="1" w:tplc="04090001">
      <w:start w:val="1"/>
      <w:numFmt w:val="bullet"/>
      <w:lvlText w:val=""/>
      <w:lvlJc w:val="left"/>
      <w:pPr>
        <w:ind w:left="1980" w:hanging="360"/>
      </w:pPr>
      <w:rPr>
        <w:rFonts w:ascii="Symbol" w:hAnsi="Symbol" w:hint="default"/>
      </w:rPr>
    </w:lvl>
    <w:lvl w:ilvl="2" w:tplc="04090005">
      <w:start w:val="1"/>
      <w:numFmt w:val="bullet"/>
      <w:lvlText w:val=""/>
      <w:lvlJc w:val="left"/>
      <w:pPr>
        <w:ind w:left="2700" w:hanging="360"/>
      </w:pPr>
      <w:rPr>
        <w:rFonts w:ascii="Wingdings" w:hAnsi="Wingdings" w:hint="default"/>
      </w:rPr>
    </w:lvl>
    <w:lvl w:ilvl="3" w:tplc="0409000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2" w15:restartNumberingAfterBreak="0">
    <w:nsid w:val="25654DFA"/>
    <w:multiLevelType w:val="hybridMultilevel"/>
    <w:tmpl w:val="FE0CA0BE"/>
    <w:lvl w:ilvl="0" w:tplc="D2689288">
      <w:start w:val="1"/>
      <w:numFmt w:val="decimal"/>
      <w:lvlText w:val="%1)"/>
      <w:lvlJc w:val="left"/>
      <w:pPr>
        <w:ind w:left="1080" w:hanging="36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75C373A"/>
    <w:multiLevelType w:val="hybridMultilevel"/>
    <w:tmpl w:val="ED0A60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0A19D8"/>
    <w:multiLevelType w:val="hybridMultilevel"/>
    <w:tmpl w:val="2D9C2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AE003E7"/>
    <w:multiLevelType w:val="hybridMultilevel"/>
    <w:tmpl w:val="D5605150"/>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3">
      <w:start w:val="1"/>
      <w:numFmt w:val="bullet"/>
      <w:lvlText w:val="o"/>
      <w:lvlJc w:val="left"/>
      <w:pPr>
        <w:ind w:left="2700" w:hanging="360"/>
      </w:pPr>
      <w:rPr>
        <w:rFonts w:ascii="Courier New" w:hAnsi="Courier New" w:cs="Courier New" w:hint="default"/>
      </w:rPr>
    </w:lvl>
    <w:lvl w:ilvl="3" w:tplc="0409000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6" w15:restartNumberingAfterBreak="0">
    <w:nsid w:val="2FAB65BA"/>
    <w:multiLevelType w:val="hybridMultilevel"/>
    <w:tmpl w:val="AA5C172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15:restartNumberingAfterBreak="0">
    <w:nsid w:val="30393B94"/>
    <w:multiLevelType w:val="hybridMultilevel"/>
    <w:tmpl w:val="AA389C5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1FB240B"/>
    <w:multiLevelType w:val="hybridMultilevel"/>
    <w:tmpl w:val="15C8E002"/>
    <w:lvl w:ilvl="0" w:tplc="04090001">
      <w:start w:val="1"/>
      <w:numFmt w:val="bullet"/>
      <w:lvlText w:val=""/>
      <w:lvlJc w:val="left"/>
      <w:pPr>
        <w:ind w:left="1080" w:hanging="360"/>
      </w:pPr>
      <w:rPr>
        <w:rFonts w:ascii="Symbol" w:hAnsi="Symbol" w:hint="default"/>
      </w:rPr>
    </w:lvl>
    <w:lvl w:ilvl="1" w:tplc="04090015">
      <w:start w:val="1"/>
      <w:numFmt w:val="upperLetter"/>
      <w:lvlText w:val="%2."/>
      <w:lvlJc w:val="lef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6842E77"/>
    <w:multiLevelType w:val="hybridMultilevel"/>
    <w:tmpl w:val="86EA583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82F2373"/>
    <w:multiLevelType w:val="hybridMultilevel"/>
    <w:tmpl w:val="7D64D730"/>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start w:val="1"/>
      <w:numFmt w:val="bullet"/>
      <w:lvlText w:val=""/>
      <w:lvlJc w:val="left"/>
      <w:pPr>
        <w:ind w:left="2700" w:hanging="360"/>
      </w:pPr>
      <w:rPr>
        <w:rFonts w:ascii="Wingdings" w:hAnsi="Wingdings" w:hint="default"/>
      </w:rPr>
    </w:lvl>
    <w:lvl w:ilvl="3" w:tplc="04090005">
      <w:start w:val="1"/>
      <w:numFmt w:val="bullet"/>
      <w:lvlText w:val=""/>
      <w:lvlJc w:val="left"/>
      <w:pPr>
        <w:ind w:left="3420" w:hanging="360"/>
      </w:pPr>
      <w:rPr>
        <w:rFonts w:ascii="Wingdings" w:hAnsi="Wingdings" w:hint="default"/>
      </w:rPr>
    </w:lvl>
    <w:lvl w:ilvl="4" w:tplc="EF5C3BB8">
      <w:start w:val="1"/>
      <w:numFmt w:val="bullet"/>
      <w:lvlText w:val="w"/>
      <w:lvlJc w:val="left"/>
      <w:pPr>
        <w:ind w:left="4140" w:hanging="360"/>
      </w:pPr>
      <w:rPr>
        <w:rFonts w:ascii="Wingdings" w:hAnsi="Wingdings"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1" w15:restartNumberingAfterBreak="0">
    <w:nsid w:val="39B0636B"/>
    <w:multiLevelType w:val="hybridMultilevel"/>
    <w:tmpl w:val="9378F302"/>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start w:val="1"/>
      <w:numFmt w:val="bullet"/>
      <w:lvlText w:val=""/>
      <w:lvlJc w:val="left"/>
      <w:pPr>
        <w:ind w:left="2700" w:hanging="360"/>
      </w:pPr>
      <w:rPr>
        <w:rFonts w:ascii="Wingdings" w:hAnsi="Wingdings" w:hint="default"/>
      </w:rPr>
    </w:lvl>
    <w:lvl w:ilvl="3" w:tplc="0409000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2" w15:restartNumberingAfterBreak="0">
    <w:nsid w:val="3B265E47"/>
    <w:multiLevelType w:val="hybridMultilevel"/>
    <w:tmpl w:val="4936EA22"/>
    <w:lvl w:ilvl="0" w:tplc="90323B8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D8F5211"/>
    <w:multiLevelType w:val="hybridMultilevel"/>
    <w:tmpl w:val="5442BE9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0931BB0"/>
    <w:multiLevelType w:val="hybridMultilevel"/>
    <w:tmpl w:val="BC20CE50"/>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start w:val="1"/>
      <w:numFmt w:val="bullet"/>
      <w:lvlText w:val=""/>
      <w:lvlJc w:val="left"/>
      <w:pPr>
        <w:ind w:left="2700" w:hanging="360"/>
      </w:pPr>
      <w:rPr>
        <w:rFonts w:ascii="Wingdings" w:hAnsi="Wingdings" w:hint="default"/>
      </w:rPr>
    </w:lvl>
    <w:lvl w:ilvl="3" w:tplc="04090005">
      <w:start w:val="1"/>
      <w:numFmt w:val="bullet"/>
      <w:lvlText w:val=""/>
      <w:lvlJc w:val="left"/>
      <w:pPr>
        <w:ind w:left="3420" w:hanging="360"/>
      </w:pPr>
      <w:rPr>
        <w:rFonts w:ascii="Wingdings" w:hAnsi="Wingdings" w:hint="default"/>
      </w:rPr>
    </w:lvl>
    <w:lvl w:ilvl="4" w:tplc="04090005">
      <w:start w:val="1"/>
      <w:numFmt w:val="bullet"/>
      <w:lvlText w:val=""/>
      <w:lvlJc w:val="left"/>
      <w:pPr>
        <w:ind w:left="4140" w:hanging="360"/>
      </w:pPr>
      <w:rPr>
        <w:rFonts w:ascii="Wingdings" w:hAnsi="Wingdings"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5" w15:restartNumberingAfterBreak="0">
    <w:nsid w:val="41230B64"/>
    <w:multiLevelType w:val="hybridMultilevel"/>
    <w:tmpl w:val="578850D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6" w15:restartNumberingAfterBreak="0">
    <w:nsid w:val="43961CFE"/>
    <w:multiLevelType w:val="hybridMultilevel"/>
    <w:tmpl w:val="DD2EDA6C"/>
    <w:lvl w:ilvl="0" w:tplc="04090001">
      <w:start w:val="1"/>
      <w:numFmt w:val="bullet"/>
      <w:lvlText w:val=""/>
      <w:lvlJc w:val="left"/>
      <w:pPr>
        <w:ind w:left="1260" w:hanging="360"/>
      </w:pPr>
      <w:rPr>
        <w:rFonts w:ascii="Symbol" w:hAnsi="Symbol" w:hint="default"/>
      </w:rPr>
    </w:lvl>
    <w:lvl w:ilvl="1" w:tplc="04090001">
      <w:start w:val="1"/>
      <w:numFmt w:val="bullet"/>
      <w:lvlText w:val=""/>
      <w:lvlJc w:val="left"/>
      <w:pPr>
        <w:ind w:left="1980" w:hanging="360"/>
      </w:pPr>
      <w:rPr>
        <w:rFonts w:ascii="Symbol" w:hAnsi="Symbol" w:hint="default"/>
      </w:rPr>
    </w:lvl>
    <w:lvl w:ilvl="2" w:tplc="04090005">
      <w:start w:val="1"/>
      <w:numFmt w:val="bullet"/>
      <w:lvlText w:val=""/>
      <w:lvlJc w:val="left"/>
      <w:pPr>
        <w:ind w:left="2700" w:hanging="360"/>
      </w:pPr>
      <w:rPr>
        <w:rFonts w:ascii="Wingdings" w:hAnsi="Wingdings" w:hint="default"/>
      </w:rPr>
    </w:lvl>
    <w:lvl w:ilvl="3" w:tplc="0409000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7" w15:restartNumberingAfterBreak="0">
    <w:nsid w:val="4AC23BAB"/>
    <w:multiLevelType w:val="hybridMultilevel"/>
    <w:tmpl w:val="C29EA1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04D65E3"/>
    <w:multiLevelType w:val="hybridMultilevel"/>
    <w:tmpl w:val="19C06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7441A24"/>
    <w:multiLevelType w:val="hybridMultilevel"/>
    <w:tmpl w:val="00980A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8811B28"/>
    <w:multiLevelType w:val="hybridMultilevel"/>
    <w:tmpl w:val="AEF45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C742648"/>
    <w:multiLevelType w:val="hybridMultilevel"/>
    <w:tmpl w:val="A8DA41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5">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E4B327F"/>
    <w:multiLevelType w:val="hybridMultilevel"/>
    <w:tmpl w:val="F6BC2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0126078"/>
    <w:multiLevelType w:val="hybridMultilevel"/>
    <w:tmpl w:val="41CA6EA2"/>
    <w:lvl w:ilvl="0" w:tplc="03CCEBDA">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3213D9E"/>
    <w:multiLevelType w:val="hybridMultilevel"/>
    <w:tmpl w:val="47501F62"/>
    <w:lvl w:ilvl="0" w:tplc="73C265EE">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35A4CD0"/>
    <w:multiLevelType w:val="multilevel"/>
    <w:tmpl w:val="FB5A62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54720AE"/>
    <w:multiLevelType w:val="hybridMultilevel"/>
    <w:tmpl w:val="C41035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6EC25B8"/>
    <w:multiLevelType w:val="hybridMultilevel"/>
    <w:tmpl w:val="648CA36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8" w15:restartNumberingAfterBreak="0">
    <w:nsid w:val="68B83A20"/>
    <w:multiLevelType w:val="hybridMultilevel"/>
    <w:tmpl w:val="3DC65C3A"/>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start w:val="1"/>
      <w:numFmt w:val="bullet"/>
      <w:lvlText w:val=""/>
      <w:lvlJc w:val="left"/>
      <w:pPr>
        <w:ind w:left="2700" w:hanging="360"/>
      </w:pPr>
      <w:rPr>
        <w:rFonts w:ascii="Wingdings" w:hAnsi="Wingdings" w:hint="default"/>
      </w:rPr>
    </w:lvl>
    <w:lvl w:ilvl="3" w:tplc="04090005">
      <w:start w:val="1"/>
      <w:numFmt w:val="bullet"/>
      <w:lvlText w:val=""/>
      <w:lvlJc w:val="left"/>
      <w:pPr>
        <w:ind w:left="3420" w:hanging="360"/>
      </w:pPr>
      <w:rPr>
        <w:rFonts w:ascii="Wingdings" w:hAnsi="Wingdings" w:hint="default"/>
      </w:rPr>
    </w:lvl>
    <w:lvl w:ilvl="4" w:tplc="04090003">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9" w15:restartNumberingAfterBreak="0">
    <w:nsid w:val="699126A9"/>
    <w:multiLevelType w:val="hybridMultilevel"/>
    <w:tmpl w:val="C73A71F2"/>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3">
      <w:start w:val="1"/>
      <w:numFmt w:val="bullet"/>
      <w:lvlText w:val="o"/>
      <w:lvlJc w:val="left"/>
      <w:pPr>
        <w:ind w:left="2700" w:hanging="360"/>
      </w:pPr>
      <w:rPr>
        <w:rFonts w:ascii="Courier New" w:hAnsi="Courier New" w:cs="Courier New" w:hint="default"/>
      </w:rPr>
    </w:lvl>
    <w:lvl w:ilvl="3" w:tplc="04090005">
      <w:start w:val="1"/>
      <w:numFmt w:val="bullet"/>
      <w:lvlText w:val=""/>
      <w:lvlJc w:val="left"/>
      <w:pPr>
        <w:ind w:left="3420" w:hanging="360"/>
      </w:pPr>
      <w:rPr>
        <w:rFonts w:ascii="Wingdings" w:hAnsi="Wingdings"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0" w15:restartNumberingAfterBreak="0">
    <w:nsid w:val="6EC1277A"/>
    <w:multiLevelType w:val="hybridMultilevel"/>
    <w:tmpl w:val="7BF6F7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E1708B9"/>
    <w:multiLevelType w:val="hybridMultilevel"/>
    <w:tmpl w:val="C9C40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EEC6A97"/>
    <w:multiLevelType w:val="hybridMultilevel"/>
    <w:tmpl w:val="DB5270F6"/>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3">
      <w:start w:val="1"/>
      <w:numFmt w:val="bullet"/>
      <w:lvlText w:val="o"/>
      <w:lvlJc w:val="left"/>
      <w:pPr>
        <w:ind w:left="2700" w:hanging="360"/>
      </w:pPr>
      <w:rPr>
        <w:rFonts w:ascii="Courier New" w:hAnsi="Courier New" w:cs="Courier New" w:hint="default"/>
      </w:rPr>
    </w:lvl>
    <w:lvl w:ilvl="3" w:tplc="04090003">
      <w:start w:val="1"/>
      <w:numFmt w:val="bullet"/>
      <w:lvlText w:val="o"/>
      <w:lvlJc w:val="left"/>
      <w:pPr>
        <w:ind w:left="3420" w:hanging="360"/>
      </w:pPr>
      <w:rPr>
        <w:rFonts w:ascii="Courier New" w:hAnsi="Courier New" w:cs="Courier New"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num w:numId="1">
    <w:abstractNumId w:val="10"/>
  </w:num>
  <w:num w:numId="2">
    <w:abstractNumId w:val="0"/>
  </w:num>
  <w:num w:numId="3">
    <w:abstractNumId w:val="16"/>
  </w:num>
  <w:num w:numId="4">
    <w:abstractNumId w:val="21"/>
  </w:num>
  <w:num w:numId="5">
    <w:abstractNumId w:val="26"/>
  </w:num>
  <w:num w:numId="6">
    <w:abstractNumId w:val="11"/>
  </w:num>
  <w:num w:numId="7">
    <w:abstractNumId w:val="15"/>
  </w:num>
  <w:num w:numId="8">
    <w:abstractNumId w:val="38"/>
  </w:num>
  <w:num w:numId="9">
    <w:abstractNumId w:val="20"/>
  </w:num>
  <w:num w:numId="10">
    <w:abstractNumId w:val="28"/>
  </w:num>
  <w:num w:numId="11">
    <w:abstractNumId w:val="24"/>
  </w:num>
  <w:num w:numId="12">
    <w:abstractNumId w:val="7"/>
  </w:num>
  <w:num w:numId="13">
    <w:abstractNumId w:val="35"/>
  </w:num>
  <w:num w:numId="14">
    <w:abstractNumId w:val="6"/>
  </w:num>
  <w:num w:numId="15">
    <w:abstractNumId w:val="1"/>
  </w:num>
  <w:num w:numId="16">
    <w:abstractNumId w:val="18"/>
  </w:num>
  <w:num w:numId="17">
    <w:abstractNumId w:val="27"/>
  </w:num>
  <w:num w:numId="18">
    <w:abstractNumId w:val="8"/>
  </w:num>
  <w:num w:numId="19">
    <w:abstractNumId w:val="41"/>
  </w:num>
  <w:num w:numId="20">
    <w:abstractNumId w:val="13"/>
  </w:num>
  <w:num w:numId="21">
    <w:abstractNumId w:val="37"/>
  </w:num>
  <w:num w:numId="22">
    <w:abstractNumId w:val="3"/>
  </w:num>
  <w:num w:numId="23">
    <w:abstractNumId w:val="22"/>
  </w:num>
  <w:num w:numId="24">
    <w:abstractNumId w:val="34"/>
  </w:num>
  <w:num w:numId="25">
    <w:abstractNumId w:val="33"/>
  </w:num>
  <w:num w:numId="26">
    <w:abstractNumId w:val="32"/>
  </w:num>
  <w:num w:numId="27">
    <w:abstractNumId w:val="5"/>
  </w:num>
  <w:num w:numId="28">
    <w:abstractNumId w:val="40"/>
  </w:num>
  <w:num w:numId="29">
    <w:abstractNumId w:val="42"/>
  </w:num>
  <w:num w:numId="30">
    <w:abstractNumId w:val="39"/>
  </w:num>
  <w:num w:numId="31">
    <w:abstractNumId w:val="19"/>
  </w:num>
  <w:num w:numId="32">
    <w:abstractNumId w:val="12"/>
  </w:num>
  <w:num w:numId="33">
    <w:abstractNumId w:val="9"/>
  </w:num>
  <w:num w:numId="34">
    <w:abstractNumId w:val="25"/>
  </w:num>
  <w:num w:numId="35">
    <w:abstractNumId w:val="36"/>
  </w:num>
  <w:num w:numId="36">
    <w:abstractNumId w:val="4"/>
  </w:num>
  <w:num w:numId="37">
    <w:abstractNumId w:val="29"/>
  </w:num>
  <w:num w:numId="38">
    <w:abstractNumId w:val="23"/>
  </w:num>
  <w:num w:numId="39">
    <w:abstractNumId w:val="2"/>
  </w:num>
  <w:num w:numId="40">
    <w:abstractNumId w:val="17"/>
  </w:num>
  <w:num w:numId="41">
    <w:abstractNumId w:val="14"/>
  </w:num>
  <w:num w:numId="42">
    <w:abstractNumId w:val="30"/>
  </w:num>
  <w:num w:numId="43">
    <w:abstractNumId w:val="23"/>
  </w:num>
  <w:num w:numId="4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oNotDisplayPageBoundaries/>
  <w:activeWritingStyle w:appName="MSWord" w:lang="en-US" w:vendorID="64" w:dllVersion="0" w:nlCheck="1" w:checkStyle="0"/>
  <w:activeWritingStyle w:appName="MSWord" w:lang="en-US" w:vendorID="64" w:dllVersion="6" w:nlCheck="1" w:checkStyle="1"/>
  <w:activeWritingStyle w:appName="MSWord" w:lang="en-US" w:vendorID="64" w:dllVersion="131078" w:nlCheck="1" w:checkStyle="1"/>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0D6"/>
    <w:rsid w:val="000007C8"/>
    <w:rsid w:val="00002210"/>
    <w:rsid w:val="00005AC0"/>
    <w:rsid w:val="00010B35"/>
    <w:rsid w:val="00011CFE"/>
    <w:rsid w:val="00012C3C"/>
    <w:rsid w:val="0001433A"/>
    <w:rsid w:val="00015B36"/>
    <w:rsid w:val="00015CC5"/>
    <w:rsid w:val="00017232"/>
    <w:rsid w:val="00021663"/>
    <w:rsid w:val="0002172B"/>
    <w:rsid w:val="00023679"/>
    <w:rsid w:val="0002772A"/>
    <w:rsid w:val="00030B2A"/>
    <w:rsid w:val="0003340A"/>
    <w:rsid w:val="00034BA0"/>
    <w:rsid w:val="000369BE"/>
    <w:rsid w:val="000377C2"/>
    <w:rsid w:val="00041F53"/>
    <w:rsid w:val="00044308"/>
    <w:rsid w:val="0004569F"/>
    <w:rsid w:val="00047CD4"/>
    <w:rsid w:val="000501CC"/>
    <w:rsid w:val="00050924"/>
    <w:rsid w:val="00055061"/>
    <w:rsid w:val="000555BA"/>
    <w:rsid w:val="00056A35"/>
    <w:rsid w:val="00057D1C"/>
    <w:rsid w:val="00060A30"/>
    <w:rsid w:val="000625C9"/>
    <w:rsid w:val="00066EDD"/>
    <w:rsid w:val="00074277"/>
    <w:rsid w:val="0007591F"/>
    <w:rsid w:val="00075AA1"/>
    <w:rsid w:val="00075FF8"/>
    <w:rsid w:val="00076573"/>
    <w:rsid w:val="00077FC3"/>
    <w:rsid w:val="000819F3"/>
    <w:rsid w:val="0008338C"/>
    <w:rsid w:val="00083BAD"/>
    <w:rsid w:val="00084368"/>
    <w:rsid w:val="00085BCE"/>
    <w:rsid w:val="00092390"/>
    <w:rsid w:val="000930A6"/>
    <w:rsid w:val="00095129"/>
    <w:rsid w:val="00095CD4"/>
    <w:rsid w:val="0009783C"/>
    <w:rsid w:val="000A1F49"/>
    <w:rsid w:val="000A5F8D"/>
    <w:rsid w:val="000A6A24"/>
    <w:rsid w:val="000B1BE8"/>
    <w:rsid w:val="000B1BF4"/>
    <w:rsid w:val="000B49A2"/>
    <w:rsid w:val="000B63C1"/>
    <w:rsid w:val="000C029E"/>
    <w:rsid w:val="000C0B23"/>
    <w:rsid w:val="000C144A"/>
    <w:rsid w:val="000C30B8"/>
    <w:rsid w:val="000C384C"/>
    <w:rsid w:val="000C4976"/>
    <w:rsid w:val="000C6182"/>
    <w:rsid w:val="000D0611"/>
    <w:rsid w:val="000D1B28"/>
    <w:rsid w:val="000D1BC3"/>
    <w:rsid w:val="000D3074"/>
    <w:rsid w:val="000D329E"/>
    <w:rsid w:val="000D531F"/>
    <w:rsid w:val="000D5E1A"/>
    <w:rsid w:val="000E0FA9"/>
    <w:rsid w:val="000E392A"/>
    <w:rsid w:val="000E6101"/>
    <w:rsid w:val="000F0C61"/>
    <w:rsid w:val="000F3EA6"/>
    <w:rsid w:val="001000FB"/>
    <w:rsid w:val="00101742"/>
    <w:rsid w:val="001029C6"/>
    <w:rsid w:val="00104AB5"/>
    <w:rsid w:val="001055F6"/>
    <w:rsid w:val="001103F6"/>
    <w:rsid w:val="00111867"/>
    <w:rsid w:val="00111BD0"/>
    <w:rsid w:val="00115A7D"/>
    <w:rsid w:val="00117915"/>
    <w:rsid w:val="00127553"/>
    <w:rsid w:val="00127BC6"/>
    <w:rsid w:val="00130EB6"/>
    <w:rsid w:val="001312A3"/>
    <w:rsid w:val="00132D89"/>
    <w:rsid w:val="0013442E"/>
    <w:rsid w:val="00136A49"/>
    <w:rsid w:val="001371AD"/>
    <w:rsid w:val="001407F8"/>
    <w:rsid w:val="00140A65"/>
    <w:rsid w:val="00141D9D"/>
    <w:rsid w:val="001421D7"/>
    <w:rsid w:val="001424E0"/>
    <w:rsid w:val="00143A8A"/>
    <w:rsid w:val="00152336"/>
    <w:rsid w:val="001533C3"/>
    <w:rsid w:val="00154157"/>
    <w:rsid w:val="00154878"/>
    <w:rsid w:val="00156848"/>
    <w:rsid w:val="0015725A"/>
    <w:rsid w:val="00157724"/>
    <w:rsid w:val="00157DC6"/>
    <w:rsid w:val="00162DD3"/>
    <w:rsid w:val="001632A8"/>
    <w:rsid w:val="0016368F"/>
    <w:rsid w:val="001660AB"/>
    <w:rsid w:val="00167A0B"/>
    <w:rsid w:val="00176144"/>
    <w:rsid w:val="001769E6"/>
    <w:rsid w:val="00180104"/>
    <w:rsid w:val="0018331E"/>
    <w:rsid w:val="0018339F"/>
    <w:rsid w:val="00184606"/>
    <w:rsid w:val="001848BD"/>
    <w:rsid w:val="0019046A"/>
    <w:rsid w:val="00190C43"/>
    <w:rsid w:val="0019517A"/>
    <w:rsid w:val="001958CF"/>
    <w:rsid w:val="0019660D"/>
    <w:rsid w:val="001A2CEF"/>
    <w:rsid w:val="001A5499"/>
    <w:rsid w:val="001A6B11"/>
    <w:rsid w:val="001B039F"/>
    <w:rsid w:val="001B1885"/>
    <w:rsid w:val="001B191F"/>
    <w:rsid w:val="001B553A"/>
    <w:rsid w:val="001C2C89"/>
    <w:rsid w:val="001C5A56"/>
    <w:rsid w:val="001C76BF"/>
    <w:rsid w:val="001C795E"/>
    <w:rsid w:val="001D3269"/>
    <w:rsid w:val="001D346F"/>
    <w:rsid w:val="001D46C3"/>
    <w:rsid w:val="001D6A2E"/>
    <w:rsid w:val="001E7187"/>
    <w:rsid w:val="001F13E1"/>
    <w:rsid w:val="001F3238"/>
    <w:rsid w:val="001F4944"/>
    <w:rsid w:val="001F53A4"/>
    <w:rsid w:val="001F662C"/>
    <w:rsid w:val="001F69CE"/>
    <w:rsid w:val="001F790E"/>
    <w:rsid w:val="0020587B"/>
    <w:rsid w:val="00205D5E"/>
    <w:rsid w:val="00211A31"/>
    <w:rsid w:val="00213C06"/>
    <w:rsid w:val="002149D0"/>
    <w:rsid w:val="002210F4"/>
    <w:rsid w:val="002244E3"/>
    <w:rsid w:val="002260D6"/>
    <w:rsid w:val="0022728E"/>
    <w:rsid w:val="002276D4"/>
    <w:rsid w:val="00230E4C"/>
    <w:rsid w:val="00232766"/>
    <w:rsid w:val="00232ACF"/>
    <w:rsid w:val="00233492"/>
    <w:rsid w:val="0023419F"/>
    <w:rsid w:val="00237432"/>
    <w:rsid w:val="00240610"/>
    <w:rsid w:val="00241D63"/>
    <w:rsid w:val="002431BA"/>
    <w:rsid w:val="00245378"/>
    <w:rsid w:val="00250327"/>
    <w:rsid w:val="00253B42"/>
    <w:rsid w:val="00257573"/>
    <w:rsid w:val="00266C7A"/>
    <w:rsid w:val="002703A3"/>
    <w:rsid w:val="00271892"/>
    <w:rsid w:val="0027574F"/>
    <w:rsid w:val="0028314A"/>
    <w:rsid w:val="00284C42"/>
    <w:rsid w:val="00287E16"/>
    <w:rsid w:val="002901DF"/>
    <w:rsid w:val="002911F2"/>
    <w:rsid w:val="0029477F"/>
    <w:rsid w:val="0029609F"/>
    <w:rsid w:val="0029660F"/>
    <w:rsid w:val="002A1225"/>
    <w:rsid w:val="002A18C6"/>
    <w:rsid w:val="002A203C"/>
    <w:rsid w:val="002A71C4"/>
    <w:rsid w:val="002B0DEB"/>
    <w:rsid w:val="002B2EC2"/>
    <w:rsid w:val="002C1D39"/>
    <w:rsid w:val="002C40A4"/>
    <w:rsid w:val="002C4B56"/>
    <w:rsid w:val="002C53B3"/>
    <w:rsid w:val="002C64C6"/>
    <w:rsid w:val="002C7790"/>
    <w:rsid w:val="002D0608"/>
    <w:rsid w:val="002D3A16"/>
    <w:rsid w:val="002D4E48"/>
    <w:rsid w:val="002D5758"/>
    <w:rsid w:val="002D72B9"/>
    <w:rsid w:val="002E1C83"/>
    <w:rsid w:val="002E3D76"/>
    <w:rsid w:val="002E6041"/>
    <w:rsid w:val="002E6443"/>
    <w:rsid w:val="002E74C9"/>
    <w:rsid w:val="002F1532"/>
    <w:rsid w:val="002F2274"/>
    <w:rsid w:val="002F5D04"/>
    <w:rsid w:val="002F71E3"/>
    <w:rsid w:val="00301451"/>
    <w:rsid w:val="00306EE3"/>
    <w:rsid w:val="003073E7"/>
    <w:rsid w:val="00312612"/>
    <w:rsid w:val="003145D3"/>
    <w:rsid w:val="00317A3B"/>
    <w:rsid w:val="00320851"/>
    <w:rsid w:val="0032085A"/>
    <w:rsid w:val="00320B32"/>
    <w:rsid w:val="00323A67"/>
    <w:rsid w:val="003266C1"/>
    <w:rsid w:val="003306D0"/>
    <w:rsid w:val="003309F9"/>
    <w:rsid w:val="0033119D"/>
    <w:rsid w:val="00331852"/>
    <w:rsid w:val="00332A3E"/>
    <w:rsid w:val="003340EB"/>
    <w:rsid w:val="00337127"/>
    <w:rsid w:val="00337221"/>
    <w:rsid w:val="0033760A"/>
    <w:rsid w:val="00341412"/>
    <w:rsid w:val="003418AC"/>
    <w:rsid w:val="00343899"/>
    <w:rsid w:val="00347464"/>
    <w:rsid w:val="0034776A"/>
    <w:rsid w:val="0035008B"/>
    <w:rsid w:val="003503AA"/>
    <w:rsid w:val="00350D22"/>
    <w:rsid w:val="00351C49"/>
    <w:rsid w:val="003536EC"/>
    <w:rsid w:val="003536FA"/>
    <w:rsid w:val="00354197"/>
    <w:rsid w:val="0035429B"/>
    <w:rsid w:val="00354E6B"/>
    <w:rsid w:val="00360489"/>
    <w:rsid w:val="00365B4D"/>
    <w:rsid w:val="00365BD2"/>
    <w:rsid w:val="00367D6A"/>
    <w:rsid w:val="00372FA6"/>
    <w:rsid w:val="00376713"/>
    <w:rsid w:val="00376D1E"/>
    <w:rsid w:val="0037794F"/>
    <w:rsid w:val="00384346"/>
    <w:rsid w:val="00386ACF"/>
    <w:rsid w:val="00386EE5"/>
    <w:rsid w:val="003941AC"/>
    <w:rsid w:val="00394952"/>
    <w:rsid w:val="00394DDD"/>
    <w:rsid w:val="00395F20"/>
    <w:rsid w:val="00396325"/>
    <w:rsid w:val="003A1741"/>
    <w:rsid w:val="003A2B70"/>
    <w:rsid w:val="003A3573"/>
    <w:rsid w:val="003A3769"/>
    <w:rsid w:val="003A3D88"/>
    <w:rsid w:val="003A4D55"/>
    <w:rsid w:val="003A597B"/>
    <w:rsid w:val="003A5F7B"/>
    <w:rsid w:val="003A6E39"/>
    <w:rsid w:val="003B1A68"/>
    <w:rsid w:val="003B2988"/>
    <w:rsid w:val="003B2AA1"/>
    <w:rsid w:val="003B32D0"/>
    <w:rsid w:val="003B4E73"/>
    <w:rsid w:val="003B5F65"/>
    <w:rsid w:val="003C0BB5"/>
    <w:rsid w:val="003C19BD"/>
    <w:rsid w:val="003C2089"/>
    <w:rsid w:val="003C2278"/>
    <w:rsid w:val="003C31D2"/>
    <w:rsid w:val="003C5B0D"/>
    <w:rsid w:val="003C740A"/>
    <w:rsid w:val="003C756E"/>
    <w:rsid w:val="003D1222"/>
    <w:rsid w:val="003D4183"/>
    <w:rsid w:val="003D55C2"/>
    <w:rsid w:val="003E0A45"/>
    <w:rsid w:val="003E30C4"/>
    <w:rsid w:val="003E33A5"/>
    <w:rsid w:val="003E5276"/>
    <w:rsid w:val="003E5654"/>
    <w:rsid w:val="003E5A01"/>
    <w:rsid w:val="003E611A"/>
    <w:rsid w:val="003F1F48"/>
    <w:rsid w:val="003F4FBC"/>
    <w:rsid w:val="003F7BD9"/>
    <w:rsid w:val="00400AB1"/>
    <w:rsid w:val="0040461C"/>
    <w:rsid w:val="00406EA7"/>
    <w:rsid w:val="0040700D"/>
    <w:rsid w:val="004114AF"/>
    <w:rsid w:val="00413C2A"/>
    <w:rsid w:val="00415AAB"/>
    <w:rsid w:val="00420EC3"/>
    <w:rsid w:val="00423916"/>
    <w:rsid w:val="0042391F"/>
    <w:rsid w:val="004250B5"/>
    <w:rsid w:val="004257A8"/>
    <w:rsid w:val="00425DEB"/>
    <w:rsid w:val="00427D98"/>
    <w:rsid w:val="004327D6"/>
    <w:rsid w:val="00432A1D"/>
    <w:rsid w:val="00433625"/>
    <w:rsid w:val="00433EFF"/>
    <w:rsid w:val="00433F92"/>
    <w:rsid w:val="00434FBD"/>
    <w:rsid w:val="004358E9"/>
    <w:rsid w:val="004360F0"/>
    <w:rsid w:val="00436750"/>
    <w:rsid w:val="00436C6C"/>
    <w:rsid w:val="0044014B"/>
    <w:rsid w:val="0044402D"/>
    <w:rsid w:val="00446FD9"/>
    <w:rsid w:val="004516D6"/>
    <w:rsid w:val="0045417B"/>
    <w:rsid w:val="004569C3"/>
    <w:rsid w:val="004570C1"/>
    <w:rsid w:val="0045798D"/>
    <w:rsid w:val="00457D88"/>
    <w:rsid w:val="00460181"/>
    <w:rsid w:val="00463FBB"/>
    <w:rsid w:val="00464CB4"/>
    <w:rsid w:val="004650B0"/>
    <w:rsid w:val="0046571A"/>
    <w:rsid w:val="004678F0"/>
    <w:rsid w:val="00471C85"/>
    <w:rsid w:val="0047402E"/>
    <w:rsid w:val="00477969"/>
    <w:rsid w:val="00482A85"/>
    <w:rsid w:val="004840F6"/>
    <w:rsid w:val="00485965"/>
    <w:rsid w:val="00485DB1"/>
    <w:rsid w:val="00486A6E"/>
    <w:rsid w:val="004879AC"/>
    <w:rsid w:val="00490C64"/>
    <w:rsid w:val="00490EFC"/>
    <w:rsid w:val="004975A3"/>
    <w:rsid w:val="004A1285"/>
    <w:rsid w:val="004A2605"/>
    <w:rsid w:val="004A2F2B"/>
    <w:rsid w:val="004A4470"/>
    <w:rsid w:val="004A7DAD"/>
    <w:rsid w:val="004B25BD"/>
    <w:rsid w:val="004B28C3"/>
    <w:rsid w:val="004C0804"/>
    <w:rsid w:val="004C0B13"/>
    <w:rsid w:val="004C1295"/>
    <w:rsid w:val="004C18BB"/>
    <w:rsid w:val="004C2307"/>
    <w:rsid w:val="004C2D2D"/>
    <w:rsid w:val="004D0375"/>
    <w:rsid w:val="004D08E1"/>
    <w:rsid w:val="004D2415"/>
    <w:rsid w:val="004D3D26"/>
    <w:rsid w:val="004D6BF0"/>
    <w:rsid w:val="004D6E1E"/>
    <w:rsid w:val="004D6F64"/>
    <w:rsid w:val="004D7234"/>
    <w:rsid w:val="004E02F9"/>
    <w:rsid w:val="004E0AC2"/>
    <w:rsid w:val="004E71EF"/>
    <w:rsid w:val="004F4306"/>
    <w:rsid w:val="004F69B3"/>
    <w:rsid w:val="00501518"/>
    <w:rsid w:val="005018A6"/>
    <w:rsid w:val="00501FA9"/>
    <w:rsid w:val="00507E15"/>
    <w:rsid w:val="00511CAE"/>
    <w:rsid w:val="005123A7"/>
    <w:rsid w:val="00521368"/>
    <w:rsid w:val="005217DC"/>
    <w:rsid w:val="00521B3A"/>
    <w:rsid w:val="005245B2"/>
    <w:rsid w:val="00526817"/>
    <w:rsid w:val="00530468"/>
    <w:rsid w:val="00542633"/>
    <w:rsid w:val="0054367E"/>
    <w:rsid w:val="00544054"/>
    <w:rsid w:val="005453B5"/>
    <w:rsid w:val="00546DD8"/>
    <w:rsid w:val="00550384"/>
    <w:rsid w:val="0055436B"/>
    <w:rsid w:val="0055604C"/>
    <w:rsid w:val="00556CBF"/>
    <w:rsid w:val="00557544"/>
    <w:rsid w:val="0056399A"/>
    <w:rsid w:val="005667F5"/>
    <w:rsid w:val="00566B26"/>
    <w:rsid w:val="0057085D"/>
    <w:rsid w:val="005736F5"/>
    <w:rsid w:val="00573D82"/>
    <w:rsid w:val="0057492E"/>
    <w:rsid w:val="00580EC5"/>
    <w:rsid w:val="00581E82"/>
    <w:rsid w:val="00585D79"/>
    <w:rsid w:val="0058736D"/>
    <w:rsid w:val="0059015C"/>
    <w:rsid w:val="00590FF1"/>
    <w:rsid w:val="005919C4"/>
    <w:rsid w:val="005954B1"/>
    <w:rsid w:val="0059685A"/>
    <w:rsid w:val="005968A8"/>
    <w:rsid w:val="005A2D9F"/>
    <w:rsid w:val="005A42CB"/>
    <w:rsid w:val="005A618F"/>
    <w:rsid w:val="005A71EA"/>
    <w:rsid w:val="005A73DE"/>
    <w:rsid w:val="005B3260"/>
    <w:rsid w:val="005B34E1"/>
    <w:rsid w:val="005B3C8B"/>
    <w:rsid w:val="005B6C79"/>
    <w:rsid w:val="005C1968"/>
    <w:rsid w:val="005C42AB"/>
    <w:rsid w:val="005C6A6D"/>
    <w:rsid w:val="005C7197"/>
    <w:rsid w:val="005D3AA6"/>
    <w:rsid w:val="005D4ADE"/>
    <w:rsid w:val="005E0575"/>
    <w:rsid w:val="005E28CB"/>
    <w:rsid w:val="005E44E3"/>
    <w:rsid w:val="005E5FAF"/>
    <w:rsid w:val="005F0C7F"/>
    <w:rsid w:val="005F4085"/>
    <w:rsid w:val="005F594A"/>
    <w:rsid w:val="005F6F01"/>
    <w:rsid w:val="005F7D1B"/>
    <w:rsid w:val="00600D33"/>
    <w:rsid w:val="00602D12"/>
    <w:rsid w:val="00606B57"/>
    <w:rsid w:val="006105FE"/>
    <w:rsid w:val="006130E9"/>
    <w:rsid w:val="0061504E"/>
    <w:rsid w:val="00615DA6"/>
    <w:rsid w:val="00616BB8"/>
    <w:rsid w:val="00617C99"/>
    <w:rsid w:val="006238D2"/>
    <w:rsid w:val="00625F49"/>
    <w:rsid w:val="006312C2"/>
    <w:rsid w:val="00632F21"/>
    <w:rsid w:val="00637C49"/>
    <w:rsid w:val="00640545"/>
    <w:rsid w:val="00641CC5"/>
    <w:rsid w:val="00644842"/>
    <w:rsid w:val="00645606"/>
    <w:rsid w:val="00645E12"/>
    <w:rsid w:val="00646217"/>
    <w:rsid w:val="00646605"/>
    <w:rsid w:val="0065226E"/>
    <w:rsid w:val="00654043"/>
    <w:rsid w:val="00654768"/>
    <w:rsid w:val="00656D48"/>
    <w:rsid w:val="006579EE"/>
    <w:rsid w:val="00660A35"/>
    <w:rsid w:val="00660A73"/>
    <w:rsid w:val="00661FF5"/>
    <w:rsid w:val="0066219D"/>
    <w:rsid w:val="0066380D"/>
    <w:rsid w:val="0066591F"/>
    <w:rsid w:val="00672225"/>
    <w:rsid w:val="00672911"/>
    <w:rsid w:val="006824D5"/>
    <w:rsid w:val="00682CE8"/>
    <w:rsid w:val="006849B9"/>
    <w:rsid w:val="0068713A"/>
    <w:rsid w:val="006908C1"/>
    <w:rsid w:val="00691E39"/>
    <w:rsid w:val="006921AD"/>
    <w:rsid w:val="0069551F"/>
    <w:rsid w:val="006A0C37"/>
    <w:rsid w:val="006A12AA"/>
    <w:rsid w:val="006A466E"/>
    <w:rsid w:val="006A4722"/>
    <w:rsid w:val="006A53DE"/>
    <w:rsid w:val="006A55A6"/>
    <w:rsid w:val="006A64A5"/>
    <w:rsid w:val="006B07D2"/>
    <w:rsid w:val="006B0A91"/>
    <w:rsid w:val="006B2581"/>
    <w:rsid w:val="006B2D70"/>
    <w:rsid w:val="006B466B"/>
    <w:rsid w:val="006C05A9"/>
    <w:rsid w:val="006C1429"/>
    <w:rsid w:val="006C1673"/>
    <w:rsid w:val="006C1E08"/>
    <w:rsid w:val="006C382A"/>
    <w:rsid w:val="006C5CD6"/>
    <w:rsid w:val="006C6A41"/>
    <w:rsid w:val="006C6E6E"/>
    <w:rsid w:val="006D05A0"/>
    <w:rsid w:val="006D5A99"/>
    <w:rsid w:val="006D6721"/>
    <w:rsid w:val="006F1F42"/>
    <w:rsid w:val="006F3797"/>
    <w:rsid w:val="006F3E0A"/>
    <w:rsid w:val="006F52FA"/>
    <w:rsid w:val="007031AD"/>
    <w:rsid w:val="0070384D"/>
    <w:rsid w:val="0070546D"/>
    <w:rsid w:val="00705AF2"/>
    <w:rsid w:val="007065E1"/>
    <w:rsid w:val="00706A8A"/>
    <w:rsid w:val="00706ADE"/>
    <w:rsid w:val="00713DA7"/>
    <w:rsid w:val="00714230"/>
    <w:rsid w:val="00717B52"/>
    <w:rsid w:val="00720486"/>
    <w:rsid w:val="007209D6"/>
    <w:rsid w:val="0072312C"/>
    <w:rsid w:val="00727DDA"/>
    <w:rsid w:val="007319F8"/>
    <w:rsid w:val="0073516D"/>
    <w:rsid w:val="00736CD6"/>
    <w:rsid w:val="0073721F"/>
    <w:rsid w:val="00741BE8"/>
    <w:rsid w:val="007428A2"/>
    <w:rsid w:val="007447E4"/>
    <w:rsid w:val="007450C0"/>
    <w:rsid w:val="00745878"/>
    <w:rsid w:val="00746665"/>
    <w:rsid w:val="007476CC"/>
    <w:rsid w:val="0075007F"/>
    <w:rsid w:val="00750DF4"/>
    <w:rsid w:val="00752B35"/>
    <w:rsid w:val="00753068"/>
    <w:rsid w:val="0075408D"/>
    <w:rsid w:val="0075525A"/>
    <w:rsid w:val="00761118"/>
    <w:rsid w:val="00761CB4"/>
    <w:rsid w:val="00762BB7"/>
    <w:rsid w:val="00766D45"/>
    <w:rsid w:val="00767CB5"/>
    <w:rsid w:val="00775467"/>
    <w:rsid w:val="007813F7"/>
    <w:rsid w:val="007842EA"/>
    <w:rsid w:val="0079120D"/>
    <w:rsid w:val="00791306"/>
    <w:rsid w:val="00794787"/>
    <w:rsid w:val="0079721B"/>
    <w:rsid w:val="00797882"/>
    <w:rsid w:val="00797AAE"/>
    <w:rsid w:val="00797EBE"/>
    <w:rsid w:val="007A0D88"/>
    <w:rsid w:val="007A7058"/>
    <w:rsid w:val="007B10A4"/>
    <w:rsid w:val="007B40DD"/>
    <w:rsid w:val="007B7A89"/>
    <w:rsid w:val="007C0574"/>
    <w:rsid w:val="007C0A03"/>
    <w:rsid w:val="007C1675"/>
    <w:rsid w:val="007C1D9B"/>
    <w:rsid w:val="007C4EDA"/>
    <w:rsid w:val="007C5411"/>
    <w:rsid w:val="007C5C8E"/>
    <w:rsid w:val="007D3E5F"/>
    <w:rsid w:val="007D44F0"/>
    <w:rsid w:val="007D6701"/>
    <w:rsid w:val="007D7779"/>
    <w:rsid w:val="007E05CC"/>
    <w:rsid w:val="007F3338"/>
    <w:rsid w:val="007F4C24"/>
    <w:rsid w:val="007F5C50"/>
    <w:rsid w:val="007F66F2"/>
    <w:rsid w:val="007F6E65"/>
    <w:rsid w:val="007F712F"/>
    <w:rsid w:val="008023EC"/>
    <w:rsid w:val="00806610"/>
    <w:rsid w:val="00810082"/>
    <w:rsid w:val="00812372"/>
    <w:rsid w:val="0081249D"/>
    <w:rsid w:val="00820B59"/>
    <w:rsid w:val="008219BD"/>
    <w:rsid w:val="00823CF2"/>
    <w:rsid w:val="00825E5E"/>
    <w:rsid w:val="00830976"/>
    <w:rsid w:val="0083232E"/>
    <w:rsid w:val="0083696E"/>
    <w:rsid w:val="008407EB"/>
    <w:rsid w:val="00842DA5"/>
    <w:rsid w:val="008435D1"/>
    <w:rsid w:val="00844C38"/>
    <w:rsid w:val="00847C2E"/>
    <w:rsid w:val="00847EA3"/>
    <w:rsid w:val="00851615"/>
    <w:rsid w:val="00853B33"/>
    <w:rsid w:val="00854CE3"/>
    <w:rsid w:val="00856B0C"/>
    <w:rsid w:val="0086018D"/>
    <w:rsid w:val="0086199D"/>
    <w:rsid w:val="00863500"/>
    <w:rsid w:val="008640D3"/>
    <w:rsid w:val="00864530"/>
    <w:rsid w:val="00865DAB"/>
    <w:rsid w:val="00866116"/>
    <w:rsid w:val="00871170"/>
    <w:rsid w:val="00871498"/>
    <w:rsid w:val="00873993"/>
    <w:rsid w:val="008770F2"/>
    <w:rsid w:val="00880E32"/>
    <w:rsid w:val="00881686"/>
    <w:rsid w:val="00887B89"/>
    <w:rsid w:val="0089252D"/>
    <w:rsid w:val="00892CFA"/>
    <w:rsid w:val="00894FE6"/>
    <w:rsid w:val="00896591"/>
    <w:rsid w:val="00897059"/>
    <w:rsid w:val="008A72D6"/>
    <w:rsid w:val="008B2847"/>
    <w:rsid w:val="008B4DDE"/>
    <w:rsid w:val="008B62B2"/>
    <w:rsid w:val="008C3753"/>
    <w:rsid w:val="008C4E35"/>
    <w:rsid w:val="008D3059"/>
    <w:rsid w:val="008D4164"/>
    <w:rsid w:val="008D67D5"/>
    <w:rsid w:val="008D7EC0"/>
    <w:rsid w:val="008E005C"/>
    <w:rsid w:val="008E2645"/>
    <w:rsid w:val="008E327B"/>
    <w:rsid w:val="008E3853"/>
    <w:rsid w:val="008E3968"/>
    <w:rsid w:val="008E3E94"/>
    <w:rsid w:val="008E49B8"/>
    <w:rsid w:val="008E56FB"/>
    <w:rsid w:val="008E5E0C"/>
    <w:rsid w:val="008F07DA"/>
    <w:rsid w:val="008F0BC5"/>
    <w:rsid w:val="008F17C6"/>
    <w:rsid w:val="008F71FD"/>
    <w:rsid w:val="008F74F9"/>
    <w:rsid w:val="00903FDC"/>
    <w:rsid w:val="009050B0"/>
    <w:rsid w:val="009052F1"/>
    <w:rsid w:val="0090758E"/>
    <w:rsid w:val="00910083"/>
    <w:rsid w:val="00910B47"/>
    <w:rsid w:val="00912974"/>
    <w:rsid w:val="00912FAB"/>
    <w:rsid w:val="00913466"/>
    <w:rsid w:val="009134BB"/>
    <w:rsid w:val="009147EA"/>
    <w:rsid w:val="00914E49"/>
    <w:rsid w:val="00915F4E"/>
    <w:rsid w:val="0091672D"/>
    <w:rsid w:val="009167A3"/>
    <w:rsid w:val="00916CF1"/>
    <w:rsid w:val="00922C55"/>
    <w:rsid w:val="00922CBD"/>
    <w:rsid w:val="00923127"/>
    <w:rsid w:val="009234AF"/>
    <w:rsid w:val="00923CA1"/>
    <w:rsid w:val="00926B2C"/>
    <w:rsid w:val="00932D77"/>
    <w:rsid w:val="00934A57"/>
    <w:rsid w:val="009372EA"/>
    <w:rsid w:val="009373E0"/>
    <w:rsid w:val="00940780"/>
    <w:rsid w:val="00943D5D"/>
    <w:rsid w:val="00944A51"/>
    <w:rsid w:val="00944D5A"/>
    <w:rsid w:val="009457EC"/>
    <w:rsid w:val="00945854"/>
    <w:rsid w:val="00946C3B"/>
    <w:rsid w:val="00947520"/>
    <w:rsid w:val="00947A86"/>
    <w:rsid w:val="00947F70"/>
    <w:rsid w:val="00957645"/>
    <w:rsid w:val="00962238"/>
    <w:rsid w:val="0096597C"/>
    <w:rsid w:val="00965ED7"/>
    <w:rsid w:val="00970365"/>
    <w:rsid w:val="00970844"/>
    <w:rsid w:val="009747EB"/>
    <w:rsid w:val="009755B9"/>
    <w:rsid w:val="00975649"/>
    <w:rsid w:val="009774DA"/>
    <w:rsid w:val="009820DF"/>
    <w:rsid w:val="00982967"/>
    <w:rsid w:val="009863A8"/>
    <w:rsid w:val="009865C2"/>
    <w:rsid w:val="0098660F"/>
    <w:rsid w:val="0099532D"/>
    <w:rsid w:val="009956B8"/>
    <w:rsid w:val="009974B3"/>
    <w:rsid w:val="009A0DA7"/>
    <w:rsid w:val="009A2017"/>
    <w:rsid w:val="009A2C5D"/>
    <w:rsid w:val="009A38A6"/>
    <w:rsid w:val="009B11DB"/>
    <w:rsid w:val="009B6B20"/>
    <w:rsid w:val="009C0434"/>
    <w:rsid w:val="009C0BA7"/>
    <w:rsid w:val="009C5D59"/>
    <w:rsid w:val="009C6195"/>
    <w:rsid w:val="009C6754"/>
    <w:rsid w:val="009D214F"/>
    <w:rsid w:val="009D24B7"/>
    <w:rsid w:val="009D2D0A"/>
    <w:rsid w:val="009D70D1"/>
    <w:rsid w:val="009E00AE"/>
    <w:rsid w:val="009E2F25"/>
    <w:rsid w:val="009E3FB7"/>
    <w:rsid w:val="009E580F"/>
    <w:rsid w:val="009E7340"/>
    <w:rsid w:val="009F1794"/>
    <w:rsid w:val="009F5C5D"/>
    <w:rsid w:val="009F7247"/>
    <w:rsid w:val="009F7993"/>
    <w:rsid w:val="009F7A5A"/>
    <w:rsid w:val="00A0007F"/>
    <w:rsid w:val="00A0267A"/>
    <w:rsid w:val="00A0449E"/>
    <w:rsid w:val="00A06173"/>
    <w:rsid w:val="00A11AA4"/>
    <w:rsid w:val="00A133B3"/>
    <w:rsid w:val="00A1348F"/>
    <w:rsid w:val="00A1385B"/>
    <w:rsid w:val="00A1402C"/>
    <w:rsid w:val="00A14232"/>
    <w:rsid w:val="00A14471"/>
    <w:rsid w:val="00A2487B"/>
    <w:rsid w:val="00A2545A"/>
    <w:rsid w:val="00A25A5A"/>
    <w:rsid w:val="00A25ABD"/>
    <w:rsid w:val="00A26A43"/>
    <w:rsid w:val="00A27281"/>
    <w:rsid w:val="00A3013E"/>
    <w:rsid w:val="00A31338"/>
    <w:rsid w:val="00A338A0"/>
    <w:rsid w:val="00A33FD4"/>
    <w:rsid w:val="00A36A24"/>
    <w:rsid w:val="00A37785"/>
    <w:rsid w:val="00A37B4E"/>
    <w:rsid w:val="00A402C4"/>
    <w:rsid w:val="00A4209E"/>
    <w:rsid w:val="00A4281F"/>
    <w:rsid w:val="00A428E2"/>
    <w:rsid w:val="00A43306"/>
    <w:rsid w:val="00A43ED0"/>
    <w:rsid w:val="00A44050"/>
    <w:rsid w:val="00A4431A"/>
    <w:rsid w:val="00A47530"/>
    <w:rsid w:val="00A52BDE"/>
    <w:rsid w:val="00A53017"/>
    <w:rsid w:val="00A5405D"/>
    <w:rsid w:val="00A55F73"/>
    <w:rsid w:val="00A5695C"/>
    <w:rsid w:val="00A60EB6"/>
    <w:rsid w:val="00A61D8E"/>
    <w:rsid w:val="00A62BCA"/>
    <w:rsid w:val="00A631C7"/>
    <w:rsid w:val="00A64F6C"/>
    <w:rsid w:val="00A727F4"/>
    <w:rsid w:val="00A73733"/>
    <w:rsid w:val="00A75649"/>
    <w:rsid w:val="00A758BC"/>
    <w:rsid w:val="00A81C12"/>
    <w:rsid w:val="00A81E37"/>
    <w:rsid w:val="00A83E76"/>
    <w:rsid w:val="00A85762"/>
    <w:rsid w:val="00A9162C"/>
    <w:rsid w:val="00A91A1E"/>
    <w:rsid w:val="00A93B1D"/>
    <w:rsid w:val="00A950A3"/>
    <w:rsid w:val="00A95EC8"/>
    <w:rsid w:val="00A97E35"/>
    <w:rsid w:val="00AA0C7C"/>
    <w:rsid w:val="00AA10EC"/>
    <w:rsid w:val="00AA1D92"/>
    <w:rsid w:val="00AA1DBF"/>
    <w:rsid w:val="00AA2AE5"/>
    <w:rsid w:val="00AA6CB9"/>
    <w:rsid w:val="00AA704D"/>
    <w:rsid w:val="00AB1143"/>
    <w:rsid w:val="00AB21B9"/>
    <w:rsid w:val="00AB6251"/>
    <w:rsid w:val="00AB67B3"/>
    <w:rsid w:val="00AC36F1"/>
    <w:rsid w:val="00AC3CCA"/>
    <w:rsid w:val="00AC5E57"/>
    <w:rsid w:val="00AC7B8A"/>
    <w:rsid w:val="00AD1BCC"/>
    <w:rsid w:val="00AD31C7"/>
    <w:rsid w:val="00AD4350"/>
    <w:rsid w:val="00AD60B1"/>
    <w:rsid w:val="00AD6A60"/>
    <w:rsid w:val="00AE0480"/>
    <w:rsid w:val="00AE0F48"/>
    <w:rsid w:val="00AE36B3"/>
    <w:rsid w:val="00AE6B20"/>
    <w:rsid w:val="00AE7289"/>
    <w:rsid w:val="00AF3028"/>
    <w:rsid w:val="00AF5F74"/>
    <w:rsid w:val="00AF7734"/>
    <w:rsid w:val="00B02737"/>
    <w:rsid w:val="00B0301D"/>
    <w:rsid w:val="00B037CB"/>
    <w:rsid w:val="00B04665"/>
    <w:rsid w:val="00B0696B"/>
    <w:rsid w:val="00B1026F"/>
    <w:rsid w:val="00B102E8"/>
    <w:rsid w:val="00B117C5"/>
    <w:rsid w:val="00B13D2A"/>
    <w:rsid w:val="00B17D97"/>
    <w:rsid w:val="00B23CD5"/>
    <w:rsid w:val="00B2448D"/>
    <w:rsid w:val="00B2497F"/>
    <w:rsid w:val="00B25490"/>
    <w:rsid w:val="00B323D4"/>
    <w:rsid w:val="00B3709B"/>
    <w:rsid w:val="00B4110F"/>
    <w:rsid w:val="00B42773"/>
    <w:rsid w:val="00B42C61"/>
    <w:rsid w:val="00B454A5"/>
    <w:rsid w:val="00B46191"/>
    <w:rsid w:val="00B51848"/>
    <w:rsid w:val="00B51995"/>
    <w:rsid w:val="00B5298B"/>
    <w:rsid w:val="00B5387E"/>
    <w:rsid w:val="00B53B20"/>
    <w:rsid w:val="00B5656E"/>
    <w:rsid w:val="00B60FCE"/>
    <w:rsid w:val="00B61C5E"/>
    <w:rsid w:val="00B644D6"/>
    <w:rsid w:val="00B66D4B"/>
    <w:rsid w:val="00B66EA4"/>
    <w:rsid w:val="00B67802"/>
    <w:rsid w:val="00B70FA6"/>
    <w:rsid w:val="00B710D4"/>
    <w:rsid w:val="00B718F5"/>
    <w:rsid w:val="00B7284A"/>
    <w:rsid w:val="00B738CB"/>
    <w:rsid w:val="00B74E07"/>
    <w:rsid w:val="00B7641F"/>
    <w:rsid w:val="00B779BF"/>
    <w:rsid w:val="00B804B2"/>
    <w:rsid w:val="00B82AB3"/>
    <w:rsid w:val="00B82D99"/>
    <w:rsid w:val="00B83C11"/>
    <w:rsid w:val="00B85ED3"/>
    <w:rsid w:val="00B86F7A"/>
    <w:rsid w:val="00B91CA9"/>
    <w:rsid w:val="00B92FEF"/>
    <w:rsid w:val="00B95577"/>
    <w:rsid w:val="00BA13DE"/>
    <w:rsid w:val="00BA16C9"/>
    <w:rsid w:val="00BA1BFC"/>
    <w:rsid w:val="00BA2018"/>
    <w:rsid w:val="00BA3B19"/>
    <w:rsid w:val="00BA4031"/>
    <w:rsid w:val="00BA6811"/>
    <w:rsid w:val="00BB79AB"/>
    <w:rsid w:val="00BC0788"/>
    <w:rsid w:val="00BC177B"/>
    <w:rsid w:val="00BC2F80"/>
    <w:rsid w:val="00BC3044"/>
    <w:rsid w:val="00BC3C5E"/>
    <w:rsid w:val="00BC45BB"/>
    <w:rsid w:val="00BC6F5E"/>
    <w:rsid w:val="00BD0B3F"/>
    <w:rsid w:val="00BE1127"/>
    <w:rsid w:val="00BE1E57"/>
    <w:rsid w:val="00BE3846"/>
    <w:rsid w:val="00BE5B43"/>
    <w:rsid w:val="00BF24B8"/>
    <w:rsid w:val="00BF3EEE"/>
    <w:rsid w:val="00BF4D24"/>
    <w:rsid w:val="00BF5F97"/>
    <w:rsid w:val="00BF779E"/>
    <w:rsid w:val="00C018C1"/>
    <w:rsid w:val="00C055DA"/>
    <w:rsid w:val="00C05DF0"/>
    <w:rsid w:val="00C06AEA"/>
    <w:rsid w:val="00C06DE4"/>
    <w:rsid w:val="00C1377E"/>
    <w:rsid w:val="00C17C65"/>
    <w:rsid w:val="00C2283C"/>
    <w:rsid w:val="00C22E01"/>
    <w:rsid w:val="00C25EDF"/>
    <w:rsid w:val="00C25FCB"/>
    <w:rsid w:val="00C27E14"/>
    <w:rsid w:val="00C3000A"/>
    <w:rsid w:val="00C32339"/>
    <w:rsid w:val="00C3350D"/>
    <w:rsid w:val="00C35B78"/>
    <w:rsid w:val="00C35E89"/>
    <w:rsid w:val="00C3625F"/>
    <w:rsid w:val="00C36B11"/>
    <w:rsid w:val="00C37070"/>
    <w:rsid w:val="00C4191A"/>
    <w:rsid w:val="00C43A11"/>
    <w:rsid w:val="00C457C0"/>
    <w:rsid w:val="00C567E3"/>
    <w:rsid w:val="00C570D5"/>
    <w:rsid w:val="00C60A98"/>
    <w:rsid w:val="00C63861"/>
    <w:rsid w:val="00C64A83"/>
    <w:rsid w:val="00C66222"/>
    <w:rsid w:val="00C677E1"/>
    <w:rsid w:val="00C75DCD"/>
    <w:rsid w:val="00C77514"/>
    <w:rsid w:val="00C776FA"/>
    <w:rsid w:val="00C80133"/>
    <w:rsid w:val="00C803AA"/>
    <w:rsid w:val="00C8353D"/>
    <w:rsid w:val="00C8520D"/>
    <w:rsid w:val="00C862CE"/>
    <w:rsid w:val="00C91142"/>
    <w:rsid w:val="00C95414"/>
    <w:rsid w:val="00C961DB"/>
    <w:rsid w:val="00C96A96"/>
    <w:rsid w:val="00CA21EC"/>
    <w:rsid w:val="00CA22F5"/>
    <w:rsid w:val="00CA352A"/>
    <w:rsid w:val="00CA3989"/>
    <w:rsid w:val="00CA47FA"/>
    <w:rsid w:val="00CA5AE3"/>
    <w:rsid w:val="00CA61CC"/>
    <w:rsid w:val="00CC2AD5"/>
    <w:rsid w:val="00CC3604"/>
    <w:rsid w:val="00CC3AE2"/>
    <w:rsid w:val="00CC50A4"/>
    <w:rsid w:val="00CC6323"/>
    <w:rsid w:val="00CC7280"/>
    <w:rsid w:val="00CC7B61"/>
    <w:rsid w:val="00CD0D0C"/>
    <w:rsid w:val="00CD3563"/>
    <w:rsid w:val="00CD3C80"/>
    <w:rsid w:val="00CD6FE3"/>
    <w:rsid w:val="00CD7700"/>
    <w:rsid w:val="00CD7DBB"/>
    <w:rsid w:val="00CE01B4"/>
    <w:rsid w:val="00CE03A7"/>
    <w:rsid w:val="00CE1638"/>
    <w:rsid w:val="00CE17CF"/>
    <w:rsid w:val="00CE1CE3"/>
    <w:rsid w:val="00CE5BCF"/>
    <w:rsid w:val="00CE667D"/>
    <w:rsid w:val="00CE682E"/>
    <w:rsid w:val="00CE7899"/>
    <w:rsid w:val="00CE7F43"/>
    <w:rsid w:val="00CF1B33"/>
    <w:rsid w:val="00CF1E7D"/>
    <w:rsid w:val="00CF37FE"/>
    <w:rsid w:val="00CF421F"/>
    <w:rsid w:val="00CF4258"/>
    <w:rsid w:val="00CF585E"/>
    <w:rsid w:val="00CF658C"/>
    <w:rsid w:val="00CF7F1C"/>
    <w:rsid w:val="00D009DB"/>
    <w:rsid w:val="00D015D8"/>
    <w:rsid w:val="00D02460"/>
    <w:rsid w:val="00D031C5"/>
    <w:rsid w:val="00D04DF2"/>
    <w:rsid w:val="00D05316"/>
    <w:rsid w:val="00D1181D"/>
    <w:rsid w:val="00D11AC3"/>
    <w:rsid w:val="00D13E6D"/>
    <w:rsid w:val="00D1467D"/>
    <w:rsid w:val="00D17D95"/>
    <w:rsid w:val="00D2107D"/>
    <w:rsid w:val="00D2335E"/>
    <w:rsid w:val="00D24895"/>
    <w:rsid w:val="00D257CC"/>
    <w:rsid w:val="00D303F4"/>
    <w:rsid w:val="00D322F9"/>
    <w:rsid w:val="00D33D1E"/>
    <w:rsid w:val="00D37083"/>
    <w:rsid w:val="00D3726C"/>
    <w:rsid w:val="00D37DDE"/>
    <w:rsid w:val="00D40073"/>
    <w:rsid w:val="00D4116D"/>
    <w:rsid w:val="00D413DA"/>
    <w:rsid w:val="00D427D0"/>
    <w:rsid w:val="00D43012"/>
    <w:rsid w:val="00D43340"/>
    <w:rsid w:val="00D43FC8"/>
    <w:rsid w:val="00D44261"/>
    <w:rsid w:val="00D46520"/>
    <w:rsid w:val="00D47386"/>
    <w:rsid w:val="00D47718"/>
    <w:rsid w:val="00D50613"/>
    <w:rsid w:val="00D5163A"/>
    <w:rsid w:val="00D5278D"/>
    <w:rsid w:val="00D53BD7"/>
    <w:rsid w:val="00D557EE"/>
    <w:rsid w:val="00D57896"/>
    <w:rsid w:val="00D60756"/>
    <w:rsid w:val="00D62AE7"/>
    <w:rsid w:val="00D632F6"/>
    <w:rsid w:val="00D63414"/>
    <w:rsid w:val="00D636A9"/>
    <w:rsid w:val="00D65828"/>
    <w:rsid w:val="00D66C70"/>
    <w:rsid w:val="00D70187"/>
    <w:rsid w:val="00D714D6"/>
    <w:rsid w:val="00D71D22"/>
    <w:rsid w:val="00D74748"/>
    <w:rsid w:val="00D74CBE"/>
    <w:rsid w:val="00D80B54"/>
    <w:rsid w:val="00D822F3"/>
    <w:rsid w:val="00D82711"/>
    <w:rsid w:val="00D82EBB"/>
    <w:rsid w:val="00D83702"/>
    <w:rsid w:val="00D83976"/>
    <w:rsid w:val="00D84670"/>
    <w:rsid w:val="00D92C0E"/>
    <w:rsid w:val="00D977A1"/>
    <w:rsid w:val="00DA149C"/>
    <w:rsid w:val="00DA372A"/>
    <w:rsid w:val="00DA3BDB"/>
    <w:rsid w:val="00DA4454"/>
    <w:rsid w:val="00DA5A5B"/>
    <w:rsid w:val="00DA750B"/>
    <w:rsid w:val="00DB0287"/>
    <w:rsid w:val="00DB17CC"/>
    <w:rsid w:val="00DB210C"/>
    <w:rsid w:val="00DB2BB8"/>
    <w:rsid w:val="00DB6756"/>
    <w:rsid w:val="00DB6F23"/>
    <w:rsid w:val="00DC4D16"/>
    <w:rsid w:val="00DC5E27"/>
    <w:rsid w:val="00DD1044"/>
    <w:rsid w:val="00DD1645"/>
    <w:rsid w:val="00DD221C"/>
    <w:rsid w:val="00DD30D9"/>
    <w:rsid w:val="00DD4186"/>
    <w:rsid w:val="00DD5134"/>
    <w:rsid w:val="00DD520D"/>
    <w:rsid w:val="00DD57BC"/>
    <w:rsid w:val="00DD6779"/>
    <w:rsid w:val="00DE2682"/>
    <w:rsid w:val="00DE3415"/>
    <w:rsid w:val="00DE7FA3"/>
    <w:rsid w:val="00DF0C96"/>
    <w:rsid w:val="00DF33D0"/>
    <w:rsid w:val="00DF39E1"/>
    <w:rsid w:val="00DF536C"/>
    <w:rsid w:val="00E01534"/>
    <w:rsid w:val="00E01E35"/>
    <w:rsid w:val="00E02406"/>
    <w:rsid w:val="00E05DDC"/>
    <w:rsid w:val="00E06FCB"/>
    <w:rsid w:val="00E07465"/>
    <w:rsid w:val="00E1420F"/>
    <w:rsid w:val="00E20A0B"/>
    <w:rsid w:val="00E21E98"/>
    <w:rsid w:val="00E23B3C"/>
    <w:rsid w:val="00E24F75"/>
    <w:rsid w:val="00E26552"/>
    <w:rsid w:val="00E27C1C"/>
    <w:rsid w:val="00E30340"/>
    <w:rsid w:val="00E303A2"/>
    <w:rsid w:val="00E37F81"/>
    <w:rsid w:val="00E41705"/>
    <w:rsid w:val="00E41BBE"/>
    <w:rsid w:val="00E41FC2"/>
    <w:rsid w:val="00E43E9D"/>
    <w:rsid w:val="00E4423C"/>
    <w:rsid w:val="00E44E21"/>
    <w:rsid w:val="00E46428"/>
    <w:rsid w:val="00E505CD"/>
    <w:rsid w:val="00E50842"/>
    <w:rsid w:val="00E51034"/>
    <w:rsid w:val="00E60862"/>
    <w:rsid w:val="00E60A5D"/>
    <w:rsid w:val="00E610F4"/>
    <w:rsid w:val="00E62005"/>
    <w:rsid w:val="00E6294B"/>
    <w:rsid w:val="00E62C5A"/>
    <w:rsid w:val="00E63703"/>
    <w:rsid w:val="00E65192"/>
    <w:rsid w:val="00E659C1"/>
    <w:rsid w:val="00E666E1"/>
    <w:rsid w:val="00E674E7"/>
    <w:rsid w:val="00E8308D"/>
    <w:rsid w:val="00E84BCA"/>
    <w:rsid w:val="00E8525A"/>
    <w:rsid w:val="00E9327F"/>
    <w:rsid w:val="00E933F9"/>
    <w:rsid w:val="00E950C7"/>
    <w:rsid w:val="00E95112"/>
    <w:rsid w:val="00E9545B"/>
    <w:rsid w:val="00E955E0"/>
    <w:rsid w:val="00E96AFD"/>
    <w:rsid w:val="00EA0EE8"/>
    <w:rsid w:val="00EB4223"/>
    <w:rsid w:val="00EB604D"/>
    <w:rsid w:val="00EB6136"/>
    <w:rsid w:val="00EB6A28"/>
    <w:rsid w:val="00EB72DE"/>
    <w:rsid w:val="00EC297F"/>
    <w:rsid w:val="00ED1701"/>
    <w:rsid w:val="00ED24BD"/>
    <w:rsid w:val="00ED27AF"/>
    <w:rsid w:val="00ED3343"/>
    <w:rsid w:val="00ED6ACC"/>
    <w:rsid w:val="00ED7C10"/>
    <w:rsid w:val="00EE1591"/>
    <w:rsid w:val="00EE34B9"/>
    <w:rsid w:val="00EE3702"/>
    <w:rsid w:val="00EE5609"/>
    <w:rsid w:val="00EE5EBD"/>
    <w:rsid w:val="00EE64EC"/>
    <w:rsid w:val="00EF2515"/>
    <w:rsid w:val="00EF4596"/>
    <w:rsid w:val="00EF493B"/>
    <w:rsid w:val="00EF5851"/>
    <w:rsid w:val="00EF6BC1"/>
    <w:rsid w:val="00EF6F54"/>
    <w:rsid w:val="00F00491"/>
    <w:rsid w:val="00F01FA2"/>
    <w:rsid w:val="00F023E1"/>
    <w:rsid w:val="00F043DA"/>
    <w:rsid w:val="00F0456D"/>
    <w:rsid w:val="00F05264"/>
    <w:rsid w:val="00F05C95"/>
    <w:rsid w:val="00F0696B"/>
    <w:rsid w:val="00F12588"/>
    <w:rsid w:val="00F129C1"/>
    <w:rsid w:val="00F12C66"/>
    <w:rsid w:val="00F13045"/>
    <w:rsid w:val="00F13C98"/>
    <w:rsid w:val="00F13D50"/>
    <w:rsid w:val="00F14A3F"/>
    <w:rsid w:val="00F15FD0"/>
    <w:rsid w:val="00F16242"/>
    <w:rsid w:val="00F16559"/>
    <w:rsid w:val="00F21104"/>
    <w:rsid w:val="00F2250F"/>
    <w:rsid w:val="00F228D4"/>
    <w:rsid w:val="00F24043"/>
    <w:rsid w:val="00F26D0A"/>
    <w:rsid w:val="00F30BB7"/>
    <w:rsid w:val="00F321D5"/>
    <w:rsid w:val="00F323A4"/>
    <w:rsid w:val="00F329F9"/>
    <w:rsid w:val="00F33ABA"/>
    <w:rsid w:val="00F34692"/>
    <w:rsid w:val="00F406CB"/>
    <w:rsid w:val="00F41074"/>
    <w:rsid w:val="00F43187"/>
    <w:rsid w:val="00F4358F"/>
    <w:rsid w:val="00F43FCA"/>
    <w:rsid w:val="00F47A18"/>
    <w:rsid w:val="00F51062"/>
    <w:rsid w:val="00F51289"/>
    <w:rsid w:val="00F52CB4"/>
    <w:rsid w:val="00F53E37"/>
    <w:rsid w:val="00F54D9A"/>
    <w:rsid w:val="00F56DFF"/>
    <w:rsid w:val="00F578DA"/>
    <w:rsid w:val="00F638B0"/>
    <w:rsid w:val="00F649BE"/>
    <w:rsid w:val="00F65F9F"/>
    <w:rsid w:val="00F66DC9"/>
    <w:rsid w:val="00F67C05"/>
    <w:rsid w:val="00F703DE"/>
    <w:rsid w:val="00F70AE9"/>
    <w:rsid w:val="00F71114"/>
    <w:rsid w:val="00F72D37"/>
    <w:rsid w:val="00F73F98"/>
    <w:rsid w:val="00F775E2"/>
    <w:rsid w:val="00F84E0A"/>
    <w:rsid w:val="00F855DF"/>
    <w:rsid w:val="00F85C25"/>
    <w:rsid w:val="00F9036A"/>
    <w:rsid w:val="00F91282"/>
    <w:rsid w:val="00F91FE7"/>
    <w:rsid w:val="00F96145"/>
    <w:rsid w:val="00F96571"/>
    <w:rsid w:val="00F96B61"/>
    <w:rsid w:val="00F979A4"/>
    <w:rsid w:val="00FA29C2"/>
    <w:rsid w:val="00FA3280"/>
    <w:rsid w:val="00FA336A"/>
    <w:rsid w:val="00FA3D36"/>
    <w:rsid w:val="00FA5A01"/>
    <w:rsid w:val="00FA730E"/>
    <w:rsid w:val="00FB2AB5"/>
    <w:rsid w:val="00FB437E"/>
    <w:rsid w:val="00FB6722"/>
    <w:rsid w:val="00FC38AC"/>
    <w:rsid w:val="00FC4C84"/>
    <w:rsid w:val="00FC61E6"/>
    <w:rsid w:val="00FD2656"/>
    <w:rsid w:val="00FD370C"/>
    <w:rsid w:val="00FD7792"/>
    <w:rsid w:val="00FD7FF5"/>
    <w:rsid w:val="00FE109E"/>
    <w:rsid w:val="00FE1553"/>
    <w:rsid w:val="00FE175F"/>
    <w:rsid w:val="00FE6278"/>
    <w:rsid w:val="00FE65E6"/>
    <w:rsid w:val="00FF0DCC"/>
    <w:rsid w:val="00FF1B3D"/>
    <w:rsid w:val="00FF607D"/>
    <w:rsid w:val="00FF7A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0207BD"/>
  <w15:chartTrackingRefBased/>
  <w15:docId w15:val="{DF649EA6-E0AB-4600-87BB-4B08D613E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HAnsi"/>
        <w:color w:val="000000"/>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7D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260D6"/>
    <w:pPr>
      <w:spacing w:before="100" w:beforeAutospacing="1" w:after="100" w:afterAutospacing="1"/>
    </w:pPr>
    <w:rPr>
      <w:rFonts w:ascii="Times New Roman" w:eastAsiaTheme="minorEastAsia" w:hAnsi="Times New Roman" w:cs="Times New Roman"/>
      <w:bCs/>
      <w:color w:val="auto"/>
      <w:sz w:val="24"/>
      <w:szCs w:val="24"/>
    </w:rPr>
  </w:style>
  <w:style w:type="paragraph" w:styleId="Header">
    <w:name w:val="header"/>
    <w:basedOn w:val="Normal"/>
    <w:link w:val="HeaderChar"/>
    <w:uiPriority w:val="99"/>
    <w:unhideWhenUsed/>
    <w:rsid w:val="00A91A1E"/>
    <w:pPr>
      <w:tabs>
        <w:tab w:val="center" w:pos="4680"/>
        <w:tab w:val="right" w:pos="9360"/>
      </w:tabs>
    </w:pPr>
  </w:style>
  <w:style w:type="character" w:customStyle="1" w:styleId="HeaderChar">
    <w:name w:val="Header Char"/>
    <w:basedOn w:val="DefaultParagraphFont"/>
    <w:link w:val="Header"/>
    <w:uiPriority w:val="99"/>
    <w:rsid w:val="00A91A1E"/>
  </w:style>
  <w:style w:type="paragraph" w:styleId="Footer">
    <w:name w:val="footer"/>
    <w:basedOn w:val="Normal"/>
    <w:link w:val="FooterChar"/>
    <w:uiPriority w:val="99"/>
    <w:unhideWhenUsed/>
    <w:rsid w:val="00A91A1E"/>
    <w:pPr>
      <w:tabs>
        <w:tab w:val="center" w:pos="4680"/>
        <w:tab w:val="right" w:pos="9360"/>
      </w:tabs>
    </w:pPr>
  </w:style>
  <w:style w:type="character" w:customStyle="1" w:styleId="FooterChar">
    <w:name w:val="Footer Char"/>
    <w:basedOn w:val="DefaultParagraphFont"/>
    <w:link w:val="Footer"/>
    <w:uiPriority w:val="99"/>
    <w:rsid w:val="00A91A1E"/>
  </w:style>
  <w:style w:type="paragraph" w:styleId="ListParagraph">
    <w:name w:val="List Paragraph"/>
    <w:basedOn w:val="Normal"/>
    <w:uiPriority w:val="34"/>
    <w:qFormat/>
    <w:rsid w:val="00F52CB4"/>
    <w:pPr>
      <w:ind w:left="720"/>
      <w:contextualSpacing/>
    </w:pPr>
  </w:style>
  <w:style w:type="paragraph" w:styleId="Caption">
    <w:name w:val="caption"/>
    <w:basedOn w:val="Normal"/>
    <w:next w:val="Normal"/>
    <w:uiPriority w:val="35"/>
    <w:unhideWhenUsed/>
    <w:qFormat/>
    <w:rsid w:val="00B718F5"/>
    <w:pPr>
      <w:spacing w:after="200"/>
    </w:pPr>
    <w:rPr>
      <w:i/>
      <w:iCs/>
      <w:color w:val="44546A" w:themeColor="text2"/>
      <w:sz w:val="18"/>
      <w:szCs w:val="18"/>
    </w:rPr>
  </w:style>
  <w:style w:type="paragraph" w:styleId="FootnoteText">
    <w:name w:val="footnote text"/>
    <w:basedOn w:val="Normal"/>
    <w:link w:val="FootnoteTextChar"/>
    <w:uiPriority w:val="99"/>
    <w:semiHidden/>
    <w:unhideWhenUsed/>
    <w:rsid w:val="007B7A89"/>
    <w:rPr>
      <w:sz w:val="20"/>
      <w:szCs w:val="20"/>
    </w:rPr>
  </w:style>
  <w:style w:type="character" w:customStyle="1" w:styleId="FootnoteTextChar">
    <w:name w:val="Footnote Text Char"/>
    <w:basedOn w:val="DefaultParagraphFont"/>
    <w:link w:val="FootnoteText"/>
    <w:uiPriority w:val="99"/>
    <w:semiHidden/>
    <w:rsid w:val="007B7A89"/>
    <w:rPr>
      <w:sz w:val="20"/>
      <w:szCs w:val="20"/>
    </w:rPr>
  </w:style>
  <w:style w:type="character" w:styleId="FootnoteReference">
    <w:name w:val="footnote reference"/>
    <w:basedOn w:val="DefaultParagraphFont"/>
    <w:uiPriority w:val="99"/>
    <w:semiHidden/>
    <w:unhideWhenUsed/>
    <w:rsid w:val="007B7A89"/>
    <w:rPr>
      <w:vertAlign w:val="superscript"/>
    </w:rPr>
  </w:style>
  <w:style w:type="character" w:styleId="Hyperlink">
    <w:name w:val="Hyperlink"/>
    <w:basedOn w:val="DefaultParagraphFont"/>
    <w:uiPriority w:val="99"/>
    <w:unhideWhenUsed/>
    <w:rsid w:val="007A7058"/>
    <w:rPr>
      <w:color w:val="0563C1" w:themeColor="hyperlink"/>
      <w:u w:val="single"/>
    </w:rPr>
  </w:style>
  <w:style w:type="character" w:customStyle="1" w:styleId="UnresolvedMention1">
    <w:name w:val="Unresolved Mention1"/>
    <w:basedOn w:val="DefaultParagraphFont"/>
    <w:uiPriority w:val="99"/>
    <w:semiHidden/>
    <w:unhideWhenUsed/>
    <w:rsid w:val="007A7058"/>
    <w:rPr>
      <w:color w:val="605E5C"/>
      <w:shd w:val="clear" w:color="auto" w:fill="E1DFDD"/>
    </w:rPr>
  </w:style>
  <w:style w:type="table" w:styleId="TableGrid">
    <w:name w:val="Table Grid"/>
    <w:basedOn w:val="TableNormal"/>
    <w:rsid w:val="003B1A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3350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350D"/>
    <w:rPr>
      <w:rFonts w:ascii="Segoe UI" w:hAnsi="Segoe UI" w:cs="Segoe UI"/>
      <w:sz w:val="18"/>
      <w:szCs w:val="18"/>
    </w:rPr>
  </w:style>
  <w:style w:type="paragraph" w:styleId="BodyText">
    <w:name w:val="Body Text"/>
    <w:basedOn w:val="Normal"/>
    <w:link w:val="BodyTextChar"/>
    <w:uiPriority w:val="1"/>
    <w:qFormat/>
    <w:rsid w:val="00156848"/>
    <w:pPr>
      <w:widowControl w:val="0"/>
      <w:autoSpaceDE w:val="0"/>
      <w:autoSpaceDN w:val="0"/>
      <w:ind w:left="220"/>
    </w:pPr>
    <w:rPr>
      <w:rFonts w:ascii="Calibri" w:eastAsia="Calibri" w:hAnsi="Calibri" w:cs="Calibri"/>
      <w:color w:val="auto"/>
      <w:sz w:val="24"/>
      <w:szCs w:val="24"/>
      <w:lang w:bidi="en-US"/>
    </w:rPr>
  </w:style>
  <w:style w:type="character" w:customStyle="1" w:styleId="BodyTextChar">
    <w:name w:val="Body Text Char"/>
    <w:basedOn w:val="DefaultParagraphFont"/>
    <w:link w:val="BodyText"/>
    <w:uiPriority w:val="1"/>
    <w:rsid w:val="00156848"/>
    <w:rPr>
      <w:rFonts w:ascii="Calibri" w:eastAsia="Calibri" w:hAnsi="Calibri" w:cs="Calibri"/>
      <w:color w:val="auto"/>
      <w:sz w:val="24"/>
      <w:szCs w:val="24"/>
      <w:lang w:bidi="en-US"/>
    </w:rPr>
  </w:style>
  <w:style w:type="character" w:customStyle="1" w:styleId="UnresolvedMention2">
    <w:name w:val="Unresolved Mention2"/>
    <w:basedOn w:val="DefaultParagraphFont"/>
    <w:uiPriority w:val="99"/>
    <w:semiHidden/>
    <w:unhideWhenUsed/>
    <w:rsid w:val="00386EE5"/>
    <w:rPr>
      <w:color w:val="605E5C"/>
      <w:shd w:val="clear" w:color="auto" w:fill="E1DFDD"/>
    </w:rPr>
  </w:style>
  <w:style w:type="paragraph" w:customStyle="1" w:styleId="Default">
    <w:name w:val="Default"/>
    <w:rsid w:val="003B2988"/>
    <w:pPr>
      <w:autoSpaceDE w:val="0"/>
      <w:autoSpaceDN w:val="0"/>
      <w:adjustRightInd w:val="0"/>
    </w:pPr>
    <w:rPr>
      <w:rFonts w:ascii="Calibri" w:hAnsi="Calibri" w:cs="Calibri"/>
      <w:sz w:val="24"/>
      <w:szCs w:val="24"/>
    </w:rPr>
  </w:style>
  <w:style w:type="character" w:customStyle="1" w:styleId="UnresolvedMention3">
    <w:name w:val="Unresolved Mention3"/>
    <w:basedOn w:val="DefaultParagraphFont"/>
    <w:uiPriority w:val="99"/>
    <w:semiHidden/>
    <w:unhideWhenUsed/>
    <w:rsid w:val="00910B47"/>
    <w:rPr>
      <w:color w:val="605E5C"/>
      <w:shd w:val="clear" w:color="auto" w:fill="E1DFDD"/>
    </w:rPr>
  </w:style>
  <w:style w:type="character" w:customStyle="1" w:styleId="UnresolvedMention4">
    <w:name w:val="Unresolved Mention4"/>
    <w:basedOn w:val="DefaultParagraphFont"/>
    <w:uiPriority w:val="99"/>
    <w:semiHidden/>
    <w:unhideWhenUsed/>
    <w:rsid w:val="00C05DF0"/>
    <w:rPr>
      <w:color w:val="605E5C"/>
      <w:shd w:val="clear" w:color="auto" w:fill="E1DFDD"/>
    </w:rPr>
  </w:style>
  <w:style w:type="character" w:styleId="CommentReference">
    <w:name w:val="annotation reference"/>
    <w:basedOn w:val="DefaultParagraphFont"/>
    <w:uiPriority w:val="99"/>
    <w:semiHidden/>
    <w:unhideWhenUsed/>
    <w:rsid w:val="00C22E01"/>
    <w:rPr>
      <w:sz w:val="16"/>
      <w:szCs w:val="16"/>
    </w:rPr>
  </w:style>
  <w:style w:type="paragraph" w:styleId="CommentText">
    <w:name w:val="annotation text"/>
    <w:basedOn w:val="Normal"/>
    <w:link w:val="CommentTextChar"/>
    <w:uiPriority w:val="99"/>
    <w:semiHidden/>
    <w:unhideWhenUsed/>
    <w:rsid w:val="00C22E01"/>
    <w:pPr>
      <w:spacing w:after="160"/>
    </w:pPr>
    <w:rPr>
      <w:rFonts w:cstheme="minorBidi"/>
      <w:color w:val="auto"/>
      <w:sz w:val="20"/>
      <w:szCs w:val="20"/>
    </w:rPr>
  </w:style>
  <w:style w:type="character" w:customStyle="1" w:styleId="CommentTextChar">
    <w:name w:val="Comment Text Char"/>
    <w:basedOn w:val="DefaultParagraphFont"/>
    <w:link w:val="CommentText"/>
    <w:uiPriority w:val="99"/>
    <w:semiHidden/>
    <w:rsid w:val="00C22E01"/>
    <w:rPr>
      <w:rFonts w:cstheme="minorBidi"/>
      <w:color w:val="auto"/>
      <w:sz w:val="20"/>
      <w:szCs w:val="20"/>
    </w:rPr>
  </w:style>
  <w:style w:type="character" w:styleId="FollowedHyperlink">
    <w:name w:val="FollowedHyperlink"/>
    <w:basedOn w:val="DefaultParagraphFont"/>
    <w:uiPriority w:val="99"/>
    <w:semiHidden/>
    <w:unhideWhenUsed/>
    <w:rsid w:val="00E37F8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610391">
      <w:bodyDiv w:val="1"/>
      <w:marLeft w:val="0"/>
      <w:marRight w:val="0"/>
      <w:marTop w:val="0"/>
      <w:marBottom w:val="0"/>
      <w:divBdr>
        <w:top w:val="none" w:sz="0" w:space="0" w:color="auto"/>
        <w:left w:val="none" w:sz="0" w:space="0" w:color="auto"/>
        <w:bottom w:val="none" w:sz="0" w:space="0" w:color="auto"/>
        <w:right w:val="none" w:sz="0" w:space="0" w:color="auto"/>
      </w:divBdr>
    </w:div>
    <w:div w:id="1350372897">
      <w:bodyDiv w:val="1"/>
      <w:marLeft w:val="0"/>
      <w:marRight w:val="0"/>
      <w:marTop w:val="0"/>
      <w:marBottom w:val="0"/>
      <w:divBdr>
        <w:top w:val="none" w:sz="0" w:space="0" w:color="auto"/>
        <w:left w:val="none" w:sz="0" w:space="0" w:color="auto"/>
        <w:bottom w:val="none" w:sz="0" w:space="0" w:color="auto"/>
        <w:right w:val="none" w:sz="0" w:space="0" w:color="auto"/>
      </w:divBdr>
    </w:div>
    <w:div w:id="1383748862">
      <w:bodyDiv w:val="1"/>
      <w:marLeft w:val="0"/>
      <w:marRight w:val="0"/>
      <w:marTop w:val="0"/>
      <w:marBottom w:val="0"/>
      <w:divBdr>
        <w:top w:val="none" w:sz="0" w:space="0" w:color="auto"/>
        <w:left w:val="none" w:sz="0" w:space="0" w:color="auto"/>
        <w:bottom w:val="none" w:sz="0" w:space="0" w:color="auto"/>
        <w:right w:val="none" w:sz="0" w:space="0" w:color="auto"/>
      </w:divBdr>
    </w:div>
    <w:div w:id="1434007549">
      <w:bodyDiv w:val="1"/>
      <w:marLeft w:val="0"/>
      <w:marRight w:val="0"/>
      <w:marTop w:val="0"/>
      <w:marBottom w:val="0"/>
      <w:divBdr>
        <w:top w:val="none" w:sz="0" w:space="0" w:color="auto"/>
        <w:left w:val="none" w:sz="0" w:space="0" w:color="auto"/>
        <w:bottom w:val="none" w:sz="0" w:space="0" w:color="auto"/>
        <w:right w:val="none" w:sz="0" w:space="0" w:color="auto"/>
      </w:divBdr>
    </w:div>
    <w:div w:id="1961958086">
      <w:bodyDiv w:val="1"/>
      <w:marLeft w:val="0"/>
      <w:marRight w:val="0"/>
      <w:marTop w:val="0"/>
      <w:marBottom w:val="0"/>
      <w:divBdr>
        <w:top w:val="none" w:sz="0" w:space="0" w:color="auto"/>
        <w:left w:val="none" w:sz="0" w:space="0" w:color="auto"/>
        <w:bottom w:val="none" w:sz="0" w:space="0" w:color="auto"/>
        <w:right w:val="none" w:sz="0" w:space="0" w:color="auto"/>
      </w:divBdr>
    </w:div>
    <w:div w:id="2053189570">
      <w:bodyDiv w:val="1"/>
      <w:marLeft w:val="0"/>
      <w:marRight w:val="0"/>
      <w:marTop w:val="0"/>
      <w:marBottom w:val="0"/>
      <w:divBdr>
        <w:top w:val="none" w:sz="0" w:space="0" w:color="auto"/>
        <w:left w:val="none" w:sz="0" w:space="0" w:color="auto"/>
        <w:bottom w:val="none" w:sz="0" w:space="0" w:color="auto"/>
        <w:right w:val="none" w:sz="0" w:space="0" w:color="auto"/>
      </w:divBdr>
    </w:div>
    <w:div w:id="2142190969">
      <w:bodyDiv w:val="1"/>
      <w:marLeft w:val="0"/>
      <w:marRight w:val="0"/>
      <w:marTop w:val="0"/>
      <w:marBottom w:val="0"/>
      <w:divBdr>
        <w:top w:val="none" w:sz="0" w:space="0" w:color="auto"/>
        <w:left w:val="none" w:sz="0" w:space="0" w:color="auto"/>
        <w:bottom w:val="none" w:sz="0" w:space="0" w:color="auto"/>
        <w:right w:val="none" w:sz="0" w:space="0" w:color="auto"/>
      </w:divBdr>
      <w:divsChild>
        <w:div w:id="2283427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cathy.anderson@.state.mn.us" TargetMode="External"/><Relationship Id="rId4" Type="http://schemas.openxmlformats.org/officeDocument/2006/relationships/settings" Target="settings.xml"/><Relationship Id="rId9" Type="http://schemas.openxmlformats.org/officeDocument/2006/relationships/hyperlink" Target="https://dps.mn.gov/divisions/ecn/Pages/defaul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b:Source>
    <b:Tag>USDnd</b:Tag>
    <b:SourceType>DocumentFromInternetSite</b:SourceType>
    <b:Guid>{DC26BD97-2F04-49E3-8479-24C8A20FC239}</b:Guid>
    <b:Title>Interoperability Continuum: A Tool for Improving Emergency Response Communications and Interoperability</b:Title>
    <b:Year>n.d.</b:Year>
    <b:Author>
      <b:Author>
        <b:NameList>
          <b:Person>
            <b:Last>U.S. Department of Homeland Security</b:Last>
            <b:First>Office</b:First>
            <b:Middle>of Emergency Communications (OEC)</b:Middle>
          </b:Person>
        </b:NameList>
      </b:Author>
    </b:Author>
    <b:URL>https://www.dhs.gov/sites/default/files/publications/interoperability_continuum_brochure_2_1.pdf</b:URL>
    <b:InternetSiteTitle>Interoperability </b:InternetSiteTitle>
    <b:RefOrder>1</b:RefOrder>
  </b:Source>
</b:Sources>
</file>

<file path=customXml/itemProps1.xml><?xml version="1.0" encoding="utf-8"?>
<ds:datastoreItem xmlns:ds="http://schemas.openxmlformats.org/officeDocument/2006/customXml" ds:itemID="{C2599192-C377-459B-AFFE-A9433AC991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1671</Words>
  <Characters>9526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Tait</dc:creator>
  <cp:keywords/>
  <dc:description/>
  <cp:lastModifiedBy>Anderson, Cathy (DPS)</cp:lastModifiedBy>
  <cp:revision>2</cp:revision>
  <cp:lastPrinted>2020-02-23T17:35:00Z</cp:lastPrinted>
  <dcterms:created xsi:type="dcterms:W3CDTF">2020-04-25T21:25:00Z</dcterms:created>
  <dcterms:modified xsi:type="dcterms:W3CDTF">2020-04-25T21:25:00Z</dcterms:modified>
</cp:coreProperties>
</file>