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930"/>
        <w:tblW w:w="11340" w:type="dxa"/>
        <w:tblLayout w:type="fixed"/>
        <w:tblLook w:val="0000" w:firstRow="0" w:lastRow="0" w:firstColumn="0" w:lastColumn="0" w:noHBand="0" w:noVBand="0"/>
      </w:tblPr>
      <w:tblGrid>
        <w:gridCol w:w="2880"/>
        <w:gridCol w:w="270"/>
        <w:gridCol w:w="4950"/>
        <w:gridCol w:w="270"/>
        <w:gridCol w:w="2970"/>
      </w:tblGrid>
      <w:tr w:rsidR="00EC76ED" w14:paraId="54DBBC50" w14:textId="77777777" w:rsidTr="00EC76ED">
        <w:trPr>
          <w:trHeight w:val="1189"/>
        </w:trPr>
        <w:tc>
          <w:tcPr>
            <w:tcW w:w="2880" w:type="dxa"/>
            <w:vAlign w:val="bottom"/>
          </w:tcPr>
          <w:p w14:paraId="60C395AF" w14:textId="77777777" w:rsidR="00EC76ED" w:rsidRDefault="00EC76ED" w:rsidP="00EC76ED">
            <w:pPr>
              <w:spacing w:after="20"/>
              <w:jc w:val="center"/>
              <w:rPr>
                <w:rFonts w:ascii="Arial" w:hAnsi="Arial"/>
                <w:caps/>
                <w:w w:val="115"/>
                <w:sz w:val="16"/>
              </w:rPr>
            </w:pPr>
            <w:r>
              <w:rPr>
                <w:rFonts w:ascii="Arial" w:hAnsi="Arial"/>
                <w:caps/>
                <w:w w:val="115"/>
                <w:sz w:val="16"/>
                <w:szCs w:val="16"/>
              </w:rPr>
              <w:t>Gretchen Whitme</w:t>
            </w:r>
            <w:r>
              <w:rPr>
                <w:rFonts w:ascii="Arial" w:hAnsi="Arial"/>
                <w:caps/>
                <w:noProof/>
                <w:sz w:val="16"/>
              </w:rPr>
              <w:t>r</w:t>
            </w:r>
          </w:p>
          <w:p w14:paraId="4A523743" w14:textId="77777777" w:rsidR="00EC76ED" w:rsidRDefault="00EC76ED" w:rsidP="00EC76ED">
            <w:pPr>
              <w:jc w:val="center"/>
              <w:rPr>
                <w:rFonts w:ascii="Arial" w:hAnsi="Arial"/>
                <w:caps/>
                <w:w w:val="115"/>
                <w:sz w:val="16"/>
              </w:rPr>
            </w:pPr>
            <w:r>
              <w:rPr>
                <w:rFonts w:ascii="Arial" w:hAnsi="Arial"/>
                <w:smallCaps/>
                <w:w w:val="115"/>
                <w:sz w:val="16"/>
              </w:rPr>
              <w:t>governor</w:t>
            </w:r>
          </w:p>
        </w:tc>
        <w:tc>
          <w:tcPr>
            <w:tcW w:w="270" w:type="dxa"/>
            <w:vAlign w:val="bottom"/>
          </w:tcPr>
          <w:p w14:paraId="4F1ED344" w14:textId="77777777" w:rsidR="00EC76ED" w:rsidRDefault="00EC76ED" w:rsidP="00EC76ED">
            <w:pPr>
              <w:jc w:val="center"/>
              <w:rPr>
                <w:rFonts w:ascii="Arial" w:hAnsi="Arial"/>
                <w:smallCaps/>
                <w:sz w:val="14"/>
              </w:rPr>
            </w:pPr>
          </w:p>
        </w:tc>
        <w:tc>
          <w:tcPr>
            <w:tcW w:w="4950" w:type="dxa"/>
            <w:vAlign w:val="bottom"/>
          </w:tcPr>
          <w:p w14:paraId="6C9BADF1" w14:textId="121CFA33" w:rsidR="00EC76ED" w:rsidRDefault="00EC76ED" w:rsidP="00EC76ED">
            <w:pPr>
              <w:tabs>
                <w:tab w:val="center" w:pos="3852"/>
              </w:tabs>
              <w:spacing w:after="40"/>
              <w:jc w:val="center"/>
              <w:rPr>
                <w:smallCaps/>
                <w:w w:val="115"/>
                <w:kern w:val="36"/>
                <w:sz w:val="20"/>
              </w:rPr>
            </w:pPr>
            <w:r>
              <w:rPr>
                <w:smallCaps/>
                <w:noProof/>
                <w:w w:val="115"/>
                <w:kern w:val="36"/>
                <w:sz w:val="20"/>
              </w:rPr>
              <w:drawing>
                <wp:inline distT="0" distB="0" distL="0" distR="0" wp14:anchorId="49F896F2" wp14:editId="7CB73670">
                  <wp:extent cx="581025" cy="638175"/>
                  <wp:effectExtent l="0" t="0" r="9525" b="9525"/>
                  <wp:docPr id="90956906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69064"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638175"/>
                          </a:xfrm>
                          <a:prstGeom prst="rect">
                            <a:avLst/>
                          </a:prstGeom>
                          <a:noFill/>
                          <a:ln>
                            <a:noFill/>
                          </a:ln>
                        </pic:spPr>
                      </pic:pic>
                    </a:graphicData>
                  </a:graphic>
                </wp:inline>
              </w:drawing>
            </w:r>
          </w:p>
          <w:p w14:paraId="2B6CF961" w14:textId="77777777" w:rsidR="00EC76ED" w:rsidRDefault="00EC76ED" w:rsidP="00EC76ED">
            <w:pPr>
              <w:tabs>
                <w:tab w:val="center" w:pos="3852"/>
              </w:tabs>
              <w:spacing w:after="40"/>
              <w:jc w:val="center"/>
              <w:rPr>
                <w:smallCaps/>
                <w:w w:val="115"/>
                <w:kern w:val="36"/>
                <w:sz w:val="20"/>
              </w:rPr>
            </w:pPr>
            <w:r>
              <w:rPr>
                <w:smallCaps/>
                <w:w w:val="115"/>
                <w:kern w:val="36"/>
                <w:sz w:val="20"/>
              </w:rPr>
              <w:t xml:space="preserve">State of </w:t>
            </w:r>
            <w:smartTag w:uri="urn:schemas-microsoft-com:office:smarttags" w:element="State">
              <w:smartTag w:uri="urn:schemas-microsoft-com:office:smarttags" w:element="place">
                <w:r>
                  <w:rPr>
                    <w:smallCaps/>
                    <w:w w:val="115"/>
                    <w:kern w:val="36"/>
                    <w:sz w:val="20"/>
                  </w:rPr>
                  <w:t>Michigan</w:t>
                </w:r>
              </w:smartTag>
            </w:smartTag>
          </w:p>
          <w:p w14:paraId="0EA7B769" w14:textId="77777777" w:rsidR="00EC76ED" w:rsidRDefault="00EC76ED" w:rsidP="00EC76ED">
            <w:pPr>
              <w:tabs>
                <w:tab w:val="center" w:pos="3852"/>
              </w:tabs>
              <w:spacing w:after="20"/>
              <w:jc w:val="center"/>
              <w:rPr>
                <w:rFonts w:ascii="Arial" w:hAnsi="Arial"/>
                <w:caps/>
                <w:w w:val="115"/>
                <w:kern w:val="36"/>
                <w:sz w:val="20"/>
              </w:rPr>
            </w:pPr>
            <w:r>
              <w:rPr>
                <w:rFonts w:ascii="Arial" w:hAnsi="Arial"/>
                <w:caps/>
                <w:w w:val="115"/>
                <w:kern w:val="36"/>
                <w:sz w:val="20"/>
              </w:rPr>
              <w:t>department of treasury</w:t>
            </w:r>
          </w:p>
          <w:p w14:paraId="53340153" w14:textId="77777777" w:rsidR="00EC76ED" w:rsidRDefault="00EC76ED" w:rsidP="00EC76ED">
            <w:pPr>
              <w:tabs>
                <w:tab w:val="center" w:pos="3852"/>
              </w:tabs>
              <w:jc w:val="center"/>
              <w:rPr>
                <w:rFonts w:ascii="Arial" w:hAnsi="Arial"/>
                <w:caps/>
                <w:w w:val="115"/>
                <w:kern w:val="36"/>
                <w:sz w:val="20"/>
              </w:rPr>
            </w:pPr>
            <w:r>
              <w:rPr>
                <w:smallCaps/>
                <w:w w:val="115"/>
                <w:kern w:val="36"/>
                <w:sz w:val="20"/>
              </w:rPr>
              <w:t>Lansing</w:t>
            </w:r>
          </w:p>
        </w:tc>
        <w:tc>
          <w:tcPr>
            <w:tcW w:w="270" w:type="dxa"/>
            <w:vAlign w:val="bottom"/>
          </w:tcPr>
          <w:p w14:paraId="0D23A040" w14:textId="77777777" w:rsidR="00EC76ED" w:rsidRDefault="00EC76ED" w:rsidP="00EC76ED">
            <w:pPr>
              <w:rPr>
                <w:rFonts w:ascii="Arial" w:hAnsi="Arial"/>
                <w:caps/>
                <w:w w:val="115"/>
                <w:sz w:val="16"/>
              </w:rPr>
            </w:pPr>
          </w:p>
        </w:tc>
        <w:tc>
          <w:tcPr>
            <w:tcW w:w="2970" w:type="dxa"/>
            <w:vAlign w:val="bottom"/>
          </w:tcPr>
          <w:p w14:paraId="2AC77B96" w14:textId="77777777" w:rsidR="00EC76ED" w:rsidRDefault="00EC76ED" w:rsidP="00EC76ED">
            <w:pPr>
              <w:spacing w:after="20"/>
              <w:jc w:val="center"/>
              <w:rPr>
                <w:rFonts w:ascii="Arial" w:hAnsi="Arial"/>
                <w:caps/>
                <w:w w:val="115"/>
                <w:sz w:val="16"/>
                <w:szCs w:val="16"/>
              </w:rPr>
            </w:pPr>
            <w:r>
              <w:rPr>
                <w:rFonts w:ascii="Arial" w:hAnsi="Arial"/>
                <w:caps/>
                <w:w w:val="115"/>
                <w:sz w:val="16"/>
                <w:szCs w:val="16"/>
              </w:rPr>
              <w:t>rachael eubanks</w:t>
            </w:r>
          </w:p>
          <w:p w14:paraId="41DCF625" w14:textId="77777777" w:rsidR="00EC76ED" w:rsidRDefault="00EC76ED" w:rsidP="00EC76ED">
            <w:pPr>
              <w:jc w:val="center"/>
            </w:pPr>
            <w:r>
              <w:rPr>
                <w:rFonts w:ascii="Arial" w:hAnsi="Arial"/>
                <w:smallCaps/>
                <w:w w:val="115"/>
                <w:sz w:val="16"/>
              </w:rPr>
              <w:t>state treasurer</w:t>
            </w:r>
          </w:p>
        </w:tc>
      </w:tr>
    </w:tbl>
    <w:p w14:paraId="042F7659" w14:textId="77777777" w:rsidR="001142F3" w:rsidRPr="00C7797C" w:rsidRDefault="001142F3" w:rsidP="00EC76ED">
      <w:pPr>
        <w:rPr>
          <w:rFonts w:ascii="Calibri" w:hAnsi="Calibri" w:cs="Calibri"/>
          <w:sz w:val="20"/>
          <w:szCs w:val="16"/>
        </w:rPr>
      </w:pPr>
    </w:p>
    <w:p w14:paraId="729D127A" w14:textId="77777777" w:rsidR="00EC76ED" w:rsidRPr="00C7797C" w:rsidRDefault="00EC76ED" w:rsidP="00EC76ED">
      <w:pPr>
        <w:rPr>
          <w:rFonts w:ascii="Calibri" w:hAnsi="Calibri" w:cs="Calibri"/>
          <w:sz w:val="20"/>
          <w:szCs w:val="16"/>
        </w:rPr>
      </w:pPr>
    </w:p>
    <w:p w14:paraId="7883D630" w14:textId="79041B1D" w:rsidR="00EC76ED" w:rsidRPr="00EC76ED" w:rsidRDefault="003C782F" w:rsidP="00EC76ED">
      <w:pPr>
        <w:jc w:val="center"/>
        <w:rPr>
          <w:rFonts w:ascii="Calibri" w:hAnsi="Calibri" w:cs="Calibri"/>
          <w:b/>
          <w:bCs/>
          <w:sz w:val="22"/>
          <w:szCs w:val="18"/>
        </w:rPr>
      </w:pPr>
      <w:r>
        <w:rPr>
          <w:rFonts w:ascii="Calibri" w:hAnsi="Calibri" w:cs="Calibri"/>
          <w:b/>
          <w:bCs/>
          <w:color w:val="FF0000"/>
          <w:sz w:val="28"/>
          <w:szCs w:val="22"/>
        </w:rPr>
        <w:t>D</w:t>
      </w:r>
      <w:r w:rsidR="00E27EE5" w:rsidRPr="00E27EE5">
        <w:rPr>
          <w:rFonts w:ascii="Calibri" w:hAnsi="Calibri" w:cs="Calibri"/>
          <w:b/>
          <w:bCs/>
          <w:color w:val="FF0000"/>
          <w:sz w:val="28"/>
          <w:szCs w:val="22"/>
        </w:rPr>
        <w:t>RAFT</w:t>
      </w:r>
      <w:r w:rsidR="00E27EE5">
        <w:rPr>
          <w:rFonts w:ascii="Calibri" w:hAnsi="Calibri" w:cs="Calibri"/>
          <w:b/>
          <w:bCs/>
          <w:color w:val="FF0000"/>
          <w:sz w:val="28"/>
          <w:szCs w:val="22"/>
        </w:rPr>
        <w:t xml:space="preserve"> </w:t>
      </w:r>
      <w:r w:rsidR="00EC76ED" w:rsidRPr="00EC76ED">
        <w:rPr>
          <w:rFonts w:ascii="Calibri" w:hAnsi="Calibri" w:cs="Calibri"/>
          <w:b/>
          <w:bCs/>
          <w:sz w:val="28"/>
          <w:szCs w:val="22"/>
        </w:rPr>
        <w:t>NUMBERED LETTER 2016-1</w:t>
      </w:r>
    </w:p>
    <w:p w14:paraId="4210495B" w14:textId="77777777" w:rsidR="00EC76ED" w:rsidRPr="00C7797C" w:rsidRDefault="00EC76ED" w:rsidP="00EC76ED">
      <w:pPr>
        <w:jc w:val="center"/>
        <w:rPr>
          <w:rFonts w:ascii="Calibri" w:hAnsi="Calibri" w:cs="Calibri"/>
          <w:b/>
          <w:bCs/>
          <w:sz w:val="20"/>
          <w:szCs w:val="16"/>
        </w:rPr>
      </w:pPr>
    </w:p>
    <w:p w14:paraId="3FE16F56" w14:textId="6E05A910" w:rsidR="00EC76ED" w:rsidRDefault="00EC76ED" w:rsidP="00EC76ED">
      <w:pPr>
        <w:rPr>
          <w:rFonts w:ascii="Calibri" w:hAnsi="Calibri" w:cs="Calibri"/>
        </w:rPr>
      </w:pPr>
      <w:r>
        <w:rPr>
          <w:rFonts w:ascii="Calibri" w:hAnsi="Calibri" w:cs="Calibri"/>
          <w:b/>
          <w:bCs/>
        </w:rPr>
        <w:t>Issued By:</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rPr>
        <w:t>Local Audit and Finance Division</w:t>
      </w:r>
    </w:p>
    <w:p w14:paraId="60263DEA" w14:textId="5B4600B8" w:rsidR="00EC76ED" w:rsidRDefault="00EC76ED" w:rsidP="00EC76ED">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Bureau of Local Government and School Services</w:t>
      </w:r>
    </w:p>
    <w:p w14:paraId="1971F64D" w14:textId="77777777" w:rsidR="00EC76ED" w:rsidRPr="00C7797C" w:rsidRDefault="00EC76ED" w:rsidP="00EC76ED">
      <w:pPr>
        <w:rPr>
          <w:rFonts w:ascii="Calibri" w:hAnsi="Calibri" w:cs="Calibri"/>
          <w:sz w:val="20"/>
          <w:szCs w:val="16"/>
        </w:rPr>
      </w:pPr>
    </w:p>
    <w:p w14:paraId="364B5755" w14:textId="279682CA" w:rsidR="00EC76ED" w:rsidRDefault="00EC76ED" w:rsidP="00EC76ED">
      <w:pPr>
        <w:rPr>
          <w:rFonts w:ascii="Calibri" w:hAnsi="Calibri" w:cs="Calibri"/>
        </w:rPr>
      </w:pPr>
      <w:r>
        <w:rPr>
          <w:rFonts w:ascii="Calibri" w:hAnsi="Calibri" w:cs="Calibri"/>
          <w:b/>
          <w:bCs/>
        </w:rPr>
        <w:t>Effective Date:</w:t>
      </w:r>
      <w:r>
        <w:rPr>
          <w:rFonts w:ascii="Calibri" w:hAnsi="Calibri" w:cs="Calibri"/>
          <w:b/>
          <w:bCs/>
        </w:rPr>
        <w:tab/>
      </w:r>
      <w:r>
        <w:rPr>
          <w:rFonts w:ascii="Calibri" w:hAnsi="Calibri" w:cs="Calibri"/>
          <w:b/>
          <w:bCs/>
        </w:rPr>
        <w:tab/>
      </w:r>
      <w:r>
        <w:rPr>
          <w:rFonts w:ascii="Calibri" w:hAnsi="Calibri" w:cs="Calibri"/>
        </w:rPr>
        <w:t>July 11, 2016 (</w:t>
      </w:r>
      <w:r w:rsidRPr="00E27EE5">
        <w:rPr>
          <w:rFonts w:ascii="Calibri" w:hAnsi="Calibri" w:cs="Calibri"/>
          <w:color w:val="FF0000"/>
          <w:highlight w:val="yellow"/>
        </w:rPr>
        <w:t>Revised MONTH DAY, 2025</w:t>
      </w:r>
      <w:r>
        <w:rPr>
          <w:rFonts w:ascii="Calibri" w:hAnsi="Calibri" w:cs="Calibri"/>
        </w:rPr>
        <w:t>)</w:t>
      </w:r>
    </w:p>
    <w:p w14:paraId="64B024B7" w14:textId="77777777" w:rsidR="00EC76ED" w:rsidRPr="00C7797C" w:rsidRDefault="00EC76ED" w:rsidP="00EC76ED">
      <w:pPr>
        <w:rPr>
          <w:rFonts w:ascii="Calibri" w:hAnsi="Calibri" w:cs="Calibri"/>
          <w:sz w:val="20"/>
          <w:szCs w:val="16"/>
        </w:rPr>
      </w:pPr>
    </w:p>
    <w:p w14:paraId="6CA4D7EB" w14:textId="54244118" w:rsidR="00EC76ED" w:rsidRDefault="00EC76ED" w:rsidP="00EC76ED">
      <w:pPr>
        <w:rPr>
          <w:rFonts w:ascii="Calibri" w:hAnsi="Calibri" w:cs="Calibri"/>
        </w:rPr>
      </w:pPr>
      <w:r>
        <w:rPr>
          <w:rFonts w:ascii="Calibri" w:hAnsi="Calibri" w:cs="Calibri"/>
          <w:b/>
          <w:bCs/>
        </w:rPr>
        <w:t>2016-1</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rPr>
        <w:t>Deficit Elimination Plans</w:t>
      </w:r>
    </w:p>
    <w:p w14:paraId="5871C7FA" w14:textId="77777777" w:rsidR="00EC76ED" w:rsidRPr="00C7797C" w:rsidRDefault="00EC76ED" w:rsidP="00EC76ED">
      <w:pPr>
        <w:rPr>
          <w:rFonts w:ascii="Calibri" w:hAnsi="Calibri" w:cs="Calibri"/>
          <w:sz w:val="20"/>
          <w:szCs w:val="16"/>
        </w:rPr>
      </w:pPr>
    </w:p>
    <w:p w14:paraId="5F090E81" w14:textId="36337ED6" w:rsidR="00EC76ED" w:rsidRDefault="00EC76ED" w:rsidP="00EC76ED">
      <w:pPr>
        <w:ind w:left="2880" w:hanging="2880"/>
        <w:rPr>
          <w:rFonts w:ascii="Calibri" w:hAnsi="Calibri" w:cs="Calibri"/>
        </w:rPr>
      </w:pPr>
      <w:r>
        <w:rPr>
          <w:rFonts w:ascii="Calibri" w:hAnsi="Calibri" w:cs="Calibri"/>
          <w:b/>
          <w:bCs/>
        </w:rPr>
        <w:t>Intended Audience:</w:t>
      </w:r>
      <w:r>
        <w:rPr>
          <w:rFonts w:ascii="Calibri" w:hAnsi="Calibri" w:cs="Calibri"/>
          <w:b/>
          <w:bCs/>
        </w:rPr>
        <w:tab/>
      </w:r>
      <w:r>
        <w:rPr>
          <w:rFonts w:ascii="Calibri" w:hAnsi="Calibri" w:cs="Calibri"/>
        </w:rPr>
        <w:t>Chief Administrative Officers, Finance Directors, Certified Public Accountants, and Municipal Organizations</w:t>
      </w:r>
    </w:p>
    <w:p w14:paraId="0DA67EB9" w14:textId="77777777" w:rsidR="00EC76ED" w:rsidRPr="00C7797C" w:rsidRDefault="00EC76ED" w:rsidP="00EC76ED">
      <w:pPr>
        <w:rPr>
          <w:rFonts w:ascii="Calibri" w:hAnsi="Calibri" w:cs="Calibri"/>
          <w:sz w:val="20"/>
          <w:szCs w:val="16"/>
        </w:rPr>
      </w:pPr>
    </w:p>
    <w:p w14:paraId="1D60D7F7" w14:textId="58B6D8DE" w:rsidR="00EC76ED" w:rsidRDefault="00EC76ED" w:rsidP="00EC76ED">
      <w:pPr>
        <w:ind w:left="2880" w:hanging="2880"/>
        <w:rPr>
          <w:rFonts w:ascii="Calibri" w:hAnsi="Calibri" w:cs="Calibri"/>
        </w:rPr>
      </w:pPr>
      <w:r>
        <w:rPr>
          <w:rFonts w:ascii="Calibri" w:hAnsi="Calibri" w:cs="Calibri"/>
          <w:b/>
          <w:bCs/>
        </w:rPr>
        <w:t>Municipalities Impacted:</w:t>
      </w:r>
      <w:r>
        <w:rPr>
          <w:rFonts w:ascii="Calibri" w:hAnsi="Calibri" w:cs="Calibri"/>
          <w:b/>
          <w:bCs/>
        </w:rPr>
        <w:tab/>
      </w:r>
      <w:r>
        <w:rPr>
          <w:rFonts w:ascii="Calibri" w:hAnsi="Calibri" w:cs="Calibri"/>
        </w:rPr>
        <w:t>Counties, Townships, Cities, Villages, Authorities, Libraries, Hospital Finance Authorities</w:t>
      </w:r>
    </w:p>
    <w:p w14:paraId="661AEAEA" w14:textId="0E514188" w:rsidR="00EC76ED" w:rsidRDefault="00EC76ED" w:rsidP="00EC76ED">
      <w:pPr>
        <w:ind w:left="2880" w:hanging="2880"/>
        <w:rPr>
          <w:rFonts w:ascii="Calibri" w:hAnsi="Calibri" w:cs="Calibri"/>
        </w:rPr>
      </w:pPr>
      <w:r>
        <w:rPr>
          <w:rFonts w:ascii="Calibri" w:hAnsi="Calibri" w:cs="Calibri"/>
        </w:rPr>
        <w:t>______________________________________________________________________________</w:t>
      </w:r>
    </w:p>
    <w:p w14:paraId="197DF692" w14:textId="77777777" w:rsidR="00EC76ED" w:rsidRPr="00C7797C" w:rsidRDefault="00EC76ED" w:rsidP="00EC76ED">
      <w:pPr>
        <w:ind w:left="2880" w:hanging="2880"/>
        <w:rPr>
          <w:rFonts w:ascii="Calibri" w:hAnsi="Calibri" w:cs="Calibri"/>
          <w:sz w:val="20"/>
          <w:szCs w:val="16"/>
        </w:rPr>
      </w:pPr>
    </w:p>
    <w:p w14:paraId="44474724" w14:textId="685E6F3F" w:rsidR="00EC76ED" w:rsidRPr="00F9406E" w:rsidRDefault="00EC76ED" w:rsidP="007F609E">
      <w:pPr>
        <w:rPr>
          <w:rFonts w:ascii="Calibri" w:hAnsi="Calibri" w:cs="Calibri"/>
        </w:rPr>
      </w:pPr>
      <w:r>
        <w:rPr>
          <w:rFonts w:ascii="Calibri" w:hAnsi="Calibri" w:cs="Calibri"/>
          <w:b/>
          <w:bCs/>
        </w:rPr>
        <w:t xml:space="preserve">Summary: </w:t>
      </w:r>
      <w:r>
        <w:rPr>
          <w:rFonts w:ascii="Calibri" w:hAnsi="Calibri" w:cs="Calibri"/>
        </w:rPr>
        <w:t xml:space="preserve">The Glenn Steil State Revenue Sharing Act of 1971, 1971 Public Act (PA) 140, Section 21(2), states that units of local government (local units) who end their fiscal year in a deficit condition shall formulate a deficit elimination plan (plan). Any assessment of a local unit’s deficit condition should be made at the fund level of reporting, not at the government-wide level. The plan and certified resolution shall be filed with the Department of Treasury (Treasury) for evaluation and certification. </w:t>
      </w:r>
      <w:r w:rsidRPr="00790A2B">
        <w:rPr>
          <w:rFonts w:ascii="Calibri" w:hAnsi="Calibri" w:cs="Calibri"/>
          <w:b/>
          <w:bCs/>
        </w:rPr>
        <w:t>Primary local units are responsible for filing the plans of discretely presented component units.</w:t>
      </w:r>
      <w:r w:rsidR="00F9406E">
        <w:rPr>
          <w:rFonts w:ascii="Calibri" w:hAnsi="Calibri" w:cs="Calibri"/>
          <w:b/>
          <w:bCs/>
        </w:rPr>
        <w:t xml:space="preserve"> </w:t>
      </w:r>
      <w:r w:rsidR="00F9406E" w:rsidRPr="00F9406E">
        <w:rPr>
          <w:rFonts w:ascii="Calibri" w:hAnsi="Calibri" w:cs="Calibri"/>
          <w:color w:val="FF0000"/>
          <w:highlight w:val="yellow"/>
        </w:rPr>
        <w:t>Plans for discretely presented component units should be at the fund level reported in the audi</w:t>
      </w:r>
      <w:r w:rsidR="00F9406E">
        <w:rPr>
          <w:rFonts w:ascii="Calibri" w:hAnsi="Calibri" w:cs="Calibri"/>
          <w:color w:val="FF0000"/>
          <w:highlight w:val="yellow"/>
        </w:rPr>
        <w:t>t report</w:t>
      </w:r>
      <w:r w:rsidR="00F9406E" w:rsidRPr="00F9406E">
        <w:rPr>
          <w:rFonts w:ascii="Calibri" w:hAnsi="Calibri" w:cs="Calibri"/>
          <w:color w:val="FF0000"/>
          <w:highlight w:val="yellow"/>
        </w:rPr>
        <w:t>, not at a sub-fund level.</w:t>
      </w:r>
    </w:p>
    <w:p w14:paraId="567BE8BD" w14:textId="77777777" w:rsidR="00EC76ED" w:rsidRDefault="00EC76ED" w:rsidP="00EC76ED">
      <w:pPr>
        <w:ind w:left="2880" w:hanging="2880"/>
        <w:rPr>
          <w:rFonts w:ascii="Calibri" w:hAnsi="Calibri" w:cs="Calibri"/>
        </w:rPr>
      </w:pPr>
      <w:r w:rsidRPr="00F9406E">
        <w:rPr>
          <w:rFonts w:ascii="Calibri" w:hAnsi="Calibri" w:cs="Calibri"/>
        </w:rPr>
        <w:t>____________________________________________________________________________</w:t>
      </w:r>
      <w:r>
        <w:rPr>
          <w:rFonts w:ascii="Calibri" w:hAnsi="Calibri" w:cs="Calibri"/>
        </w:rPr>
        <w:t>__</w:t>
      </w:r>
    </w:p>
    <w:p w14:paraId="6A9C7CAA" w14:textId="77777777" w:rsidR="00EC76ED" w:rsidRPr="00C7797C" w:rsidRDefault="00EC76ED" w:rsidP="00EC76ED">
      <w:pPr>
        <w:ind w:left="2880" w:hanging="2880"/>
        <w:rPr>
          <w:rFonts w:ascii="Calibri" w:hAnsi="Calibri" w:cs="Calibri"/>
          <w:sz w:val="20"/>
          <w:szCs w:val="16"/>
        </w:rPr>
      </w:pPr>
    </w:p>
    <w:p w14:paraId="5D02FB9F" w14:textId="2BC87C3C" w:rsidR="00EC76ED" w:rsidRPr="00CB4FAE" w:rsidRDefault="00EC76ED" w:rsidP="00CB4FAE">
      <w:pPr>
        <w:pStyle w:val="ListParagraph"/>
        <w:numPr>
          <w:ilvl w:val="0"/>
          <w:numId w:val="4"/>
        </w:numPr>
        <w:ind w:left="360"/>
        <w:rPr>
          <w:rFonts w:ascii="Calibri" w:hAnsi="Calibri" w:cs="Calibri"/>
          <w:b/>
          <w:bCs/>
          <w:sz w:val="28"/>
          <w:szCs w:val="22"/>
        </w:rPr>
      </w:pPr>
      <w:r w:rsidRPr="00CB4FAE">
        <w:rPr>
          <w:rFonts w:ascii="Calibri" w:hAnsi="Calibri" w:cs="Calibri"/>
          <w:b/>
          <w:bCs/>
          <w:sz w:val="28"/>
          <w:szCs w:val="22"/>
        </w:rPr>
        <w:t>Determining a Deficit for Governmental Funds (Modified Accrual)</w:t>
      </w:r>
    </w:p>
    <w:p w14:paraId="092319C1" w14:textId="77777777" w:rsidR="00EC76ED" w:rsidRPr="00C7797C" w:rsidRDefault="00EC76ED" w:rsidP="00EC76ED">
      <w:pPr>
        <w:pStyle w:val="ListParagraph"/>
        <w:ind w:left="270"/>
        <w:rPr>
          <w:rFonts w:ascii="Calibri" w:hAnsi="Calibri" w:cs="Calibri"/>
          <w:sz w:val="20"/>
          <w:szCs w:val="16"/>
        </w:rPr>
      </w:pPr>
    </w:p>
    <w:p w14:paraId="640814B7" w14:textId="23BAC8BD" w:rsidR="00EC76ED" w:rsidRDefault="00EC76ED" w:rsidP="007F609E">
      <w:pPr>
        <w:rPr>
          <w:rFonts w:ascii="Calibri" w:hAnsi="Calibri" w:cs="Calibri"/>
        </w:rPr>
      </w:pPr>
      <w:r>
        <w:rPr>
          <w:rFonts w:ascii="Calibri" w:hAnsi="Calibri" w:cs="Calibri"/>
        </w:rPr>
        <w:t xml:space="preserve">For all governmental funds (not proprietary funds, fiduciary funds, or discretely presented component units), a plan is necessary to eliminate most “unrestricted fund balance” deficits. For governmental funds other than the General Fund, if the “deferred inflows of resources minus taxes and special assessments receivable” is great enough to cover the “unrestricted fund balance,” no plan is necessary. Unrestricted fund balance is the sum of the Committed, Assigned, and Unassigned balances. An unrestricted fund balance deficit exists when the local unit does not have sufficient resources available to cover the deficit. This occurs when the sum of the </w:t>
      </w:r>
      <w:proofErr w:type="spellStart"/>
      <w:r>
        <w:rPr>
          <w:rFonts w:ascii="Calibri" w:hAnsi="Calibri" w:cs="Calibri"/>
        </w:rPr>
        <w:t>Nonspendable</w:t>
      </w:r>
      <w:proofErr w:type="spellEnd"/>
      <w:r>
        <w:rPr>
          <w:rFonts w:ascii="Calibri" w:hAnsi="Calibri" w:cs="Calibri"/>
        </w:rPr>
        <w:t xml:space="preserve"> and Restricted fund balances is greater than the total fund balance.</w:t>
      </w:r>
      <w:r w:rsidR="00155277">
        <w:rPr>
          <w:rFonts w:ascii="Calibri" w:hAnsi="Calibri" w:cs="Calibri"/>
        </w:rPr>
        <w:t xml:space="preserve"> </w:t>
      </w:r>
      <w:proofErr w:type="spellStart"/>
      <w:r w:rsidR="00155277" w:rsidRPr="00155277">
        <w:rPr>
          <w:rFonts w:ascii="Calibri" w:hAnsi="Calibri" w:cs="Calibri"/>
          <w:color w:val="FF0000"/>
          <w:highlight w:val="yellow"/>
        </w:rPr>
        <w:t>Nonspendable</w:t>
      </w:r>
      <w:proofErr w:type="spellEnd"/>
      <w:r w:rsidR="00155277" w:rsidRPr="00155277">
        <w:rPr>
          <w:rFonts w:ascii="Calibri" w:hAnsi="Calibri" w:cs="Calibri"/>
          <w:color w:val="FF0000"/>
          <w:highlight w:val="yellow"/>
        </w:rPr>
        <w:t xml:space="preserve"> and Restricted fund balances may not be used to eliminate an unrestricted fund balance</w:t>
      </w:r>
      <w:r w:rsidR="00155277">
        <w:rPr>
          <w:rFonts w:ascii="Calibri" w:hAnsi="Calibri" w:cs="Calibri"/>
          <w:color w:val="FF0000"/>
          <w:highlight w:val="yellow"/>
        </w:rPr>
        <w:t xml:space="preserve"> deficit</w:t>
      </w:r>
      <w:r w:rsidR="00155277" w:rsidRPr="00155277">
        <w:rPr>
          <w:rFonts w:ascii="Calibri" w:hAnsi="Calibri" w:cs="Calibri"/>
          <w:color w:val="FF0000"/>
          <w:highlight w:val="yellow"/>
        </w:rPr>
        <w:t>.</w:t>
      </w:r>
      <w:r w:rsidRPr="00155277">
        <w:rPr>
          <w:rFonts w:ascii="Calibri" w:hAnsi="Calibri" w:cs="Calibri"/>
          <w:color w:val="FF0000"/>
        </w:rPr>
        <w:t xml:space="preserve"> </w:t>
      </w:r>
      <w:r>
        <w:rPr>
          <w:rFonts w:ascii="Calibri" w:hAnsi="Calibri" w:cs="Calibri"/>
        </w:rPr>
        <w:t xml:space="preserve">Resources available to cover the deficit </w:t>
      </w:r>
      <w:r w:rsidR="00155277">
        <w:rPr>
          <w:rFonts w:ascii="Calibri" w:hAnsi="Calibri" w:cs="Calibri"/>
        </w:rPr>
        <w:t>include</w:t>
      </w:r>
      <w:r>
        <w:rPr>
          <w:rFonts w:ascii="Calibri" w:hAnsi="Calibri" w:cs="Calibri"/>
        </w:rPr>
        <w:t xml:space="preserve"> assets that are not restricted by federal, state, or local laws, regulatory</w:t>
      </w:r>
      <w:r w:rsidR="00ED2FEF">
        <w:rPr>
          <w:rFonts w:ascii="Calibri" w:hAnsi="Calibri" w:cs="Calibri"/>
        </w:rPr>
        <w:t xml:space="preserve"> authorities, bond covenants, contractual agreements, or other legal constraints. Therefore, when funds have a total fund balance surplus and an </w:t>
      </w:r>
      <w:r w:rsidR="00ED2FEF">
        <w:rPr>
          <w:rFonts w:ascii="Calibri" w:hAnsi="Calibri" w:cs="Calibri"/>
        </w:rPr>
        <w:lastRenderedPageBreak/>
        <w:t>unrestricted fund balance deficit, sufficient unrestricted resources do not exist to eliminate the deficit.</w:t>
      </w:r>
    </w:p>
    <w:p w14:paraId="40027934" w14:textId="77777777" w:rsidR="00ED2FEF" w:rsidRDefault="00ED2FEF" w:rsidP="007F609E">
      <w:pPr>
        <w:rPr>
          <w:rFonts w:ascii="Calibri" w:hAnsi="Calibri" w:cs="Calibri"/>
          <w:sz w:val="20"/>
          <w:szCs w:val="16"/>
        </w:rPr>
      </w:pPr>
    </w:p>
    <w:p w14:paraId="5E68EB0D" w14:textId="554D7BDB" w:rsidR="00ED2FEF" w:rsidRPr="00CB4FAE" w:rsidRDefault="00ED2FEF" w:rsidP="007F609E">
      <w:pPr>
        <w:pStyle w:val="ListParagraph"/>
        <w:numPr>
          <w:ilvl w:val="0"/>
          <w:numId w:val="4"/>
        </w:numPr>
        <w:ind w:left="360"/>
        <w:rPr>
          <w:rFonts w:ascii="Calibri" w:hAnsi="Calibri" w:cs="Calibri"/>
          <w:b/>
          <w:bCs/>
          <w:sz w:val="28"/>
          <w:szCs w:val="22"/>
        </w:rPr>
      </w:pPr>
      <w:r w:rsidRPr="00CB4FAE">
        <w:rPr>
          <w:rFonts w:ascii="Calibri" w:hAnsi="Calibri" w:cs="Calibri"/>
          <w:b/>
          <w:bCs/>
          <w:sz w:val="28"/>
          <w:szCs w:val="22"/>
        </w:rPr>
        <w:t>Determining a Deficit for Proprietary Funds, Fiduciary Funds, and Discretely Presented Component Units (Full Accrual)</w:t>
      </w:r>
    </w:p>
    <w:p w14:paraId="3E09C4F9" w14:textId="77777777" w:rsidR="00ED2FEF" w:rsidRPr="00C7797C" w:rsidRDefault="00ED2FEF" w:rsidP="007F609E">
      <w:pPr>
        <w:rPr>
          <w:rFonts w:ascii="Calibri" w:hAnsi="Calibri" w:cs="Calibri"/>
          <w:sz w:val="20"/>
          <w:szCs w:val="16"/>
        </w:rPr>
      </w:pPr>
    </w:p>
    <w:p w14:paraId="1470EC5B" w14:textId="628010E7" w:rsidR="00ED2FEF" w:rsidRDefault="00ED2FEF" w:rsidP="007F609E">
      <w:pPr>
        <w:rPr>
          <w:rFonts w:ascii="Calibri" w:hAnsi="Calibri" w:cs="Calibri"/>
        </w:rPr>
      </w:pPr>
      <w:r>
        <w:rPr>
          <w:rFonts w:ascii="Calibri" w:hAnsi="Calibri" w:cs="Calibri"/>
        </w:rPr>
        <w:t>Various methods have been used to determine the amount of a deficit in a proprietary fund, fiduciary fund, or a discretely presented component unit. For purposes of uniformity among all units of local government, Treasury will define a deficit as stated below. Local units will be expected to apply the same test to determine if a deficit elimination plan is necessary.</w:t>
      </w:r>
    </w:p>
    <w:p w14:paraId="7CDA6FD9" w14:textId="77777777" w:rsidR="00ED2FEF" w:rsidRDefault="00ED2FEF" w:rsidP="007F609E">
      <w:pPr>
        <w:rPr>
          <w:rFonts w:ascii="Calibri" w:hAnsi="Calibri" w:cs="Calibri"/>
          <w:sz w:val="20"/>
          <w:szCs w:val="16"/>
        </w:rPr>
      </w:pPr>
    </w:p>
    <w:p w14:paraId="6EFF7832" w14:textId="77777777" w:rsidR="00CB4FAE" w:rsidRPr="00C7797C" w:rsidRDefault="00CB4FAE" w:rsidP="007F609E">
      <w:pPr>
        <w:rPr>
          <w:rFonts w:ascii="Calibri" w:hAnsi="Calibri" w:cs="Calibri"/>
          <w:sz w:val="20"/>
          <w:szCs w:val="16"/>
        </w:rPr>
      </w:pPr>
    </w:p>
    <w:p w14:paraId="403CB6BD" w14:textId="1C673066" w:rsidR="00ED2FEF" w:rsidRPr="00CB4FAE" w:rsidRDefault="00ED2FEF" w:rsidP="007F609E">
      <w:pPr>
        <w:pStyle w:val="ListParagraph"/>
        <w:numPr>
          <w:ilvl w:val="0"/>
          <w:numId w:val="4"/>
        </w:numPr>
        <w:ind w:left="360"/>
        <w:rPr>
          <w:rFonts w:ascii="Calibri" w:hAnsi="Calibri" w:cs="Calibri"/>
        </w:rPr>
      </w:pPr>
      <w:r w:rsidRPr="00CB4FAE">
        <w:rPr>
          <w:rFonts w:ascii="Calibri" w:hAnsi="Calibri" w:cs="Calibri"/>
          <w:b/>
          <w:bCs/>
          <w:sz w:val="28"/>
          <w:szCs w:val="22"/>
        </w:rPr>
        <w:t>Proprietary Fund, Fiduciary Fund, and Discretely Presented Component Unit Deficit Test</w:t>
      </w:r>
    </w:p>
    <w:p w14:paraId="61EABB20" w14:textId="77777777" w:rsidR="00ED2FEF" w:rsidRPr="00C7797C" w:rsidRDefault="00ED2FEF" w:rsidP="007F609E">
      <w:pPr>
        <w:rPr>
          <w:rFonts w:ascii="Calibri" w:hAnsi="Calibri" w:cs="Calibri"/>
          <w:sz w:val="20"/>
          <w:szCs w:val="16"/>
        </w:rPr>
      </w:pPr>
    </w:p>
    <w:p w14:paraId="2342C83C" w14:textId="6599BF7B" w:rsidR="00ED2FEF" w:rsidRDefault="00ED2FEF" w:rsidP="007F609E">
      <w:pPr>
        <w:rPr>
          <w:rFonts w:ascii="Calibri" w:hAnsi="Calibri" w:cs="Calibri"/>
        </w:rPr>
      </w:pPr>
      <w:r>
        <w:rPr>
          <w:rFonts w:ascii="Calibri" w:hAnsi="Calibri" w:cs="Calibri"/>
        </w:rPr>
        <w:t>Step 1: Does the “unrestricted net position” or “total net position" have a deficit? If both are “</w:t>
      </w:r>
      <w:r>
        <w:rPr>
          <w:rFonts w:ascii="Calibri" w:hAnsi="Calibri" w:cs="Calibri"/>
          <w:b/>
          <w:bCs/>
        </w:rPr>
        <w:t>no,</w:t>
      </w:r>
      <w:r>
        <w:rPr>
          <w:rFonts w:ascii="Calibri" w:hAnsi="Calibri" w:cs="Calibri"/>
        </w:rPr>
        <w:t>” no plan is necessary. If one is “</w:t>
      </w:r>
      <w:r>
        <w:rPr>
          <w:rFonts w:ascii="Calibri" w:hAnsi="Calibri" w:cs="Calibri"/>
          <w:b/>
          <w:bCs/>
        </w:rPr>
        <w:t>yes,</w:t>
      </w:r>
      <w:r>
        <w:rPr>
          <w:rFonts w:ascii="Calibri" w:hAnsi="Calibri" w:cs="Calibri"/>
        </w:rPr>
        <w:t>” is the “deferred inflows of resources</w:t>
      </w:r>
      <w:r w:rsidR="00B652F9">
        <w:rPr>
          <w:rFonts w:ascii="Calibri" w:hAnsi="Calibri" w:cs="Calibri"/>
        </w:rPr>
        <w:t xml:space="preserve"> </w:t>
      </w:r>
      <w:bookmarkStart w:id="0" w:name="_Hlk196297959"/>
      <w:r w:rsidR="00B652F9" w:rsidRPr="00A25E1E">
        <w:rPr>
          <w:rFonts w:ascii="Calibri" w:hAnsi="Calibri" w:cs="Calibri"/>
          <w:b/>
          <w:bCs/>
          <w:color w:val="FF0000"/>
          <w:highlight w:val="yellow"/>
        </w:rPr>
        <w:t xml:space="preserve">(excluding </w:t>
      </w:r>
      <w:r w:rsidR="00190CAB" w:rsidRPr="00A25E1E">
        <w:rPr>
          <w:rFonts w:ascii="Calibri" w:hAnsi="Calibri" w:cs="Calibri"/>
          <w:b/>
          <w:bCs/>
          <w:color w:val="FF0000"/>
          <w:highlight w:val="yellow"/>
        </w:rPr>
        <w:t xml:space="preserve">those related to </w:t>
      </w:r>
      <w:r w:rsidR="00B652F9" w:rsidRPr="00A25E1E">
        <w:rPr>
          <w:rFonts w:ascii="Calibri" w:hAnsi="Calibri" w:cs="Calibri"/>
          <w:b/>
          <w:bCs/>
          <w:color w:val="FF0000"/>
          <w:highlight w:val="yellow"/>
        </w:rPr>
        <w:t>Pension</w:t>
      </w:r>
      <w:r w:rsidR="00190CAB" w:rsidRPr="00A25E1E">
        <w:rPr>
          <w:rFonts w:ascii="Calibri" w:hAnsi="Calibri" w:cs="Calibri"/>
          <w:b/>
          <w:bCs/>
          <w:color w:val="FF0000"/>
          <w:highlight w:val="yellow"/>
        </w:rPr>
        <w:t xml:space="preserve"> or </w:t>
      </w:r>
      <w:r w:rsidR="00B652F9" w:rsidRPr="00A25E1E">
        <w:rPr>
          <w:rFonts w:ascii="Calibri" w:hAnsi="Calibri" w:cs="Calibri"/>
          <w:b/>
          <w:bCs/>
          <w:color w:val="FF0000"/>
          <w:highlight w:val="yellow"/>
        </w:rPr>
        <w:t>OPEB)</w:t>
      </w:r>
      <w:bookmarkEnd w:id="0"/>
      <w:r>
        <w:rPr>
          <w:rFonts w:ascii="Calibri" w:hAnsi="Calibri" w:cs="Calibri"/>
        </w:rPr>
        <w:t xml:space="preserve"> minus taxes and special assessments receivable” greater than the larger deficit? If “</w:t>
      </w:r>
      <w:r>
        <w:rPr>
          <w:rFonts w:ascii="Calibri" w:hAnsi="Calibri" w:cs="Calibri"/>
          <w:b/>
          <w:bCs/>
        </w:rPr>
        <w:t>yes,</w:t>
      </w:r>
      <w:r>
        <w:rPr>
          <w:rFonts w:ascii="Calibri" w:hAnsi="Calibri" w:cs="Calibri"/>
        </w:rPr>
        <w:t>” no plan is necessary. If “</w:t>
      </w:r>
      <w:r>
        <w:rPr>
          <w:rFonts w:ascii="Calibri" w:hAnsi="Calibri" w:cs="Calibri"/>
          <w:b/>
          <w:bCs/>
        </w:rPr>
        <w:t>no</w:t>
      </w:r>
      <w:r>
        <w:rPr>
          <w:rFonts w:ascii="Calibri" w:hAnsi="Calibri" w:cs="Calibri"/>
        </w:rPr>
        <w:t>” proceed to Step 2.</w:t>
      </w:r>
    </w:p>
    <w:p w14:paraId="36554A61" w14:textId="39CFB51D" w:rsidR="00ED2FEF" w:rsidRDefault="00ED2FEF" w:rsidP="007F609E">
      <w:pPr>
        <w:rPr>
          <w:rFonts w:ascii="Calibri" w:hAnsi="Calibri" w:cs="Calibri"/>
        </w:rPr>
      </w:pPr>
      <w:r>
        <w:rPr>
          <w:rFonts w:ascii="Calibri" w:hAnsi="Calibri" w:cs="Calibri"/>
        </w:rPr>
        <w:t xml:space="preserve">Step 2: Calculate current assets minus current liabilities. For this calculation, </w:t>
      </w:r>
      <w:r w:rsidR="00CD49BD" w:rsidRPr="00A25E1E">
        <w:rPr>
          <w:rFonts w:ascii="Calibri" w:hAnsi="Calibri" w:cs="Calibri"/>
          <w:b/>
          <w:bCs/>
          <w:color w:val="FF0000"/>
          <w:highlight w:val="yellow"/>
        </w:rPr>
        <w:t xml:space="preserve">current assets should not include restricted </w:t>
      </w:r>
      <w:r w:rsidR="00BF3478" w:rsidRPr="00A25E1E">
        <w:rPr>
          <w:rFonts w:ascii="Calibri" w:hAnsi="Calibri" w:cs="Calibri"/>
          <w:b/>
          <w:bCs/>
          <w:color w:val="FF0000"/>
          <w:highlight w:val="yellow"/>
        </w:rPr>
        <w:t>assets,</w:t>
      </w:r>
      <w:r w:rsidR="00CD49BD" w:rsidRPr="00A25E1E">
        <w:rPr>
          <w:rFonts w:ascii="Calibri" w:hAnsi="Calibri" w:cs="Calibri"/>
          <w:b/>
          <w:bCs/>
          <w:color w:val="FF0000"/>
          <w:highlight w:val="yellow"/>
        </w:rPr>
        <w:t xml:space="preserve"> and</w:t>
      </w:r>
      <w:r w:rsidR="00CD49BD" w:rsidRPr="00A25E1E">
        <w:rPr>
          <w:rFonts w:ascii="Calibri" w:hAnsi="Calibri" w:cs="Calibri"/>
          <w:b/>
          <w:bCs/>
        </w:rPr>
        <w:t xml:space="preserve"> </w:t>
      </w:r>
      <w:r w:rsidRPr="00A25E1E">
        <w:rPr>
          <w:rFonts w:ascii="Calibri" w:hAnsi="Calibri" w:cs="Calibri"/>
          <w:b/>
          <w:bCs/>
        </w:rPr>
        <w:t>current liabilities should not include the current portion of long-term obligations</w:t>
      </w:r>
      <w:r>
        <w:rPr>
          <w:rFonts w:ascii="Calibri" w:hAnsi="Calibri" w:cs="Calibri"/>
        </w:rPr>
        <w:t>. If the answer is positive, no plan is necessary. If the answer is negative, proceed to Step 3.</w:t>
      </w:r>
    </w:p>
    <w:p w14:paraId="4F9451B0" w14:textId="29C35216" w:rsidR="00ED2FEF" w:rsidRDefault="00ED2FEF" w:rsidP="007F609E">
      <w:pPr>
        <w:rPr>
          <w:rFonts w:ascii="Calibri" w:hAnsi="Calibri" w:cs="Calibri"/>
        </w:rPr>
      </w:pPr>
      <w:r>
        <w:rPr>
          <w:rFonts w:ascii="Calibri" w:hAnsi="Calibri" w:cs="Calibri"/>
        </w:rPr>
        <w:t xml:space="preserve">Step 3: </w:t>
      </w:r>
      <w:r w:rsidR="00C7797C">
        <w:rPr>
          <w:rFonts w:ascii="Calibri" w:hAnsi="Calibri" w:cs="Calibri"/>
        </w:rPr>
        <w:t>Compare A) the larger deficit between the “unrestricted net position” and the “total net position,” and B) current assets minus current liabilities.</w:t>
      </w:r>
    </w:p>
    <w:p w14:paraId="0050FCDC" w14:textId="5D0B4D86" w:rsidR="00C7797C" w:rsidRDefault="00C7797C" w:rsidP="007F609E">
      <w:pPr>
        <w:rPr>
          <w:rFonts w:ascii="Calibri" w:hAnsi="Calibri" w:cs="Calibri"/>
        </w:rPr>
      </w:pPr>
      <w:r>
        <w:rPr>
          <w:rFonts w:ascii="Calibri" w:hAnsi="Calibri" w:cs="Calibri"/>
        </w:rPr>
        <w:t>Step 4: Submit a plan to eliminate the smaller deficit between A and B.</w:t>
      </w:r>
    </w:p>
    <w:p w14:paraId="35D28092" w14:textId="77777777" w:rsidR="00C7797C" w:rsidRPr="00C7797C" w:rsidRDefault="00C7797C" w:rsidP="007F609E">
      <w:pPr>
        <w:rPr>
          <w:rFonts w:ascii="Calibri" w:hAnsi="Calibri" w:cs="Calibri"/>
          <w:sz w:val="20"/>
          <w:szCs w:val="16"/>
        </w:rPr>
      </w:pPr>
    </w:p>
    <w:p w14:paraId="47C46BB4" w14:textId="35843559" w:rsidR="00C7797C" w:rsidRDefault="00C7797C" w:rsidP="007F609E">
      <w:pPr>
        <w:rPr>
          <w:rFonts w:ascii="Calibri" w:hAnsi="Calibri" w:cs="Calibri"/>
          <w:b/>
          <w:bCs/>
        </w:rPr>
      </w:pPr>
      <w:r>
        <w:rPr>
          <w:rFonts w:ascii="Calibri" w:hAnsi="Calibri" w:cs="Calibri"/>
          <w:b/>
          <w:bCs/>
        </w:rPr>
        <w:t>Example 1</w:t>
      </w:r>
    </w:p>
    <w:p w14:paraId="01E793B0" w14:textId="05D10E40" w:rsidR="00C7797C" w:rsidRDefault="00C7797C" w:rsidP="007F609E">
      <w:pPr>
        <w:rPr>
          <w:rFonts w:ascii="Calibri" w:hAnsi="Calibri" w:cs="Calibri"/>
        </w:rPr>
      </w:pPr>
      <w:r>
        <w:rPr>
          <w:rFonts w:ascii="Calibri" w:hAnsi="Calibri" w:cs="Calibri"/>
        </w:rPr>
        <w:t xml:space="preserve">Unrestricted Net Position = (430,000), Total Net Position = 1,800,000 </w:t>
      </w:r>
    </w:p>
    <w:p w14:paraId="1E18F5D4" w14:textId="5C14F2C2" w:rsidR="00C7797C" w:rsidRDefault="00C7797C" w:rsidP="007F609E">
      <w:pPr>
        <w:rPr>
          <w:rFonts w:ascii="Calibri" w:hAnsi="Calibri" w:cs="Calibri"/>
        </w:rPr>
      </w:pPr>
      <w:r>
        <w:rPr>
          <w:rFonts w:ascii="Calibri" w:hAnsi="Calibri" w:cs="Calibri"/>
        </w:rPr>
        <w:t>Deferred Inflows of Resources</w:t>
      </w:r>
      <w:r w:rsidR="00B652F9">
        <w:rPr>
          <w:rFonts w:ascii="Calibri" w:hAnsi="Calibri" w:cs="Calibri"/>
        </w:rPr>
        <w:t xml:space="preserve"> </w:t>
      </w:r>
      <w:r w:rsidR="00190CAB" w:rsidRPr="00B652F9">
        <w:rPr>
          <w:rFonts w:ascii="Calibri" w:hAnsi="Calibri" w:cs="Calibri"/>
          <w:color w:val="FF0000"/>
          <w:highlight w:val="yellow"/>
        </w:rPr>
        <w:t xml:space="preserve">(excluding </w:t>
      </w:r>
      <w:r w:rsidR="00190CAB">
        <w:rPr>
          <w:rFonts w:ascii="Calibri" w:hAnsi="Calibri" w:cs="Calibri"/>
          <w:color w:val="FF0000"/>
          <w:highlight w:val="yellow"/>
        </w:rPr>
        <w:t xml:space="preserve">those related to </w:t>
      </w:r>
      <w:r w:rsidR="00190CAB" w:rsidRPr="00B652F9">
        <w:rPr>
          <w:rFonts w:ascii="Calibri" w:hAnsi="Calibri" w:cs="Calibri"/>
          <w:color w:val="FF0000"/>
          <w:highlight w:val="yellow"/>
        </w:rPr>
        <w:t>Pension</w:t>
      </w:r>
      <w:r w:rsidR="00190CAB">
        <w:rPr>
          <w:rFonts w:ascii="Calibri" w:hAnsi="Calibri" w:cs="Calibri"/>
          <w:color w:val="FF0000"/>
          <w:highlight w:val="yellow"/>
        </w:rPr>
        <w:t xml:space="preserve"> or </w:t>
      </w:r>
      <w:r w:rsidR="00190CAB" w:rsidRPr="00B652F9">
        <w:rPr>
          <w:rFonts w:ascii="Calibri" w:hAnsi="Calibri" w:cs="Calibri"/>
          <w:color w:val="FF0000"/>
          <w:highlight w:val="yellow"/>
        </w:rPr>
        <w:t>OPEB)</w:t>
      </w:r>
      <w:r>
        <w:rPr>
          <w:rFonts w:ascii="Calibri" w:hAnsi="Calibri" w:cs="Calibri"/>
        </w:rPr>
        <w:t xml:space="preserve"> minus Taxes and Special Assessments Receivable </w:t>
      </w:r>
      <w:r w:rsidR="00B652F9">
        <w:rPr>
          <w:rFonts w:ascii="Calibri" w:hAnsi="Calibri" w:cs="Calibri"/>
        </w:rPr>
        <w:t>=</w:t>
      </w:r>
      <w:r>
        <w:rPr>
          <w:rFonts w:ascii="Calibri" w:hAnsi="Calibri" w:cs="Calibri"/>
        </w:rPr>
        <w:t xml:space="preserve"> 150,000</w:t>
      </w:r>
    </w:p>
    <w:p w14:paraId="6F76497C" w14:textId="2D874FD2" w:rsidR="00C7797C" w:rsidRDefault="00C7797C" w:rsidP="007F609E">
      <w:pPr>
        <w:rPr>
          <w:rFonts w:ascii="Calibri" w:hAnsi="Calibri" w:cs="Calibri"/>
        </w:rPr>
      </w:pPr>
      <w:r>
        <w:rPr>
          <w:rFonts w:ascii="Calibri" w:hAnsi="Calibri" w:cs="Calibri"/>
        </w:rPr>
        <w:t>Current Assets = 75,000, Current Liabilities = 60,000</w:t>
      </w:r>
    </w:p>
    <w:p w14:paraId="5EC956BF" w14:textId="38908ABA" w:rsidR="00C7797C" w:rsidRDefault="00C7797C" w:rsidP="007F609E">
      <w:pPr>
        <w:rPr>
          <w:rFonts w:ascii="Calibri" w:hAnsi="Calibri" w:cs="Calibri"/>
        </w:rPr>
      </w:pPr>
      <w:r>
        <w:rPr>
          <w:rFonts w:ascii="Calibri" w:hAnsi="Calibri" w:cs="Calibri"/>
        </w:rPr>
        <w:t>Step 1: Unrestricted Net Position has a deficit &gt; Deferred Inflows of Resources</w:t>
      </w:r>
      <w:r w:rsidR="00232ABB">
        <w:rPr>
          <w:rFonts w:ascii="Calibri" w:hAnsi="Calibri" w:cs="Calibri"/>
        </w:rPr>
        <w:t xml:space="preserve"> </w:t>
      </w:r>
      <w:r w:rsidR="00232ABB" w:rsidRPr="00B652F9">
        <w:rPr>
          <w:rFonts w:ascii="Calibri" w:hAnsi="Calibri" w:cs="Calibri"/>
          <w:color w:val="FF0000"/>
          <w:highlight w:val="yellow"/>
        </w:rPr>
        <w:t xml:space="preserve">(excluding </w:t>
      </w:r>
      <w:r w:rsidR="00232ABB">
        <w:rPr>
          <w:rFonts w:ascii="Calibri" w:hAnsi="Calibri" w:cs="Calibri"/>
          <w:color w:val="FF0000"/>
          <w:highlight w:val="yellow"/>
        </w:rPr>
        <w:t xml:space="preserve">those related to </w:t>
      </w:r>
      <w:r w:rsidR="00232ABB" w:rsidRPr="00B652F9">
        <w:rPr>
          <w:rFonts w:ascii="Calibri" w:hAnsi="Calibri" w:cs="Calibri"/>
          <w:color w:val="FF0000"/>
          <w:highlight w:val="yellow"/>
        </w:rPr>
        <w:t>Pension</w:t>
      </w:r>
      <w:r w:rsidR="00232ABB">
        <w:rPr>
          <w:rFonts w:ascii="Calibri" w:hAnsi="Calibri" w:cs="Calibri"/>
          <w:color w:val="FF0000"/>
          <w:highlight w:val="yellow"/>
        </w:rPr>
        <w:t xml:space="preserve"> or </w:t>
      </w:r>
      <w:r w:rsidR="00232ABB" w:rsidRPr="00B652F9">
        <w:rPr>
          <w:rFonts w:ascii="Calibri" w:hAnsi="Calibri" w:cs="Calibri"/>
          <w:color w:val="FF0000"/>
          <w:highlight w:val="yellow"/>
        </w:rPr>
        <w:t>OPEB</w:t>
      </w:r>
      <w:r w:rsidR="00232ABB">
        <w:rPr>
          <w:rFonts w:ascii="Calibri" w:hAnsi="Calibri" w:cs="Calibri"/>
          <w:color w:val="FF0000"/>
        </w:rPr>
        <w:t>)</w:t>
      </w:r>
      <w:r>
        <w:rPr>
          <w:rFonts w:ascii="Calibri" w:hAnsi="Calibri" w:cs="Calibri"/>
        </w:rPr>
        <w:t xml:space="preserve"> minus Taxes and Special Assessments Receivable. Proceed to Step 2.</w:t>
      </w:r>
    </w:p>
    <w:p w14:paraId="369093F4" w14:textId="31BA43D3" w:rsidR="00C7797C" w:rsidRDefault="00C7797C" w:rsidP="007F609E">
      <w:pPr>
        <w:rPr>
          <w:rFonts w:ascii="Calibri" w:hAnsi="Calibri" w:cs="Calibri"/>
        </w:rPr>
      </w:pPr>
      <w:r>
        <w:rPr>
          <w:rFonts w:ascii="Calibri" w:hAnsi="Calibri" w:cs="Calibri"/>
        </w:rPr>
        <w:t>Step 2: 75,000 – 60,000 = 15,000. Answer is positive. No plan is necessary.</w:t>
      </w:r>
    </w:p>
    <w:p w14:paraId="1C129162" w14:textId="3C6D25F0" w:rsidR="00C7797C" w:rsidRDefault="00C7797C" w:rsidP="007F609E">
      <w:pPr>
        <w:rPr>
          <w:rFonts w:ascii="Calibri" w:hAnsi="Calibri" w:cs="Calibri"/>
        </w:rPr>
      </w:pPr>
      <w:r>
        <w:rPr>
          <w:rFonts w:ascii="Calibri" w:hAnsi="Calibri" w:cs="Calibri"/>
        </w:rPr>
        <w:t>Step 3: Not Applicable.</w:t>
      </w:r>
    </w:p>
    <w:p w14:paraId="5B9F1A8B" w14:textId="15AA16B9" w:rsidR="00C7797C" w:rsidRDefault="00C7797C" w:rsidP="007F609E">
      <w:pPr>
        <w:rPr>
          <w:rFonts w:ascii="Calibri" w:hAnsi="Calibri" w:cs="Calibri"/>
        </w:rPr>
      </w:pPr>
      <w:r>
        <w:rPr>
          <w:rFonts w:ascii="Calibri" w:hAnsi="Calibri" w:cs="Calibri"/>
        </w:rPr>
        <w:t>Step 4: Not Applicable.</w:t>
      </w:r>
    </w:p>
    <w:p w14:paraId="76CFF6F1" w14:textId="77777777" w:rsidR="00C7797C" w:rsidRPr="00C7797C" w:rsidRDefault="00C7797C" w:rsidP="007F609E">
      <w:pPr>
        <w:rPr>
          <w:rFonts w:ascii="Calibri" w:hAnsi="Calibri" w:cs="Calibri"/>
          <w:sz w:val="20"/>
          <w:szCs w:val="16"/>
        </w:rPr>
      </w:pPr>
    </w:p>
    <w:p w14:paraId="227789F6" w14:textId="39E3D817" w:rsidR="00C7797C" w:rsidRDefault="00C7797C" w:rsidP="007F609E">
      <w:pPr>
        <w:rPr>
          <w:rFonts w:ascii="Calibri" w:hAnsi="Calibri" w:cs="Calibri"/>
          <w:b/>
          <w:bCs/>
        </w:rPr>
      </w:pPr>
      <w:r>
        <w:rPr>
          <w:rFonts w:ascii="Calibri" w:hAnsi="Calibri" w:cs="Calibri"/>
          <w:b/>
          <w:bCs/>
        </w:rPr>
        <w:t>Example 2</w:t>
      </w:r>
    </w:p>
    <w:p w14:paraId="2C0C5634" w14:textId="4E9266D8" w:rsidR="00C7797C" w:rsidRDefault="00C7797C" w:rsidP="007F609E">
      <w:pPr>
        <w:rPr>
          <w:rFonts w:ascii="Calibri" w:hAnsi="Calibri" w:cs="Calibri"/>
        </w:rPr>
      </w:pPr>
      <w:r>
        <w:rPr>
          <w:rFonts w:ascii="Calibri" w:hAnsi="Calibri" w:cs="Calibri"/>
        </w:rPr>
        <w:t>Unrestricted Net Position = (430,000), Total Net Position = 1,800,000</w:t>
      </w:r>
    </w:p>
    <w:p w14:paraId="13EA75C9" w14:textId="03A5B108" w:rsidR="00C7797C" w:rsidRDefault="00C7797C" w:rsidP="007F609E">
      <w:pPr>
        <w:rPr>
          <w:rFonts w:ascii="Calibri" w:hAnsi="Calibri" w:cs="Calibri"/>
        </w:rPr>
      </w:pPr>
      <w:r>
        <w:rPr>
          <w:rFonts w:ascii="Calibri" w:hAnsi="Calibri" w:cs="Calibri"/>
        </w:rPr>
        <w:t xml:space="preserve">Deferred Inflows of Resources </w:t>
      </w:r>
      <w:r w:rsidR="00190CAB" w:rsidRPr="00B652F9">
        <w:rPr>
          <w:rFonts w:ascii="Calibri" w:hAnsi="Calibri" w:cs="Calibri"/>
          <w:color w:val="FF0000"/>
          <w:highlight w:val="yellow"/>
        </w:rPr>
        <w:t xml:space="preserve">(excluding </w:t>
      </w:r>
      <w:r w:rsidR="00190CAB">
        <w:rPr>
          <w:rFonts w:ascii="Calibri" w:hAnsi="Calibri" w:cs="Calibri"/>
          <w:color w:val="FF0000"/>
          <w:highlight w:val="yellow"/>
        </w:rPr>
        <w:t xml:space="preserve">those related to </w:t>
      </w:r>
      <w:r w:rsidR="00190CAB" w:rsidRPr="00B652F9">
        <w:rPr>
          <w:rFonts w:ascii="Calibri" w:hAnsi="Calibri" w:cs="Calibri"/>
          <w:color w:val="FF0000"/>
          <w:highlight w:val="yellow"/>
        </w:rPr>
        <w:t>Pension</w:t>
      </w:r>
      <w:r w:rsidR="00190CAB">
        <w:rPr>
          <w:rFonts w:ascii="Calibri" w:hAnsi="Calibri" w:cs="Calibri"/>
          <w:color w:val="FF0000"/>
          <w:highlight w:val="yellow"/>
        </w:rPr>
        <w:t xml:space="preserve"> or </w:t>
      </w:r>
      <w:r w:rsidR="00190CAB" w:rsidRPr="00B652F9">
        <w:rPr>
          <w:rFonts w:ascii="Calibri" w:hAnsi="Calibri" w:cs="Calibri"/>
          <w:color w:val="FF0000"/>
          <w:highlight w:val="yellow"/>
        </w:rPr>
        <w:t>OPEB)</w:t>
      </w:r>
      <w:r w:rsidR="00B652F9">
        <w:rPr>
          <w:rFonts w:ascii="Calibri" w:hAnsi="Calibri" w:cs="Calibri"/>
          <w:color w:val="FF0000"/>
        </w:rPr>
        <w:t xml:space="preserve"> </w:t>
      </w:r>
      <w:r>
        <w:rPr>
          <w:rFonts w:ascii="Calibri" w:hAnsi="Calibri" w:cs="Calibri"/>
        </w:rPr>
        <w:t>minus Taxes and Special Assessments Receivable = 150,000</w:t>
      </w:r>
    </w:p>
    <w:p w14:paraId="27473D3E" w14:textId="7DC3F589" w:rsidR="00C7797C" w:rsidRDefault="00C7797C" w:rsidP="007F609E">
      <w:pPr>
        <w:rPr>
          <w:rFonts w:ascii="Calibri" w:hAnsi="Calibri" w:cs="Calibri"/>
        </w:rPr>
      </w:pPr>
      <w:r>
        <w:rPr>
          <w:rFonts w:ascii="Calibri" w:hAnsi="Calibri" w:cs="Calibri"/>
        </w:rPr>
        <w:lastRenderedPageBreak/>
        <w:t>Current Assets = 75,000, Current Liabilities = 510,000</w:t>
      </w:r>
    </w:p>
    <w:p w14:paraId="23AE26A8" w14:textId="409DB66D" w:rsidR="00C7797C" w:rsidRDefault="00C7797C" w:rsidP="007F609E">
      <w:pPr>
        <w:rPr>
          <w:rFonts w:ascii="Calibri" w:hAnsi="Calibri" w:cs="Calibri"/>
        </w:rPr>
      </w:pPr>
      <w:r>
        <w:rPr>
          <w:rFonts w:ascii="Calibri" w:hAnsi="Calibri" w:cs="Calibri"/>
        </w:rPr>
        <w:t>Step 1: Unrestricted Net Position has a deficit &gt; Deferred Inflows of Resources</w:t>
      </w:r>
      <w:r w:rsidR="00B652F9">
        <w:rPr>
          <w:rFonts w:ascii="Calibri" w:hAnsi="Calibri" w:cs="Calibri"/>
        </w:rPr>
        <w:t xml:space="preserve"> </w:t>
      </w:r>
      <w:r w:rsidR="00190CAB" w:rsidRPr="00B652F9">
        <w:rPr>
          <w:rFonts w:ascii="Calibri" w:hAnsi="Calibri" w:cs="Calibri"/>
          <w:color w:val="FF0000"/>
          <w:highlight w:val="yellow"/>
        </w:rPr>
        <w:t xml:space="preserve">(excluding </w:t>
      </w:r>
      <w:r w:rsidR="00190CAB">
        <w:rPr>
          <w:rFonts w:ascii="Calibri" w:hAnsi="Calibri" w:cs="Calibri"/>
          <w:color w:val="FF0000"/>
          <w:highlight w:val="yellow"/>
        </w:rPr>
        <w:t xml:space="preserve">those related to </w:t>
      </w:r>
      <w:r w:rsidR="00190CAB" w:rsidRPr="00B652F9">
        <w:rPr>
          <w:rFonts w:ascii="Calibri" w:hAnsi="Calibri" w:cs="Calibri"/>
          <w:color w:val="FF0000"/>
          <w:highlight w:val="yellow"/>
        </w:rPr>
        <w:t>Pension</w:t>
      </w:r>
      <w:r w:rsidR="00190CAB">
        <w:rPr>
          <w:rFonts w:ascii="Calibri" w:hAnsi="Calibri" w:cs="Calibri"/>
          <w:color w:val="FF0000"/>
          <w:highlight w:val="yellow"/>
        </w:rPr>
        <w:t xml:space="preserve"> or </w:t>
      </w:r>
      <w:r w:rsidR="00190CAB" w:rsidRPr="00B652F9">
        <w:rPr>
          <w:rFonts w:ascii="Calibri" w:hAnsi="Calibri" w:cs="Calibri"/>
          <w:color w:val="FF0000"/>
          <w:highlight w:val="yellow"/>
        </w:rPr>
        <w:t>OPEB)</w:t>
      </w:r>
      <w:r>
        <w:rPr>
          <w:rFonts w:ascii="Calibri" w:hAnsi="Calibri" w:cs="Calibri"/>
        </w:rPr>
        <w:t xml:space="preserve"> minus Taxes and Special Assessments Receivable. Proceed to Step 2.</w:t>
      </w:r>
    </w:p>
    <w:p w14:paraId="6CA55950" w14:textId="3320AB32" w:rsidR="00C7797C" w:rsidRDefault="00C7797C" w:rsidP="007F609E">
      <w:pPr>
        <w:rPr>
          <w:rFonts w:ascii="Calibri" w:hAnsi="Calibri" w:cs="Calibri"/>
        </w:rPr>
      </w:pPr>
      <w:r>
        <w:rPr>
          <w:rFonts w:ascii="Calibri" w:hAnsi="Calibri" w:cs="Calibri"/>
        </w:rPr>
        <w:t>Step 2: 75,000 – 510,000 = (435,000). Answer is negative. Proceed to Step 3.</w:t>
      </w:r>
    </w:p>
    <w:p w14:paraId="46F8A5F7" w14:textId="77777777" w:rsidR="00C7797C" w:rsidRDefault="00C7797C" w:rsidP="007F609E">
      <w:pPr>
        <w:rPr>
          <w:rFonts w:ascii="Calibri" w:hAnsi="Calibri" w:cs="Calibri"/>
        </w:rPr>
      </w:pPr>
      <w:r>
        <w:rPr>
          <w:rFonts w:ascii="Calibri" w:hAnsi="Calibri" w:cs="Calibri"/>
        </w:rPr>
        <w:t xml:space="preserve">Step 3: A </w:t>
      </w:r>
      <w:r>
        <w:rPr>
          <w:rFonts w:ascii="Calibri" w:hAnsi="Calibri" w:cs="Calibri"/>
          <w:b/>
          <w:bCs/>
        </w:rPr>
        <w:t>(430,000)</w:t>
      </w:r>
      <w:r>
        <w:rPr>
          <w:rFonts w:ascii="Calibri" w:hAnsi="Calibri" w:cs="Calibri"/>
        </w:rPr>
        <w:t xml:space="preserve"> or 1,800,000, B (435,000).</w:t>
      </w:r>
    </w:p>
    <w:p w14:paraId="671BCAE5" w14:textId="32FDA03A" w:rsidR="00C7797C" w:rsidRDefault="00C7797C" w:rsidP="007F609E">
      <w:pPr>
        <w:rPr>
          <w:rFonts w:ascii="Calibri" w:hAnsi="Calibri" w:cs="Calibri"/>
        </w:rPr>
      </w:pPr>
      <w:r>
        <w:rPr>
          <w:rFonts w:ascii="Calibri" w:hAnsi="Calibri" w:cs="Calibri"/>
        </w:rPr>
        <w:t>Step 4: A is a smaller deficit than B. Submit a plan to eliminate the (430,000) unrestricted net position deficit.</w:t>
      </w:r>
    </w:p>
    <w:p w14:paraId="3779A3AE" w14:textId="77777777" w:rsidR="00C25A66" w:rsidRPr="003D49F5" w:rsidRDefault="00C25A66" w:rsidP="007F609E">
      <w:pPr>
        <w:rPr>
          <w:rFonts w:ascii="Calibri" w:hAnsi="Calibri" w:cs="Calibri"/>
          <w:sz w:val="20"/>
        </w:rPr>
      </w:pPr>
    </w:p>
    <w:p w14:paraId="3530BB50" w14:textId="6CAB8B82" w:rsidR="00C25A66" w:rsidRDefault="00C25A66" w:rsidP="007F609E">
      <w:pPr>
        <w:rPr>
          <w:rFonts w:ascii="Calibri" w:hAnsi="Calibri" w:cs="Calibri"/>
          <w:b/>
          <w:bCs/>
        </w:rPr>
      </w:pPr>
      <w:r>
        <w:rPr>
          <w:rFonts w:ascii="Calibri" w:hAnsi="Calibri" w:cs="Calibri"/>
          <w:b/>
          <w:bCs/>
        </w:rPr>
        <w:t>Example 3</w:t>
      </w:r>
    </w:p>
    <w:p w14:paraId="736757B5" w14:textId="66F8D051" w:rsidR="00C25A66" w:rsidRDefault="00C25A66" w:rsidP="007F609E">
      <w:pPr>
        <w:rPr>
          <w:rFonts w:ascii="Calibri" w:hAnsi="Calibri" w:cs="Calibri"/>
        </w:rPr>
      </w:pPr>
      <w:r>
        <w:rPr>
          <w:rFonts w:ascii="Calibri" w:hAnsi="Calibri" w:cs="Calibri"/>
        </w:rPr>
        <w:t>Unrestricted Net Position = (430,000), Total Net Position = 1,800,000</w:t>
      </w:r>
    </w:p>
    <w:p w14:paraId="654DA83C" w14:textId="6AB3C8C6" w:rsidR="00C25A66" w:rsidRDefault="00C25A66" w:rsidP="007F609E">
      <w:pPr>
        <w:rPr>
          <w:rFonts w:ascii="Calibri" w:hAnsi="Calibri" w:cs="Calibri"/>
        </w:rPr>
      </w:pPr>
      <w:r>
        <w:rPr>
          <w:rFonts w:ascii="Calibri" w:hAnsi="Calibri" w:cs="Calibri"/>
        </w:rPr>
        <w:t>Deferred Inflows of Resources</w:t>
      </w:r>
      <w:r w:rsidR="00190CAB">
        <w:rPr>
          <w:rFonts w:ascii="Calibri" w:hAnsi="Calibri" w:cs="Calibri"/>
        </w:rPr>
        <w:t xml:space="preserve"> </w:t>
      </w:r>
      <w:r w:rsidR="00190CAB" w:rsidRPr="00B652F9">
        <w:rPr>
          <w:rFonts w:ascii="Calibri" w:hAnsi="Calibri" w:cs="Calibri"/>
          <w:color w:val="FF0000"/>
          <w:highlight w:val="yellow"/>
        </w:rPr>
        <w:t xml:space="preserve">(excluding </w:t>
      </w:r>
      <w:r w:rsidR="00190CAB">
        <w:rPr>
          <w:rFonts w:ascii="Calibri" w:hAnsi="Calibri" w:cs="Calibri"/>
          <w:color w:val="FF0000"/>
          <w:highlight w:val="yellow"/>
        </w:rPr>
        <w:t xml:space="preserve">those related to </w:t>
      </w:r>
      <w:r w:rsidR="00190CAB" w:rsidRPr="00B652F9">
        <w:rPr>
          <w:rFonts w:ascii="Calibri" w:hAnsi="Calibri" w:cs="Calibri"/>
          <w:color w:val="FF0000"/>
          <w:highlight w:val="yellow"/>
        </w:rPr>
        <w:t>Pension</w:t>
      </w:r>
      <w:r w:rsidR="00190CAB">
        <w:rPr>
          <w:rFonts w:ascii="Calibri" w:hAnsi="Calibri" w:cs="Calibri"/>
          <w:color w:val="FF0000"/>
          <w:highlight w:val="yellow"/>
        </w:rPr>
        <w:t xml:space="preserve"> or </w:t>
      </w:r>
      <w:r w:rsidR="00190CAB" w:rsidRPr="00B652F9">
        <w:rPr>
          <w:rFonts w:ascii="Calibri" w:hAnsi="Calibri" w:cs="Calibri"/>
          <w:color w:val="FF0000"/>
          <w:highlight w:val="yellow"/>
        </w:rPr>
        <w:t>OPEB)</w:t>
      </w:r>
      <w:r>
        <w:rPr>
          <w:rFonts w:ascii="Calibri" w:hAnsi="Calibri" w:cs="Calibri"/>
        </w:rPr>
        <w:t xml:space="preserve"> minus Taxes and Special Assessments Receivable = 150,000</w:t>
      </w:r>
    </w:p>
    <w:p w14:paraId="1AE6F677" w14:textId="68379DF3" w:rsidR="00C25A66" w:rsidRDefault="00C25A66" w:rsidP="007F609E">
      <w:pPr>
        <w:rPr>
          <w:rFonts w:ascii="Calibri" w:hAnsi="Calibri" w:cs="Calibri"/>
        </w:rPr>
      </w:pPr>
      <w:r>
        <w:rPr>
          <w:rFonts w:ascii="Calibri" w:hAnsi="Calibri" w:cs="Calibri"/>
        </w:rPr>
        <w:t>Current Assets = 75,000, Current Liabilities = 200,000</w:t>
      </w:r>
    </w:p>
    <w:p w14:paraId="57734694" w14:textId="083B15EA" w:rsidR="00C25A66" w:rsidRDefault="00C25A66" w:rsidP="007F609E">
      <w:pPr>
        <w:rPr>
          <w:rFonts w:ascii="Calibri" w:hAnsi="Calibri" w:cs="Calibri"/>
        </w:rPr>
      </w:pPr>
      <w:r>
        <w:rPr>
          <w:rFonts w:ascii="Calibri" w:hAnsi="Calibri" w:cs="Calibri"/>
        </w:rPr>
        <w:t xml:space="preserve">Step 1: Unrestricted Net Position has a deficit &gt; Deferred Inflows of Resources </w:t>
      </w:r>
      <w:r w:rsidR="00190CAB" w:rsidRPr="00B652F9">
        <w:rPr>
          <w:rFonts w:ascii="Calibri" w:hAnsi="Calibri" w:cs="Calibri"/>
          <w:color w:val="FF0000"/>
          <w:highlight w:val="yellow"/>
        </w:rPr>
        <w:t xml:space="preserve">(excluding </w:t>
      </w:r>
      <w:r w:rsidR="00190CAB">
        <w:rPr>
          <w:rFonts w:ascii="Calibri" w:hAnsi="Calibri" w:cs="Calibri"/>
          <w:color w:val="FF0000"/>
          <w:highlight w:val="yellow"/>
        </w:rPr>
        <w:t xml:space="preserve">those related to </w:t>
      </w:r>
      <w:r w:rsidR="00190CAB" w:rsidRPr="00B652F9">
        <w:rPr>
          <w:rFonts w:ascii="Calibri" w:hAnsi="Calibri" w:cs="Calibri"/>
          <w:color w:val="FF0000"/>
          <w:highlight w:val="yellow"/>
        </w:rPr>
        <w:t>Pension</w:t>
      </w:r>
      <w:r w:rsidR="00190CAB">
        <w:rPr>
          <w:rFonts w:ascii="Calibri" w:hAnsi="Calibri" w:cs="Calibri"/>
          <w:color w:val="FF0000"/>
          <w:highlight w:val="yellow"/>
        </w:rPr>
        <w:t xml:space="preserve"> or </w:t>
      </w:r>
      <w:r w:rsidR="00190CAB" w:rsidRPr="00B652F9">
        <w:rPr>
          <w:rFonts w:ascii="Calibri" w:hAnsi="Calibri" w:cs="Calibri"/>
          <w:color w:val="FF0000"/>
          <w:highlight w:val="yellow"/>
        </w:rPr>
        <w:t>OPEB)</w:t>
      </w:r>
      <w:r w:rsidR="00B652F9">
        <w:rPr>
          <w:rFonts w:ascii="Calibri" w:hAnsi="Calibri" w:cs="Calibri"/>
          <w:color w:val="FF0000"/>
        </w:rPr>
        <w:t xml:space="preserve"> </w:t>
      </w:r>
      <w:r>
        <w:rPr>
          <w:rFonts w:ascii="Calibri" w:hAnsi="Calibri" w:cs="Calibri"/>
        </w:rPr>
        <w:t>minus Taxes and Special Assessments Receivable. Proceed to Step 2.</w:t>
      </w:r>
    </w:p>
    <w:p w14:paraId="617A4F07" w14:textId="0EF3E473" w:rsidR="00C25A66" w:rsidRDefault="00C25A66" w:rsidP="007F609E">
      <w:pPr>
        <w:rPr>
          <w:rFonts w:ascii="Calibri" w:hAnsi="Calibri" w:cs="Calibri"/>
        </w:rPr>
      </w:pPr>
      <w:r>
        <w:rPr>
          <w:rFonts w:ascii="Calibri" w:hAnsi="Calibri" w:cs="Calibri"/>
        </w:rPr>
        <w:t>Step 2: 75,000 – 200,000 = (125,000). Answer is negative. Proceed to Step 3.</w:t>
      </w:r>
    </w:p>
    <w:p w14:paraId="4F36E6CD" w14:textId="54DCCFA6" w:rsidR="00C25A66" w:rsidRDefault="00C25A66" w:rsidP="007F609E">
      <w:pPr>
        <w:rPr>
          <w:rFonts w:ascii="Calibri" w:hAnsi="Calibri" w:cs="Calibri"/>
        </w:rPr>
      </w:pPr>
      <w:r>
        <w:rPr>
          <w:rFonts w:ascii="Calibri" w:hAnsi="Calibri" w:cs="Calibri"/>
        </w:rPr>
        <w:t xml:space="preserve">Step 3: A </w:t>
      </w:r>
      <w:r>
        <w:rPr>
          <w:rFonts w:ascii="Calibri" w:hAnsi="Calibri" w:cs="Calibri"/>
          <w:b/>
          <w:bCs/>
        </w:rPr>
        <w:t>(430,000)</w:t>
      </w:r>
      <w:r>
        <w:rPr>
          <w:rFonts w:ascii="Calibri" w:hAnsi="Calibri" w:cs="Calibri"/>
        </w:rPr>
        <w:t xml:space="preserve"> or 1,800,000, B (125,000).</w:t>
      </w:r>
    </w:p>
    <w:p w14:paraId="2B4EF6B0" w14:textId="546C4764" w:rsidR="00C25A66" w:rsidRDefault="00C25A66" w:rsidP="007F609E">
      <w:pPr>
        <w:rPr>
          <w:rFonts w:ascii="Calibri" w:hAnsi="Calibri" w:cs="Calibri"/>
        </w:rPr>
      </w:pPr>
      <w:r>
        <w:rPr>
          <w:rFonts w:ascii="Calibri" w:hAnsi="Calibri" w:cs="Calibri"/>
        </w:rPr>
        <w:t>Step 4: B is a smaller deficit than A. Submit a plan to eliminate the (125,000) difference between current assets and current liabilities.</w:t>
      </w:r>
    </w:p>
    <w:p w14:paraId="47406D5B" w14:textId="77777777" w:rsidR="00C25A66" w:rsidRPr="00C25A66" w:rsidRDefault="00C25A66" w:rsidP="007F609E">
      <w:pPr>
        <w:rPr>
          <w:rFonts w:ascii="Calibri" w:hAnsi="Calibri" w:cs="Calibri"/>
          <w:sz w:val="20"/>
          <w:szCs w:val="16"/>
        </w:rPr>
      </w:pPr>
    </w:p>
    <w:p w14:paraId="365654F6" w14:textId="538FBCA9" w:rsidR="00C25A66" w:rsidRDefault="00C25A66" w:rsidP="007F609E">
      <w:pPr>
        <w:rPr>
          <w:rFonts w:ascii="Calibri" w:hAnsi="Calibri" w:cs="Calibri"/>
          <w:b/>
          <w:bCs/>
        </w:rPr>
      </w:pPr>
      <w:r>
        <w:rPr>
          <w:rFonts w:ascii="Calibri" w:hAnsi="Calibri" w:cs="Calibri"/>
          <w:b/>
          <w:bCs/>
        </w:rPr>
        <w:t>Example 4</w:t>
      </w:r>
    </w:p>
    <w:p w14:paraId="2408D947" w14:textId="4603EEDF" w:rsidR="00C25A66" w:rsidRDefault="00C25A66" w:rsidP="007F609E">
      <w:pPr>
        <w:rPr>
          <w:rFonts w:ascii="Calibri" w:hAnsi="Calibri" w:cs="Calibri"/>
        </w:rPr>
      </w:pPr>
      <w:r>
        <w:rPr>
          <w:rFonts w:ascii="Calibri" w:hAnsi="Calibri" w:cs="Calibri"/>
        </w:rPr>
        <w:t>Unrestricted Net Position = (430,000), Total Net Position = (1,500,000)</w:t>
      </w:r>
    </w:p>
    <w:p w14:paraId="48C0DE50" w14:textId="559253E5" w:rsidR="00C25A66" w:rsidRDefault="00C25A66" w:rsidP="007F609E">
      <w:pPr>
        <w:rPr>
          <w:rFonts w:ascii="Calibri" w:hAnsi="Calibri" w:cs="Calibri"/>
        </w:rPr>
      </w:pPr>
      <w:r>
        <w:rPr>
          <w:rFonts w:ascii="Calibri" w:hAnsi="Calibri" w:cs="Calibri"/>
        </w:rPr>
        <w:t xml:space="preserve">Deferred Inflows of Resources </w:t>
      </w:r>
      <w:r w:rsidR="00190CAB" w:rsidRPr="00B652F9">
        <w:rPr>
          <w:rFonts w:ascii="Calibri" w:hAnsi="Calibri" w:cs="Calibri"/>
          <w:color w:val="FF0000"/>
          <w:highlight w:val="yellow"/>
        </w:rPr>
        <w:t xml:space="preserve">(excluding </w:t>
      </w:r>
      <w:r w:rsidR="00190CAB">
        <w:rPr>
          <w:rFonts w:ascii="Calibri" w:hAnsi="Calibri" w:cs="Calibri"/>
          <w:color w:val="FF0000"/>
          <w:highlight w:val="yellow"/>
        </w:rPr>
        <w:t xml:space="preserve">those related to </w:t>
      </w:r>
      <w:r w:rsidR="00190CAB" w:rsidRPr="00B652F9">
        <w:rPr>
          <w:rFonts w:ascii="Calibri" w:hAnsi="Calibri" w:cs="Calibri"/>
          <w:color w:val="FF0000"/>
          <w:highlight w:val="yellow"/>
        </w:rPr>
        <w:t>Pension</w:t>
      </w:r>
      <w:r w:rsidR="00190CAB">
        <w:rPr>
          <w:rFonts w:ascii="Calibri" w:hAnsi="Calibri" w:cs="Calibri"/>
          <w:color w:val="FF0000"/>
          <w:highlight w:val="yellow"/>
        </w:rPr>
        <w:t xml:space="preserve"> or </w:t>
      </w:r>
      <w:r w:rsidR="00190CAB" w:rsidRPr="00B652F9">
        <w:rPr>
          <w:rFonts w:ascii="Calibri" w:hAnsi="Calibri" w:cs="Calibri"/>
          <w:color w:val="FF0000"/>
          <w:highlight w:val="yellow"/>
        </w:rPr>
        <w:t>OPEB)</w:t>
      </w:r>
      <w:r w:rsidR="00B652F9">
        <w:rPr>
          <w:rFonts w:ascii="Calibri" w:hAnsi="Calibri" w:cs="Calibri"/>
          <w:color w:val="FF0000"/>
        </w:rPr>
        <w:t xml:space="preserve"> </w:t>
      </w:r>
      <w:r>
        <w:rPr>
          <w:rFonts w:ascii="Calibri" w:hAnsi="Calibri" w:cs="Calibri"/>
        </w:rPr>
        <w:t>minus Taxes and Special Assessments Receivable = 150,000</w:t>
      </w:r>
    </w:p>
    <w:p w14:paraId="1DDA179A" w14:textId="704E533F" w:rsidR="00C25A66" w:rsidRDefault="00C25A66" w:rsidP="007F609E">
      <w:pPr>
        <w:rPr>
          <w:rFonts w:ascii="Calibri" w:hAnsi="Calibri" w:cs="Calibri"/>
        </w:rPr>
      </w:pPr>
      <w:r>
        <w:rPr>
          <w:rFonts w:ascii="Calibri" w:hAnsi="Calibri" w:cs="Calibri"/>
        </w:rPr>
        <w:t>Current Assets = 75,000, Current Liabilities = 510,000</w:t>
      </w:r>
    </w:p>
    <w:p w14:paraId="32C992DD" w14:textId="2112DF31" w:rsidR="00C25A66" w:rsidRDefault="00C25A66" w:rsidP="007F609E">
      <w:pPr>
        <w:rPr>
          <w:rFonts w:ascii="Calibri" w:hAnsi="Calibri" w:cs="Calibri"/>
        </w:rPr>
      </w:pPr>
      <w:r>
        <w:rPr>
          <w:rFonts w:ascii="Calibri" w:hAnsi="Calibri" w:cs="Calibri"/>
        </w:rPr>
        <w:t xml:space="preserve">Step 1: Unrestricted Net Position and Toal Net Position have a deficit &gt; Deferred Inflows of Resources </w:t>
      </w:r>
      <w:r w:rsidR="00190CAB" w:rsidRPr="00B652F9">
        <w:rPr>
          <w:rFonts w:ascii="Calibri" w:hAnsi="Calibri" w:cs="Calibri"/>
          <w:color w:val="FF0000"/>
          <w:highlight w:val="yellow"/>
        </w:rPr>
        <w:t xml:space="preserve">(excluding </w:t>
      </w:r>
      <w:r w:rsidR="00190CAB">
        <w:rPr>
          <w:rFonts w:ascii="Calibri" w:hAnsi="Calibri" w:cs="Calibri"/>
          <w:color w:val="FF0000"/>
          <w:highlight w:val="yellow"/>
        </w:rPr>
        <w:t xml:space="preserve">those related to </w:t>
      </w:r>
      <w:r w:rsidR="00190CAB" w:rsidRPr="00B652F9">
        <w:rPr>
          <w:rFonts w:ascii="Calibri" w:hAnsi="Calibri" w:cs="Calibri"/>
          <w:color w:val="FF0000"/>
          <w:highlight w:val="yellow"/>
        </w:rPr>
        <w:t>Pension</w:t>
      </w:r>
      <w:r w:rsidR="00190CAB">
        <w:rPr>
          <w:rFonts w:ascii="Calibri" w:hAnsi="Calibri" w:cs="Calibri"/>
          <w:color w:val="FF0000"/>
          <w:highlight w:val="yellow"/>
        </w:rPr>
        <w:t xml:space="preserve"> or </w:t>
      </w:r>
      <w:r w:rsidR="00190CAB" w:rsidRPr="00B652F9">
        <w:rPr>
          <w:rFonts w:ascii="Calibri" w:hAnsi="Calibri" w:cs="Calibri"/>
          <w:color w:val="FF0000"/>
          <w:highlight w:val="yellow"/>
        </w:rPr>
        <w:t>OPEB)</w:t>
      </w:r>
      <w:r w:rsidR="00B652F9">
        <w:rPr>
          <w:rFonts w:ascii="Calibri" w:hAnsi="Calibri" w:cs="Calibri"/>
          <w:color w:val="FF0000"/>
        </w:rPr>
        <w:t xml:space="preserve"> </w:t>
      </w:r>
      <w:r>
        <w:rPr>
          <w:rFonts w:ascii="Calibri" w:hAnsi="Calibri" w:cs="Calibri"/>
        </w:rPr>
        <w:t>minus Taxes and Special Assessments Receivable. Proceed to Step 2.</w:t>
      </w:r>
    </w:p>
    <w:p w14:paraId="59333C6B" w14:textId="09B5F0EA" w:rsidR="00C25A66" w:rsidRDefault="00C25A66" w:rsidP="007F609E">
      <w:pPr>
        <w:rPr>
          <w:rFonts w:ascii="Calibri" w:hAnsi="Calibri" w:cs="Calibri"/>
        </w:rPr>
      </w:pPr>
      <w:r>
        <w:rPr>
          <w:rFonts w:ascii="Calibri" w:hAnsi="Calibri" w:cs="Calibri"/>
        </w:rPr>
        <w:t>Step 2: 75,000 – 510,000 = (435,000). Answer is negative. Proceed to Step 3.</w:t>
      </w:r>
    </w:p>
    <w:p w14:paraId="179D6810" w14:textId="2BC5B5FE" w:rsidR="00C25A66" w:rsidRDefault="00C25A66" w:rsidP="007F609E">
      <w:pPr>
        <w:rPr>
          <w:rFonts w:ascii="Calibri" w:hAnsi="Calibri" w:cs="Calibri"/>
        </w:rPr>
      </w:pPr>
      <w:r>
        <w:rPr>
          <w:rFonts w:ascii="Calibri" w:hAnsi="Calibri" w:cs="Calibri"/>
        </w:rPr>
        <w:t xml:space="preserve">Step 3: A (430,000) or </w:t>
      </w:r>
      <w:r>
        <w:rPr>
          <w:rFonts w:ascii="Calibri" w:hAnsi="Calibri" w:cs="Calibri"/>
          <w:b/>
          <w:bCs/>
        </w:rPr>
        <w:t>(1,500,000)</w:t>
      </w:r>
      <w:r>
        <w:rPr>
          <w:rFonts w:ascii="Calibri" w:hAnsi="Calibri" w:cs="Calibri"/>
        </w:rPr>
        <w:t>, B (435,000).</w:t>
      </w:r>
    </w:p>
    <w:p w14:paraId="689326F3" w14:textId="10C9B3FD" w:rsidR="00C25A66" w:rsidRDefault="00C25A66" w:rsidP="007F609E">
      <w:pPr>
        <w:rPr>
          <w:rFonts w:ascii="Calibri" w:hAnsi="Calibri" w:cs="Calibri"/>
        </w:rPr>
      </w:pPr>
      <w:r>
        <w:rPr>
          <w:rFonts w:ascii="Calibri" w:hAnsi="Calibri" w:cs="Calibri"/>
        </w:rPr>
        <w:t>Step 4: B is a smaller deficit than A. Submit a plan to eliminate the (435,000) difference between current assets and current liabilities.</w:t>
      </w:r>
    </w:p>
    <w:p w14:paraId="5BB5AED3" w14:textId="77777777" w:rsidR="00C25A66" w:rsidRDefault="00C25A66" w:rsidP="007F609E">
      <w:pPr>
        <w:rPr>
          <w:rFonts w:ascii="Calibri" w:hAnsi="Calibri" w:cs="Calibri"/>
          <w:sz w:val="20"/>
          <w:szCs w:val="16"/>
        </w:rPr>
      </w:pPr>
    </w:p>
    <w:p w14:paraId="092A49D6" w14:textId="30A4B1C8" w:rsidR="00C25A66" w:rsidRDefault="00C25A66" w:rsidP="007F609E">
      <w:pPr>
        <w:rPr>
          <w:rFonts w:ascii="Calibri" w:hAnsi="Calibri" w:cs="Calibri"/>
          <w:b/>
          <w:bCs/>
        </w:rPr>
      </w:pPr>
      <w:r>
        <w:rPr>
          <w:rFonts w:ascii="Calibri" w:hAnsi="Calibri" w:cs="Calibri"/>
          <w:b/>
          <w:bCs/>
        </w:rPr>
        <w:t>Example 5</w:t>
      </w:r>
    </w:p>
    <w:p w14:paraId="29329B34" w14:textId="770789AE" w:rsidR="00C25A66" w:rsidRDefault="00C25A66" w:rsidP="007F609E">
      <w:pPr>
        <w:rPr>
          <w:rFonts w:ascii="Calibri" w:hAnsi="Calibri" w:cs="Calibri"/>
        </w:rPr>
      </w:pPr>
      <w:r>
        <w:rPr>
          <w:rFonts w:ascii="Calibri" w:hAnsi="Calibri" w:cs="Calibri"/>
        </w:rPr>
        <w:t>Unrestricted Net Position = (430,000), Total Net Position = (450,000)</w:t>
      </w:r>
    </w:p>
    <w:p w14:paraId="7EBAA880" w14:textId="33A35DE3" w:rsidR="00C25A66" w:rsidRDefault="00C25A66" w:rsidP="007F609E">
      <w:pPr>
        <w:rPr>
          <w:rFonts w:ascii="Calibri" w:hAnsi="Calibri" w:cs="Calibri"/>
        </w:rPr>
      </w:pPr>
      <w:r>
        <w:rPr>
          <w:rFonts w:ascii="Calibri" w:hAnsi="Calibri" w:cs="Calibri"/>
        </w:rPr>
        <w:t xml:space="preserve">Deferred Inflows of Resources </w:t>
      </w:r>
      <w:r w:rsidR="00190CAB" w:rsidRPr="00B652F9">
        <w:rPr>
          <w:rFonts w:ascii="Calibri" w:hAnsi="Calibri" w:cs="Calibri"/>
          <w:color w:val="FF0000"/>
          <w:highlight w:val="yellow"/>
        </w:rPr>
        <w:t xml:space="preserve">(excluding </w:t>
      </w:r>
      <w:r w:rsidR="00190CAB">
        <w:rPr>
          <w:rFonts w:ascii="Calibri" w:hAnsi="Calibri" w:cs="Calibri"/>
          <w:color w:val="FF0000"/>
          <w:highlight w:val="yellow"/>
        </w:rPr>
        <w:t xml:space="preserve">those related to </w:t>
      </w:r>
      <w:r w:rsidR="00190CAB" w:rsidRPr="00B652F9">
        <w:rPr>
          <w:rFonts w:ascii="Calibri" w:hAnsi="Calibri" w:cs="Calibri"/>
          <w:color w:val="FF0000"/>
          <w:highlight w:val="yellow"/>
        </w:rPr>
        <w:t>Pension</w:t>
      </w:r>
      <w:r w:rsidR="00190CAB">
        <w:rPr>
          <w:rFonts w:ascii="Calibri" w:hAnsi="Calibri" w:cs="Calibri"/>
          <w:color w:val="FF0000"/>
          <w:highlight w:val="yellow"/>
        </w:rPr>
        <w:t xml:space="preserve"> or </w:t>
      </w:r>
      <w:r w:rsidR="00190CAB" w:rsidRPr="00B652F9">
        <w:rPr>
          <w:rFonts w:ascii="Calibri" w:hAnsi="Calibri" w:cs="Calibri"/>
          <w:color w:val="FF0000"/>
          <w:highlight w:val="yellow"/>
        </w:rPr>
        <w:t>OPEB)</w:t>
      </w:r>
      <w:r w:rsidR="00B652F9">
        <w:rPr>
          <w:rFonts w:ascii="Calibri" w:hAnsi="Calibri" w:cs="Calibri"/>
          <w:color w:val="FF0000"/>
        </w:rPr>
        <w:t xml:space="preserve"> </w:t>
      </w:r>
      <w:r>
        <w:rPr>
          <w:rFonts w:ascii="Calibri" w:hAnsi="Calibri" w:cs="Calibri"/>
        </w:rPr>
        <w:t>minus Taxes and Special Assessments Receivable = 150,000</w:t>
      </w:r>
    </w:p>
    <w:p w14:paraId="6453A806" w14:textId="5212CF40" w:rsidR="00C25A66" w:rsidRDefault="00C25A66" w:rsidP="007F609E">
      <w:pPr>
        <w:rPr>
          <w:rFonts w:ascii="Calibri" w:hAnsi="Calibri" w:cs="Calibri"/>
        </w:rPr>
      </w:pPr>
      <w:r>
        <w:rPr>
          <w:rFonts w:ascii="Calibri" w:hAnsi="Calibri" w:cs="Calibri"/>
        </w:rPr>
        <w:t>Current Assets = 75,000, Current Liabilities = 610,000</w:t>
      </w:r>
    </w:p>
    <w:p w14:paraId="0E3B3983" w14:textId="7856C025" w:rsidR="00C25A66" w:rsidRDefault="00286F9E" w:rsidP="007F609E">
      <w:pPr>
        <w:rPr>
          <w:rFonts w:ascii="Calibri" w:hAnsi="Calibri" w:cs="Calibri"/>
        </w:rPr>
      </w:pPr>
      <w:r>
        <w:rPr>
          <w:rFonts w:ascii="Calibri" w:hAnsi="Calibri" w:cs="Calibri"/>
        </w:rPr>
        <w:t xml:space="preserve">Step 1: Unrestricted Net Position and Total Net Position have a deficit &gt; Deferred Inflows of Resources </w:t>
      </w:r>
      <w:r w:rsidR="00190CAB" w:rsidRPr="00B652F9">
        <w:rPr>
          <w:rFonts w:ascii="Calibri" w:hAnsi="Calibri" w:cs="Calibri"/>
          <w:color w:val="FF0000"/>
          <w:highlight w:val="yellow"/>
        </w:rPr>
        <w:t xml:space="preserve">(excluding </w:t>
      </w:r>
      <w:r w:rsidR="00190CAB">
        <w:rPr>
          <w:rFonts w:ascii="Calibri" w:hAnsi="Calibri" w:cs="Calibri"/>
          <w:color w:val="FF0000"/>
          <w:highlight w:val="yellow"/>
        </w:rPr>
        <w:t xml:space="preserve">those related to </w:t>
      </w:r>
      <w:r w:rsidR="00190CAB" w:rsidRPr="00B652F9">
        <w:rPr>
          <w:rFonts w:ascii="Calibri" w:hAnsi="Calibri" w:cs="Calibri"/>
          <w:color w:val="FF0000"/>
          <w:highlight w:val="yellow"/>
        </w:rPr>
        <w:t>Pension</w:t>
      </w:r>
      <w:r w:rsidR="00190CAB">
        <w:rPr>
          <w:rFonts w:ascii="Calibri" w:hAnsi="Calibri" w:cs="Calibri"/>
          <w:color w:val="FF0000"/>
          <w:highlight w:val="yellow"/>
        </w:rPr>
        <w:t xml:space="preserve"> or </w:t>
      </w:r>
      <w:r w:rsidR="00190CAB" w:rsidRPr="00B652F9">
        <w:rPr>
          <w:rFonts w:ascii="Calibri" w:hAnsi="Calibri" w:cs="Calibri"/>
          <w:color w:val="FF0000"/>
          <w:highlight w:val="yellow"/>
        </w:rPr>
        <w:t>OPEB)</w:t>
      </w:r>
      <w:r w:rsidR="00B652F9">
        <w:rPr>
          <w:rFonts w:ascii="Calibri" w:hAnsi="Calibri" w:cs="Calibri"/>
          <w:color w:val="FF0000"/>
        </w:rPr>
        <w:t xml:space="preserve"> </w:t>
      </w:r>
      <w:r>
        <w:rPr>
          <w:rFonts w:ascii="Calibri" w:hAnsi="Calibri" w:cs="Calibri"/>
        </w:rPr>
        <w:t>minus Taxes and Special Assessments Receivable. Proceed to Step 2.</w:t>
      </w:r>
    </w:p>
    <w:p w14:paraId="2F197E09" w14:textId="733DE045" w:rsidR="00286F9E" w:rsidRDefault="00286F9E" w:rsidP="007F609E">
      <w:pPr>
        <w:rPr>
          <w:rFonts w:ascii="Calibri" w:hAnsi="Calibri" w:cs="Calibri"/>
        </w:rPr>
      </w:pPr>
      <w:r>
        <w:rPr>
          <w:rFonts w:ascii="Calibri" w:hAnsi="Calibri" w:cs="Calibri"/>
        </w:rPr>
        <w:lastRenderedPageBreak/>
        <w:t>Step 2: 75,000 – 610,000 = (535,000). Answer is negative. Proceed to Step 3.</w:t>
      </w:r>
    </w:p>
    <w:p w14:paraId="2F06F6B7" w14:textId="656C37A0" w:rsidR="00286F9E" w:rsidRDefault="00286F9E" w:rsidP="007F609E">
      <w:pPr>
        <w:rPr>
          <w:rFonts w:ascii="Calibri" w:hAnsi="Calibri" w:cs="Calibri"/>
        </w:rPr>
      </w:pPr>
      <w:r>
        <w:rPr>
          <w:rFonts w:ascii="Calibri" w:hAnsi="Calibri" w:cs="Calibri"/>
        </w:rPr>
        <w:t xml:space="preserve">Step 3: A (430,000) or </w:t>
      </w:r>
      <w:r>
        <w:rPr>
          <w:rFonts w:ascii="Calibri" w:hAnsi="Calibri" w:cs="Calibri"/>
          <w:b/>
          <w:bCs/>
        </w:rPr>
        <w:t>(450,000)</w:t>
      </w:r>
      <w:r>
        <w:rPr>
          <w:rFonts w:ascii="Calibri" w:hAnsi="Calibri" w:cs="Calibri"/>
        </w:rPr>
        <w:t>, B (535,000).</w:t>
      </w:r>
    </w:p>
    <w:p w14:paraId="00C3F0E5" w14:textId="72095192" w:rsidR="00286F9E" w:rsidRDefault="00286F9E" w:rsidP="007F609E">
      <w:pPr>
        <w:rPr>
          <w:rFonts w:ascii="Calibri" w:hAnsi="Calibri" w:cs="Calibri"/>
        </w:rPr>
      </w:pPr>
      <w:r>
        <w:rPr>
          <w:rFonts w:ascii="Calibri" w:hAnsi="Calibri" w:cs="Calibri"/>
        </w:rPr>
        <w:t>Step 4: A is a smaller deficit than B. Submit a plan to eliminate the (450,000) total net position deficit.</w:t>
      </w:r>
    </w:p>
    <w:p w14:paraId="79FB383C" w14:textId="77777777" w:rsidR="00286F9E" w:rsidRPr="00286F9E" w:rsidRDefault="00286F9E" w:rsidP="007F609E">
      <w:pPr>
        <w:rPr>
          <w:rFonts w:ascii="Calibri" w:hAnsi="Calibri" w:cs="Calibri"/>
          <w:sz w:val="20"/>
          <w:szCs w:val="16"/>
        </w:rPr>
      </w:pPr>
    </w:p>
    <w:p w14:paraId="3B553B55" w14:textId="40DDA222" w:rsidR="00286F9E" w:rsidRDefault="00286F9E" w:rsidP="007F609E">
      <w:pPr>
        <w:rPr>
          <w:rFonts w:ascii="Calibri" w:hAnsi="Calibri" w:cs="Calibri"/>
          <w:b/>
          <w:bCs/>
        </w:rPr>
      </w:pPr>
      <w:r>
        <w:rPr>
          <w:rFonts w:ascii="Calibri" w:hAnsi="Calibri" w:cs="Calibri"/>
          <w:b/>
          <w:bCs/>
        </w:rPr>
        <w:t>Example 6</w:t>
      </w:r>
    </w:p>
    <w:p w14:paraId="6400A28B" w14:textId="07689D18" w:rsidR="00286F9E" w:rsidRDefault="00286F9E" w:rsidP="007F609E">
      <w:pPr>
        <w:rPr>
          <w:rFonts w:ascii="Calibri" w:hAnsi="Calibri" w:cs="Calibri"/>
        </w:rPr>
      </w:pPr>
      <w:r>
        <w:rPr>
          <w:rFonts w:ascii="Calibri" w:hAnsi="Calibri" w:cs="Calibri"/>
        </w:rPr>
        <w:t>Unrestricted Net Position = (470,000), Total Net Position = (450,000)</w:t>
      </w:r>
    </w:p>
    <w:p w14:paraId="0BE9AA1D" w14:textId="78BA1230" w:rsidR="00286F9E" w:rsidRDefault="00286F9E" w:rsidP="007F609E">
      <w:pPr>
        <w:rPr>
          <w:rFonts w:ascii="Calibri" w:hAnsi="Calibri" w:cs="Calibri"/>
        </w:rPr>
      </w:pPr>
      <w:r>
        <w:rPr>
          <w:rFonts w:ascii="Calibri" w:hAnsi="Calibri" w:cs="Calibri"/>
        </w:rPr>
        <w:t xml:space="preserve">Deferred Inflows of Resources </w:t>
      </w:r>
      <w:r w:rsidR="00190CAB" w:rsidRPr="00B652F9">
        <w:rPr>
          <w:rFonts w:ascii="Calibri" w:hAnsi="Calibri" w:cs="Calibri"/>
          <w:color w:val="FF0000"/>
          <w:highlight w:val="yellow"/>
        </w:rPr>
        <w:t xml:space="preserve">(excluding </w:t>
      </w:r>
      <w:r w:rsidR="00190CAB">
        <w:rPr>
          <w:rFonts w:ascii="Calibri" w:hAnsi="Calibri" w:cs="Calibri"/>
          <w:color w:val="FF0000"/>
          <w:highlight w:val="yellow"/>
        </w:rPr>
        <w:t xml:space="preserve">those related to </w:t>
      </w:r>
      <w:r w:rsidR="00190CAB" w:rsidRPr="00B652F9">
        <w:rPr>
          <w:rFonts w:ascii="Calibri" w:hAnsi="Calibri" w:cs="Calibri"/>
          <w:color w:val="FF0000"/>
          <w:highlight w:val="yellow"/>
        </w:rPr>
        <w:t>Pension</w:t>
      </w:r>
      <w:r w:rsidR="00190CAB">
        <w:rPr>
          <w:rFonts w:ascii="Calibri" w:hAnsi="Calibri" w:cs="Calibri"/>
          <w:color w:val="FF0000"/>
          <w:highlight w:val="yellow"/>
        </w:rPr>
        <w:t xml:space="preserve"> or </w:t>
      </w:r>
      <w:r w:rsidR="00190CAB" w:rsidRPr="00B652F9">
        <w:rPr>
          <w:rFonts w:ascii="Calibri" w:hAnsi="Calibri" w:cs="Calibri"/>
          <w:color w:val="FF0000"/>
          <w:highlight w:val="yellow"/>
        </w:rPr>
        <w:t>OPEB)</w:t>
      </w:r>
      <w:r w:rsidR="00B652F9">
        <w:rPr>
          <w:rFonts w:ascii="Calibri" w:hAnsi="Calibri" w:cs="Calibri"/>
          <w:color w:val="FF0000"/>
        </w:rPr>
        <w:t xml:space="preserve"> </w:t>
      </w:r>
      <w:r>
        <w:rPr>
          <w:rFonts w:ascii="Calibri" w:hAnsi="Calibri" w:cs="Calibri"/>
        </w:rPr>
        <w:t>minus Taxes and Special Assessments Receivable = 150,000</w:t>
      </w:r>
    </w:p>
    <w:p w14:paraId="74B17B57" w14:textId="68059CCA" w:rsidR="00286F9E" w:rsidRDefault="00286F9E" w:rsidP="007F609E">
      <w:pPr>
        <w:rPr>
          <w:rFonts w:ascii="Calibri" w:hAnsi="Calibri" w:cs="Calibri"/>
        </w:rPr>
      </w:pPr>
      <w:r>
        <w:rPr>
          <w:rFonts w:ascii="Calibri" w:hAnsi="Calibri" w:cs="Calibri"/>
        </w:rPr>
        <w:t>Current Assets = 75,000, Current Liabilities = 610,000</w:t>
      </w:r>
    </w:p>
    <w:p w14:paraId="17A79BF5" w14:textId="04B0DBF5" w:rsidR="00286F9E" w:rsidRDefault="00286F9E" w:rsidP="007F609E">
      <w:pPr>
        <w:rPr>
          <w:rFonts w:ascii="Calibri" w:hAnsi="Calibri" w:cs="Calibri"/>
        </w:rPr>
      </w:pPr>
      <w:r>
        <w:rPr>
          <w:rFonts w:ascii="Calibri" w:hAnsi="Calibri" w:cs="Calibri"/>
        </w:rPr>
        <w:t xml:space="preserve">Step 1: Unrestricted Net Position and Total Net Position have a deficit &gt; Deferred Inflows of Resources </w:t>
      </w:r>
      <w:r w:rsidR="00190CAB" w:rsidRPr="00B652F9">
        <w:rPr>
          <w:rFonts w:ascii="Calibri" w:hAnsi="Calibri" w:cs="Calibri"/>
          <w:color w:val="FF0000"/>
          <w:highlight w:val="yellow"/>
        </w:rPr>
        <w:t xml:space="preserve">(excluding </w:t>
      </w:r>
      <w:r w:rsidR="00190CAB">
        <w:rPr>
          <w:rFonts w:ascii="Calibri" w:hAnsi="Calibri" w:cs="Calibri"/>
          <w:color w:val="FF0000"/>
          <w:highlight w:val="yellow"/>
        </w:rPr>
        <w:t xml:space="preserve">those related to </w:t>
      </w:r>
      <w:r w:rsidR="00190CAB" w:rsidRPr="00B652F9">
        <w:rPr>
          <w:rFonts w:ascii="Calibri" w:hAnsi="Calibri" w:cs="Calibri"/>
          <w:color w:val="FF0000"/>
          <w:highlight w:val="yellow"/>
        </w:rPr>
        <w:t>Pension</w:t>
      </w:r>
      <w:r w:rsidR="00190CAB">
        <w:rPr>
          <w:rFonts w:ascii="Calibri" w:hAnsi="Calibri" w:cs="Calibri"/>
          <w:color w:val="FF0000"/>
          <w:highlight w:val="yellow"/>
        </w:rPr>
        <w:t xml:space="preserve"> or </w:t>
      </w:r>
      <w:r w:rsidR="00190CAB" w:rsidRPr="00B652F9">
        <w:rPr>
          <w:rFonts w:ascii="Calibri" w:hAnsi="Calibri" w:cs="Calibri"/>
          <w:color w:val="FF0000"/>
          <w:highlight w:val="yellow"/>
        </w:rPr>
        <w:t>OPEB)</w:t>
      </w:r>
      <w:r w:rsidR="00B652F9">
        <w:rPr>
          <w:rFonts w:ascii="Calibri" w:hAnsi="Calibri" w:cs="Calibri"/>
          <w:color w:val="FF0000"/>
        </w:rPr>
        <w:t xml:space="preserve"> </w:t>
      </w:r>
      <w:r>
        <w:rPr>
          <w:rFonts w:ascii="Calibri" w:hAnsi="Calibri" w:cs="Calibri"/>
        </w:rPr>
        <w:t>minus Taxes and Special Assessments Receivable. Proceed to Step 2.</w:t>
      </w:r>
    </w:p>
    <w:p w14:paraId="1338B99B" w14:textId="61023C50" w:rsidR="00286F9E" w:rsidRDefault="00286F9E" w:rsidP="007F609E">
      <w:pPr>
        <w:rPr>
          <w:rFonts w:ascii="Calibri" w:hAnsi="Calibri" w:cs="Calibri"/>
        </w:rPr>
      </w:pPr>
      <w:r>
        <w:rPr>
          <w:rFonts w:ascii="Calibri" w:hAnsi="Calibri" w:cs="Calibri"/>
        </w:rPr>
        <w:t>Step 2: 75,000 – 610,000 = (535,000). Answer is negative. Proceed to Step 3.</w:t>
      </w:r>
    </w:p>
    <w:p w14:paraId="3C675727" w14:textId="7A967818" w:rsidR="00286F9E" w:rsidRDefault="00286F9E" w:rsidP="007F609E">
      <w:pPr>
        <w:rPr>
          <w:rFonts w:ascii="Calibri" w:hAnsi="Calibri" w:cs="Calibri"/>
        </w:rPr>
      </w:pPr>
      <w:r>
        <w:rPr>
          <w:rFonts w:ascii="Calibri" w:hAnsi="Calibri" w:cs="Calibri"/>
        </w:rPr>
        <w:t xml:space="preserve">Step 3: A </w:t>
      </w:r>
      <w:r>
        <w:rPr>
          <w:rFonts w:ascii="Calibri" w:hAnsi="Calibri" w:cs="Calibri"/>
          <w:b/>
          <w:bCs/>
        </w:rPr>
        <w:t>(470,000)</w:t>
      </w:r>
      <w:r>
        <w:rPr>
          <w:rFonts w:ascii="Calibri" w:hAnsi="Calibri" w:cs="Calibri"/>
        </w:rPr>
        <w:t xml:space="preserve"> or (450,000), B (535,000).</w:t>
      </w:r>
    </w:p>
    <w:p w14:paraId="4552C1C1" w14:textId="1B46627D" w:rsidR="00286F9E" w:rsidRDefault="00286F9E" w:rsidP="007F609E">
      <w:pPr>
        <w:rPr>
          <w:rFonts w:ascii="Calibri" w:hAnsi="Calibri" w:cs="Calibri"/>
        </w:rPr>
      </w:pPr>
      <w:r>
        <w:rPr>
          <w:rFonts w:ascii="Calibri" w:hAnsi="Calibri" w:cs="Calibri"/>
        </w:rPr>
        <w:t>Step 4: A is a smaller deficit than B. Submit a plan to eliminate the (470,000) unrestricted net position deficit.</w:t>
      </w:r>
    </w:p>
    <w:p w14:paraId="2228547F" w14:textId="77777777" w:rsidR="00286F9E" w:rsidRPr="003D49F5" w:rsidRDefault="00286F9E" w:rsidP="007F609E">
      <w:pPr>
        <w:rPr>
          <w:rFonts w:ascii="Calibri" w:hAnsi="Calibri" w:cs="Calibri"/>
          <w:sz w:val="20"/>
        </w:rPr>
      </w:pPr>
    </w:p>
    <w:p w14:paraId="7165A152" w14:textId="4EC81E88" w:rsidR="00286F9E" w:rsidRDefault="00286F9E" w:rsidP="007F609E">
      <w:pPr>
        <w:rPr>
          <w:rFonts w:ascii="Calibri" w:hAnsi="Calibri" w:cs="Calibri"/>
          <w:b/>
          <w:bCs/>
        </w:rPr>
      </w:pPr>
      <w:r>
        <w:rPr>
          <w:rFonts w:ascii="Calibri" w:hAnsi="Calibri" w:cs="Calibri"/>
          <w:b/>
          <w:bCs/>
        </w:rPr>
        <w:t>Example 7</w:t>
      </w:r>
    </w:p>
    <w:p w14:paraId="6397385F" w14:textId="0C6F0F6E" w:rsidR="00286F9E" w:rsidRDefault="00286F9E" w:rsidP="007F609E">
      <w:pPr>
        <w:rPr>
          <w:rFonts w:ascii="Calibri" w:hAnsi="Calibri" w:cs="Calibri"/>
        </w:rPr>
      </w:pPr>
      <w:r>
        <w:rPr>
          <w:rFonts w:ascii="Calibri" w:hAnsi="Calibri" w:cs="Calibri"/>
        </w:rPr>
        <w:t>Unrestricted Net Position = (130,000), Total Net Position = 1,800,000</w:t>
      </w:r>
    </w:p>
    <w:p w14:paraId="3E8C969D" w14:textId="7728D78D" w:rsidR="00286F9E" w:rsidRDefault="00286F9E" w:rsidP="007F609E">
      <w:pPr>
        <w:rPr>
          <w:rFonts w:ascii="Calibri" w:hAnsi="Calibri" w:cs="Calibri"/>
        </w:rPr>
      </w:pPr>
      <w:r>
        <w:rPr>
          <w:rFonts w:ascii="Calibri" w:hAnsi="Calibri" w:cs="Calibri"/>
        </w:rPr>
        <w:t xml:space="preserve">Deferred Inflows of Resources </w:t>
      </w:r>
      <w:r w:rsidR="00190CAB" w:rsidRPr="00B652F9">
        <w:rPr>
          <w:rFonts w:ascii="Calibri" w:hAnsi="Calibri" w:cs="Calibri"/>
          <w:color w:val="FF0000"/>
          <w:highlight w:val="yellow"/>
        </w:rPr>
        <w:t xml:space="preserve">(excluding </w:t>
      </w:r>
      <w:r w:rsidR="00190CAB">
        <w:rPr>
          <w:rFonts w:ascii="Calibri" w:hAnsi="Calibri" w:cs="Calibri"/>
          <w:color w:val="FF0000"/>
          <w:highlight w:val="yellow"/>
        </w:rPr>
        <w:t xml:space="preserve">those related to </w:t>
      </w:r>
      <w:r w:rsidR="00190CAB" w:rsidRPr="00B652F9">
        <w:rPr>
          <w:rFonts w:ascii="Calibri" w:hAnsi="Calibri" w:cs="Calibri"/>
          <w:color w:val="FF0000"/>
          <w:highlight w:val="yellow"/>
        </w:rPr>
        <w:t>Pension</w:t>
      </w:r>
      <w:r w:rsidR="00190CAB">
        <w:rPr>
          <w:rFonts w:ascii="Calibri" w:hAnsi="Calibri" w:cs="Calibri"/>
          <w:color w:val="FF0000"/>
          <w:highlight w:val="yellow"/>
        </w:rPr>
        <w:t xml:space="preserve"> or </w:t>
      </w:r>
      <w:r w:rsidR="00190CAB" w:rsidRPr="00B652F9">
        <w:rPr>
          <w:rFonts w:ascii="Calibri" w:hAnsi="Calibri" w:cs="Calibri"/>
          <w:color w:val="FF0000"/>
          <w:highlight w:val="yellow"/>
        </w:rPr>
        <w:t>OPEB)</w:t>
      </w:r>
      <w:r w:rsidR="00B652F9">
        <w:rPr>
          <w:rFonts w:ascii="Calibri" w:hAnsi="Calibri" w:cs="Calibri"/>
          <w:color w:val="FF0000"/>
        </w:rPr>
        <w:t xml:space="preserve"> </w:t>
      </w:r>
      <w:r>
        <w:rPr>
          <w:rFonts w:ascii="Calibri" w:hAnsi="Calibri" w:cs="Calibri"/>
        </w:rPr>
        <w:t>minus Taxes and Special Assessments Receivable = 150,000</w:t>
      </w:r>
    </w:p>
    <w:p w14:paraId="70473B03" w14:textId="15361FFD" w:rsidR="00286F9E" w:rsidRDefault="00286F9E" w:rsidP="007F609E">
      <w:pPr>
        <w:rPr>
          <w:rFonts w:ascii="Calibri" w:hAnsi="Calibri" w:cs="Calibri"/>
        </w:rPr>
      </w:pPr>
      <w:r>
        <w:rPr>
          <w:rFonts w:ascii="Calibri" w:hAnsi="Calibri" w:cs="Calibri"/>
        </w:rPr>
        <w:t>Current Assets = 55,000, Current Liabilities = 60,000</w:t>
      </w:r>
    </w:p>
    <w:p w14:paraId="3C8FEEC0" w14:textId="2523DF8F" w:rsidR="00286F9E" w:rsidRDefault="00286F9E" w:rsidP="007F609E">
      <w:pPr>
        <w:rPr>
          <w:rFonts w:ascii="Calibri" w:hAnsi="Calibri" w:cs="Calibri"/>
        </w:rPr>
      </w:pPr>
      <w:r>
        <w:rPr>
          <w:rFonts w:ascii="Calibri" w:hAnsi="Calibri" w:cs="Calibri"/>
        </w:rPr>
        <w:t xml:space="preserve">Step 1: Unrestricted Net Position has a deficit &gt; Deferred Inflows of Resources </w:t>
      </w:r>
      <w:r w:rsidR="00190CAB" w:rsidRPr="00B652F9">
        <w:rPr>
          <w:rFonts w:ascii="Calibri" w:hAnsi="Calibri" w:cs="Calibri"/>
          <w:color w:val="FF0000"/>
          <w:highlight w:val="yellow"/>
        </w:rPr>
        <w:t xml:space="preserve">(excluding </w:t>
      </w:r>
      <w:r w:rsidR="00190CAB">
        <w:rPr>
          <w:rFonts w:ascii="Calibri" w:hAnsi="Calibri" w:cs="Calibri"/>
          <w:color w:val="FF0000"/>
          <w:highlight w:val="yellow"/>
        </w:rPr>
        <w:t xml:space="preserve">those related to </w:t>
      </w:r>
      <w:r w:rsidR="00190CAB" w:rsidRPr="00B652F9">
        <w:rPr>
          <w:rFonts w:ascii="Calibri" w:hAnsi="Calibri" w:cs="Calibri"/>
          <w:color w:val="FF0000"/>
          <w:highlight w:val="yellow"/>
        </w:rPr>
        <w:t>Pension</w:t>
      </w:r>
      <w:r w:rsidR="00190CAB">
        <w:rPr>
          <w:rFonts w:ascii="Calibri" w:hAnsi="Calibri" w:cs="Calibri"/>
          <w:color w:val="FF0000"/>
          <w:highlight w:val="yellow"/>
        </w:rPr>
        <w:t xml:space="preserve"> or </w:t>
      </w:r>
      <w:r w:rsidR="00190CAB" w:rsidRPr="00B652F9">
        <w:rPr>
          <w:rFonts w:ascii="Calibri" w:hAnsi="Calibri" w:cs="Calibri"/>
          <w:color w:val="FF0000"/>
          <w:highlight w:val="yellow"/>
        </w:rPr>
        <w:t>OPEB)</w:t>
      </w:r>
      <w:r w:rsidR="00B652F9">
        <w:rPr>
          <w:rFonts w:ascii="Calibri" w:hAnsi="Calibri" w:cs="Calibri"/>
          <w:color w:val="FF0000"/>
        </w:rPr>
        <w:t xml:space="preserve"> </w:t>
      </w:r>
      <w:r>
        <w:rPr>
          <w:rFonts w:ascii="Calibri" w:hAnsi="Calibri" w:cs="Calibri"/>
        </w:rPr>
        <w:t>minus Taxes and Special Assessments Receivable. No plan is necessary.</w:t>
      </w:r>
    </w:p>
    <w:p w14:paraId="5D904719" w14:textId="0557AF92" w:rsidR="00286F9E" w:rsidRDefault="00286F9E" w:rsidP="007F609E">
      <w:pPr>
        <w:rPr>
          <w:rFonts w:ascii="Calibri" w:hAnsi="Calibri" w:cs="Calibri"/>
        </w:rPr>
      </w:pPr>
      <w:r>
        <w:rPr>
          <w:rFonts w:ascii="Calibri" w:hAnsi="Calibri" w:cs="Calibri"/>
        </w:rPr>
        <w:t>Step 2: Not Applicable.</w:t>
      </w:r>
    </w:p>
    <w:p w14:paraId="1A03E9FD" w14:textId="639C47A9" w:rsidR="00286F9E" w:rsidRDefault="00286F9E" w:rsidP="007F609E">
      <w:pPr>
        <w:rPr>
          <w:rFonts w:ascii="Calibri" w:hAnsi="Calibri" w:cs="Calibri"/>
        </w:rPr>
      </w:pPr>
      <w:r>
        <w:rPr>
          <w:rFonts w:ascii="Calibri" w:hAnsi="Calibri" w:cs="Calibri"/>
        </w:rPr>
        <w:t>Step 3: Not Applicable.</w:t>
      </w:r>
    </w:p>
    <w:p w14:paraId="34338B47" w14:textId="67501AB4" w:rsidR="00286F9E" w:rsidRDefault="00286F9E" w:rsidP="007F609E">
      <w:pPr>
        <w:rPr>
          <w:rFonts w:ascii="Calibri" w:hAnsi="Calibri" w:cs="Calibri"/>
        </w:rPr>
      </w:pPr>
      <w:r>
        <w:rPr>
          <w:rFonts w:ascii="Calibri" w:hAnsi="Calibri" w:cs="Calibri"/>
        </w:rPr>
        <w:t>Step 4: Not Applicable.</w:t>
      </w:r>
    </w:p>
    <w:p w14:paraId="0EBB37A3" w14:textId="77777777" w:rsidR="00286F9E" w:rsidRDefault="00286F9E" w:rsidP="007F609E">
      <w:pPr>
        <w:rPr>
          <w:rFonts w:ascii="Calibri" w:hAnsi="Calibri" w:cs="Calibri"/>
          <w:sz w:val="20"/>
          <w:szCs w:val="16"/>
        </w:rPr>
      </w:pPr>
    </w:p>
    <w:p w14:paraId="44266013" w14:textId="77777777" w:rsidR="00CB4FAE" w:rsidRPr="0039140F" w:rsidRDefault="00CB4FAE" w:rsidP="007F609E">
      <w:pPr>
        <w:rPr>
          <w:rFonts w:ascii="Calibri" w:hAnsi="Calibri" w:cs="Calibri"/>
          <w:sz w:val="20"/>
          <w:szCs w:val="16"/>
        </w:rPr>
      </w:pPr>
    </w:p>
    <w:p w14:paraId="4AAFB5F9" w14:textId="5B97FF91" w:rsidR="00286F9E" w:rsidRPr="00CB4FAE" w:rsidRDefault="00286F9E" w:rsidP="007F609E">
      <w:pPr>
        <w:pStyle w:val="ListParagraph"/>
        <w:numPr>
          <w:ilvl w:val="0"/>
          <w:numId w:val="4"/>
        </w:numPr>
        <w:tabs>
          <w:tab w:val="left" w:pos="450"/>
        </w:tabs>
        <w:ind w:left="360"/>
        <w:rPr>
          <w:rFonts w:ascii="Calibri" w:hAnsi="Calibri" w:cs="Calibri"/>
        </w:rPr>
      </w:pPr>
      <w:r w:rsidRPr="00CB4FAE">
        <w:rPr>
          <w:rFonts w:ascii="Calibri" w:hAnsi="Calibri" w:cs="Calibri"/>
          <w:b/>
          <w:bCs/>
          <w:sz w:val="28"/>
          <w:szCs w:val="22"/>
        </w:rPr>
        <w:t>Electronic Filing Requirements</w:t>
      </w:r>
    </w:p>
    <w:p w14:paraId="28642BB7" w14:textId="77777777" w:rsidR="00286F9E" w:rsidRPr="0039140F" w:rsidRDefault="00286F9E" w:rsidP="007F609E">
      <w:pPr>
        <w:rPr>
          <w:rFonts w:ascii="Calibri" w:hAnsi="Calibri" w:cs="Calibri"/>
          <w:sz w:val="20"/>
          <w:szCs w:val="16"/>
        </w:rPr>
      </w:pPr>
    </w:p>
    <w:p w14:paraId="31135D04" w14:textId="26F68E6B" w:rsidR="00286F9E" w:rsidRDefault="00286F9E" w:rsidP="007F609E">
      <w:pPr>
        <w:rPr>
          <w:rFonts w:ascii="Calibri" w:hAnsi="Calibri" w:cs="Calibri"/>
        </w:rPr>
      </w:pPr>
      <w:r>
        <w:rPr>
          <w:rFonts w:ascii="Calibri" w:hAnsi="Calibri" w:cs="Calibri"/>
        </w:rPr>
        <w:t xml:space="preserve">It is the position of Treasury that a reasonable plan to eliminate a deficit condition is vital to the fiscal well-being of a local unit as is early implementation of that plan. By providing better guidance on what constitutes a deficit, it is the expectation of Treasury that a local unit will submit a plan and certified resolution in a more expeditious manner. A plan and certified resolution may be filed as soon as one business day following the submission of the local unit’s audit report and </w:t>
      </w:r>
      <w:bookmarkStart w:id="1" w:name="_Hlk196300432"/>
      <w:r>
        <w:rPr>
          <w:rFonts w:ascii="Calibri" w:hAnsi="Calibri" w:cs="Calibri"/>
        </w:rPr>
        <w:t>Auditing Procedures Report (Form 496)</w:t>
      </w:r>
      <w:bookmarkEnd w:id="1"/>
      <w:r>
        <w:rPr>
          <w:rFonts w:ascii="Calibri" w:hAnsi="Calibri" w:cs="Calibri"/>
        </w:rPr>
        <w:t xml:space="preserve"> to Treasury.</w:t>
      </w:r>
    </w:p>
    <w:p w14:paraId="4DB4DA44" w14:textId="77777777" w:rsidR="00286F9E" w:rsidRPr="0039140F" w:rsidRDefault="00286F9E" w:rsidP="007F609E">
      <w:pPr>
        <w:rPr>
          <w:rFonts w:ascii="Calibri" w:hAnsi="Calibri" w:cs="Calibri"/>
          <w:sz w:val="20"/>
          <w:szCs w:val="16"/>
        </w:rPr>
      </w:pPr>
    </w:p>
    <w:p w14:paraId="0A2466BC" w14:textId="2C113758" w:rsidR="00286F9E" w:rsidRDefault="00286F9E" w:rsidP="007F609E">
      <w:pPr>
        <w:rPr>
          <w:rFonts w:ascii="Calibri" w:hAnsi="Calibri" w:cs="Calibri"/>
        </w:rPr>
      </w:pPr>
      <w:r>
        <w:rPr>
          <w:rFonts w:ascii="Calibri" w:hAnsi="Calibri" w:cs="Calibri"/>
        </w:rPr>
        <w:t xml:space="preserve">A plan generally should be for one year, but in no case longer than five years. Local units with multiple year plans must submit a revised plan each subsequent year, even if they meet their projection, which adheres to the time frame that was originally certified, not to exceed five </w:t>
      </w:r>
      <w:r>
        <w:rPr>
          <w:rFonts w:ascii="Calibri" w:hAnsi="Calibri" w:cs="Calibri"/>
        </w:rPr>
        <w:lastRenderedPageBreak/>
        <w:t>years. For example, a local unit has a deficit</w:t>
      </w:r>
      <w:r w:rsidR="0039140F">
        <w:rPr>
          <w:rFonts w:ascii="Calibri" w:hAnsi="Calibri" w:cs="Calibri"/>
        </w:rPr>
        <w:t xml:space="preserve"> in 2025. They file a five-year plan covering 2026-2030. When they file a re</w:t>
      </w:r>
      <w:r w:rsidR="003039B1">
        <w:rPr>
          <w:rFonts w:ascii="Calibri" w:hAnsi="Calibri" w:cs="Calibri"/>
        </w:rPr>
        <w:t>vised</w:t>
      </w:r>
      <w:r w:rsidR="0039140F">
        <w:rPr>
          <w:rFonts w:ascii="Calibri" w:hAnsi="Calibri" w:cs="Calibri"/>
        </w:rPr>
        <w:t xml:space="preserve"> plan in 2026,</w:t>
      </w:r>
      <w:r w:rsidR="003039B1">
        <w:rPr>
          <w:rFonts w:ascii="Calibri" w:hAnsi="Calibri" w:cs="Calibri"/>
        </w:rPr>
        <w:t xml:space="preserve"> the revised plan can only go through 2030, or the end of the original five-year period. Had the local unit filed a three-year plan in 2025, covering 2026-2028, when filing a revised plan in 2026,</w:t>
      </w:r>
      <w:r w:rsidR="0039140F">
        <w:rPr>
          <w:rFonts w:ascii="Calibri" w:hAnsi="Calibri" w:cs="Calibri"/>
        </w:rPr>
        <w:t xml:space="preserve"> the revised plan could be extended through 2030. Revised plans also need legislative approval by means of a certified</w:t>
      </w:r>
      <w:r w:rsidR="0040331B">
        <w:rPr>
          <w:rFonts w:ascii="Calibri" w:hAnsi="Calibri" w:cs="Calibri"/>
        </w:rPr>
        <w:t xml:space="preserve"> </w:t>
      </w:r>
      <w:r w:rsidR="0040331B" w:rsidRPr="0040331B">
        <w:rPr>
          <w:rFonts w:ascii="Calibri" w:hAnsi="Calibri" w:cs="Calibri"/>
          <w:color w:val="FF0000"/>
          <w:highlight w:val="yellow"/>
        </w:rPr>
        <w:t>signed and dated</w:t>
      </w:r>
      <w:r w:rsidR="0039140F">
        <w:rPr>
          <w:rFonts w:ascii="Calibri" w:hAnsi="Calibri" w:cs="Calibri"/>
        </w:rPr>
        <w:t xml:space="preserve"> resolution. </w:t>
      </w:r>
      <w:r w:rsidR="00FF7988" w:rsidRPr="00367CC2">
        <w:rPr>
          <w:rFonts w:ascii="Calibri" w:hAnsi="Calibri" w:cs="Calibri"/>
          <w:color w:val="FF0000"/>
          <w:highlight w:val="yellow"/>
        </w:rPr>
        <w:t xml:space="preserve">Requiring a revised plan each subsequent year, even when meeting the original projection, gives </w:t>
      </w:r>
      <w:r w:rsidR="00367CC2">
        <w:rPr>
          <w:rFonts w:ascii="Calibri" w:hAnsi="Calibri" w:cs="Calibri"/>
          <w:color w:val="FF0000"/>
          <w:highlight w:val="yellow"/>
        </w:rPr>
        <w:t xml:space="preserve">both </w:t>
      </w:r>
      <w:r w:rsidR="00FF7988" w:rsidRPr="00367CC2">
        <w:rPr>
          <w:rFonts w:ascii="Calibri" w:hAnsi="Calibri" w:cs="Calibri"/>
          <w:color w:val="FF0000"/>
          <w:highlight w:val="yellow"/>
        </w:rPr>
        <w:t xml:space="preserve">Treasury and the </w:t>
      </w:r>
      <w:r w:rsidR="00367CC2" w:rsidRPr="00367CC2">
        <w:rPr>
          <w:rFonts w:ascii="Calibri" w:hAnsi="Calibri" w:cs="Calibri"/>
          <w:color w:val="FF0000"/>
          <w:highlight w:val="yellow"/>
        </w:rPr>
        <w:t>legislative</w:t>
      </w:r>
      <w:r w:rsidR="00FF7988" w:rsidRPr="00367CC2">
        <w:rPr>
          <w:rFonts w:ascii="Calibri" w:hAnsi="Calibri" w:cs="Calibri"/>
          <w:color w:val="FF0000"/>
          <w:highlight w:val="yellow"/>
        </w:rPr>
        <w:t xml:space="preserve"> body an update o</w:t>
      </w:r>
      <w:r w:rsidR="00EB400E">
        <w:rPr>
          <w:rFonts w:ascii="Calibri" w:hAnsi="Calibri" w:cs="Calibri"/>
          <w:color w:val="FF0000"/>
          <w:highlight w:val="yellow"/>
        </w:rPr>
        <w:t>f</w:t>
      </w:r>
      <w:r w:rsidR="00FF7988" w:rsidRPr="00367CC2">
        <w:rPr>
          <w:rFonts w:ascii="Calibri" w:hAnsi="Calibri" w:cs="Calibri"/>
          <w:color w:val="FF0000"/>
          <w:highlight w:val="yellow"/>
        </w:rPr>
        <w:t xml:space="preserve"> the plan, and ensures that new members of the legislative body are aware of the deficit.</w:t>
      </w:r>
      <w:r w:rsidR="00367CC2" w:rsidRPr="00367CC2">
        <w:rPr>
          <w:rFonts w:ascii="Calibri" w:hAnsi="Calibri" w:cs="Calibri"/>
        </w:rPr>
        <w:t xml:space="preserve"> </w:t>
      </w:r>
      <w:r w:rsidR="00367CC2">
        <w:rPr>
          <w:rFonts w:ascii="Calibri" w:hAnsi="Calibri" w:cs="Calibri"/>
        </w:rPr>
        <w:t>Treasury’s continued certification of a plan may be contingent on the filing of monthly update reports with Treasury, as deemed necessary.</w:t>
      </w:r>
    </w:p>
    <w:p w14:paraId="7F6EC950" w14:textId="77777777" w:rsidR="0039140F" w:rsidRPr="0039140F" w:rsidRDefault="0039140F" w:rsidP="007F609E">
      <w:pPr>
        <w:rPr>
          <w:rFonts w:ascii="Calibri" w:hAnsi="Calibri" w:cs="Calibri"/>
          <w:sz w:val="20"/>
          <w:szCs w:val="16"/>
        </w:rPr>
      </w:pPr>
    </w:p>
    <w:p w14:paraId="75EEF57B" w14:textId="21D8BDF0" w:rsidR="0039140F" w:rsidRDefault="0039140F" w:rsidP="007F609E">
      <w:pPr>
        <w:rPr>
          <w:rFonts w:ascii="Calibri" w:hAnsi="Calibri" w:cs="Calibri"/>
        </w:rPr>
      </w:pPr>
      <w:r>
        <w:rPr>
          <w:rFonts w:ascii="Calibri" w:hAnsi="Calibri" w:cs="Calibri"/>
        </w:rPr>
        <w:t xml:space="preserve">Plans and certified resolutions will no longer be accepted through the U.S. Postal Service, by email, or by hand delivery, effective for deficits associated with audit reports filed on or after July 11, 2016. Instead, the plans and certified resolutions are to be uploaded online at </w:t>
      </w:r>
      <w:hyperlink r:id="rId8" w:history="1">
        <w:r w:rsidRPr="00EB400E">
          <w:rPr>
            <w:rFonts w:ascii="Calibri" w:hAnsi="Calibri" w:cs="Calibri"/>
            <w:color w:val="0070C0"/>
          </w:rPr>
          <w:t>http://www.michigan.gov/MunicipalFinance</w:t>
        </w:r>
      </w:hyperlink>
      <w:r w:rsidRPr="00EB400E">
        <w:rPr>
          <w:rFonts w:ascii="Calibri" w:hAnsi="Calibri" w:cs="Calibri"/>
          <w:color w:val="0070C0"/>
        </w:rPr>
        <w:t>.</w:t>
      </w:r>
      <w:r w:rsidRPr="00114AFC">
        <w:rPr>
          <w:rFonts w:ascii="Calibri" w:hAnsi="Calibri" w:cs="Calibri"/>
        </w:rPr>
        <w:t xml:space="preserve"> </w:t>
      </w:r>
      <w:r>
        <w:rPr>
          <w:rFonts w:ascii="Calibri" w:hAnsi="Calibri" w:cs="Calibri"/>
        </w:rPr>
        <w:t>Click on the “Deficit Elimination Plans” drop-down menu, then select the “Deficit Elimination Plan Upload” link.</w:t>
      </w:r>
    </w:p>
    <w:p w14:paraId="6DA17009" w14:textId="77777777" w:rsidR="0039140F" w:rsidRPr="00FF407B" w:rsidRDefault="0039140F" w:rsidP="007F609E">
      <w:pPr>
        <w:rPr>
          <w:rFonts w:ascii="Calibri" w:hAnsi="Calibri" w:cs="Calibri"/>
          <w:sz w:val="20"/>
          <w:szCs w:val="16"/>
        </w:rPr>
      </w:pPr>
    </w:p>
    <w:p w14:paraId="1A41598A" w14:textId="59D90DEE" w:rsidR="0039140F" w:rsidRDefault="0039140F" w:rsidP="007F609E">
      <w:pPr>
        <w:rPr>
          <w:rFonts w:ascii="Calibri" w:hAnsi="Calibri" w:cs="Calibri"/>
        </w:rPr>
      </w:pPr>
      <w:r>
        <w:rPr>
          <w:rFonts w:ascii="Calibri" w:hAnsi="Calibri" w:cs="Calibri"/>
        </w:rPr>
        <w:t xml:space="preserve">If not already acquired, users must obtain a new User ID and Password by clicking on the “Request Access New User” link on the login page. Once clicking on “Request Access New User,” there is an instruction link available should you require additional assistance. The plans and certified resolutions for </w:t>
      </w:r>
      <w:r w:rsidRPr="00367CC2">
        <w:rPr>
          <w:rFonts w:ascii="Calibri" w:hAnsi="Calibri" w:cs="Calibri"/>
          <w:b/>
          <w:bCs/>
        </w:rPr>
        <w:t>all of a local unit’s deficit funds</w:t>
      </w:r>
      <w:r>
        <w:rPr>
          <w:rFonts w:ascii="Calibri" w:hAnsi="Calibri" w:cs="Calibri"/>
        </w:rPr>
        <w:t xml:space="preserve"> must be uploaded as a single file in the .pdf format. Each upload would have a minimum one plan and one certified resolution.</w:t>
      </w:r>
    </w:p>
    <w:p w14:paraId="2BD8EA35" w14:textId="77777777" w:rsidR="0039140F" w:rsidRPr="00FF407B" w:rsidRDefault="0039140F" w:rsidP="007F609E">
      <w:pPr>
        <w:rPr>
          <w:rFonts w:ascii="Calibri" w:hAnsi="Calibri" w:cs="Calibri"/>
          <w:sz w:val="20"/>
          <w:szCs w:val="16"/>
        </w:rPr>
      </w:pPr>
    </w:p>
    <w:p w14:paraId="2D92FD42" w14:textId="4F7C67BE" w:rsidR="0039140F" w:rsidRDefault="0039140F" w:rsidP="007F609E">
      <w:pPr>
        <w:rPr>
          <w:rFonts w:ascii="Calibri" w:hAnsi="Calibri" w:cs="Calibri"/>
        </w:rPr>
      </w:pPr>
      <w:r>
        <w:rPr>
          <w:rFonts w:ascii="Calibri" w:hAnsi="Calibri" w:cs="Calibri"/>
        </w:rPr>
        <w:t xml:space="preserve">Once logged in, from the drop-down lists, select your County, Municipality Type, and Municipality. Under the Form drop-down list, select “Deficit Elimination Plan Upload.” In order for “Deficit Elimination Plan Upload” to be a selection on the Form drop-down list, the Auditing Procedures Report must have been filed at least </w:t>
      </w:r>
      <w:r w:rsidR="00815343">
        <w:rPr>
          <w:rFonts w:ascii="Calibri" w:hAnsi="Calibri" w:cs="Calibri"/>
        </w:rPr>
        <w:t>one business day</w:t>
      </w:r>
      <w:r>
        <w:rPr>
          <w:rFonts w:ascii="Calibri" w:hAnsi="Calibri" w:cs="Calibri"/>
        </w:rPr>
        <w:t xml:space="preserve"> prior. Last, select the Fiscal Year and then select Create Form. One the next page, select Browse, select your file, select Continue, and if you agree with the Certifying Information, check the box and select Submit. A confirmation of receipt is available by selecting the “Deficit Elimination Plan Upload” associated with your recent submission.</w:t>
      </w:r>
    </w:p>
    <w:p w14:paraId="3AAD74EC" w14:textId="77777777" w:rsidR="0039140F" w:rsidRPr="00FF407B" w:rsidRDefault="0039140F" w:rsidP="007F609E">
      <w:pPr>
        <w:rPr>
          <w:rFonts w:ascii="Calibri" w:hAnsi="Calibri" w:cs="Calibri"/>
          <w:sz w:val="20"/>
          <w:szCs w:val="16"/>
        </w:rPr>
      </w:pPr>
    </w:p>
    <w:p w14:paraId="4D4C4E9D" w14:textId="5DF278AF" w:rsidR="0039140F" w:rsidRDefault="0039140F" w:rsidP="007F609E">
      <w:pPr>
        <w:rPr>
          <w:rFonts w:ascii="Calibri" w:hAnsi="Calibri" w:cs="Calibri"/>
        </w:rPr>
      </w:pPr>
      <w:r>
        <w:rPr>
          <w:rFonts w:ascii="Calibri" w:hAnsi="Calibri" w:cs="Calibri"/>
        </w:rPr>
        <w:t>Approval and denial letters will no longer be sent via the U.S. Postal Service. Notifications will now be sent via email</w:t>
      </w:r>
      <w:r w:rsidR="00EB400E">
        <w:rPr>
          <w:rFonts w:ascii="Calibri" w:hAnsi="Calibri" w:cs="Calibri"/>
        </w:rPr>
        <w:t xml:space="preserve"> </w:t>
      </w:r>
      <w:r w:rsidR="00EB400E" w:rsidRPr="00EB400E">
        <w:rPr>
          <w:rFonts w:ascii="Calibri" w:hAnsi="Calibri" w:cs="Calibri"/>
          <w:color w:val="FF0000"/>
          <w:highlight w:val="yellow"/>
        </w:rPr>
        <w:t>to the local unit contact as provided in the Auditing Procedures Report (Form 496)</w:t>
      </w:r>
      <w:r w:rsidRPr="00EB400E">
        <w:rPr>
          <w:rFonts w:ascii="Calibri" w:hAnsi="Calibri" w:cs="Calibri"/>
          <w:color w:val="FF0000"/>
          <w:highlight w:val="yellow"/>
        </w:rPr>
        <w:t>.</w:t>
      </w:r>
      <w:r w:rsidRPr="00EB400E">
        <w:rPr>
          <w:rFonts w:ascii="Calibri" w:hAnsi="Calibri" w:cs="Calibri"/>
          <w:color w:val="FF0000"/>
        </w:rPr>
        <w:t xml:space="preserve"> </w:t>
      </w:r>
      <w:r>
        <w:rPr>
          <w:rFonts w:ascii="Calibri" w:hAnsi="Calibri" w:cs="Calibri"/>
        </w:rPr>
        <w:t>The letters, plans, and certified resolutions will be posted on ou</w:t>
      </w:r>
      <w:r w:rsidRPr="00367CC2">
        <w:rPr>
          <w:rFonts w:ascii="Calibri" w:hAnsi="Calibri" w:cs="Calibri"/>
        </w:rPr>
        <w:t xml:space="preserve">r </w:t>
      </w:r>
      <w:hyperlink r:id="rId9" w:history="1">
        <w:r w:rsidR="00B04D63" w:rsidRPr="00EB400E">
          <w:rPr>
            <w:rStyle w:val="Hyperlink"/>
            <w:rFonts w:ascii="Calibri" w:hAnsi="Calibri" w:cs="Calibri"/>
            <w:color w:val="0070C0"/>
            <w:u w:val="none"/>
          </w:rPr>
          <w:t>website</w:t>
        </w:r>
      </w:hyperlink>
      <w:r w:rsidRPr="00367CC2">
        <w:rPr>
          <w:rFonts w:ascii="Calibri" w:hAnsi="Calibri" w:cs="Calibri"/>
        </w:rPr>
        <w:t xml:space="preserve"> </w:t>
      </w:r>
      <w:r>
        <w:rPr>
          <w:rFonts w:ascii="Calibri" w:hAnsi="Calibri" w:cs="Calibri"/>
        </w:rPr>
        <w:t>within one business day after receipt of the notification email.</w:t>
      </w:r>
    </w:p>
    <w:p w14:paraId="0702EF8F" w14:textId="77777777" w:rsidR="00B04D63" w:rsidRDefault="00B04D63" w:rsidP="007F609E">
      <w:pPr>
        <w:rPr>
          <w:rFonts w:ascii="Calibri" w:hAnsi="Calibri" w:cs="Calibri"/>
          <w:sz w:val="20"/>
          <w:szCs w:val="16"/>
        </w:rPr>
      </w:pPr>
    </w:p>
    <w:p w14:paraId="3A1C8246" w14:textId="77777777" w:rsidR="00CB4FAE" w:rsidRDefault="00CB4FAE" w:rsidP="007F609E">
      <w:pPr>
        <w:rPr>
          <w:rFonts w:ascii="Calibri" w:hAnsi="Calibri" w:cs="Calibri"/>
          <w:sz w:val="20"/>
          <w:szCs w:val="16"/>
        </w:rPr>
      </w:pPr>
    </w:p>
    <w:p w14:paraId="6041E3A3" w14:textId="5C76FF79" w:rsidR="0039140F" w:rsidRPr="00CB4FAE" w:rsidRDefault="00B04D63" w:rsidP="007F609E">
      <w:pPr>
        <w:pStyle w:val="ListParagraph"/>
        <w:numPr>
          <w:ilvl w:val="0"/>
          <w:numId w:val="4"/>
        </w:numPr>
        <w:ind w:left="360"/>
        <w:rPr>
          <w:rFonts w:ascii="Calibri" w:hAnsi="Calibri" w:cs="Calibri"/>
          <w:b/>
          <w:bCs/>
          <w:sz w:val="28"/>
          <w:szCs w:val="22"/>
        </w:rPr>
      </w:pPr>
      <w:r w:rsidRPr="00CB4FAE">
        <w:rPr>
          <w:rFonts w:ascii="Calibri" w:hAnsi="Calibri" w:cs="Calibri"/>
          <w:b/>
          <w:bCs/>
          <w:sz w:val="28"/>
          <w:szCs w:val="22"/>
        </w:rPr>
        <w:t>Acceptable Evidence to Support a Plan</w:t>
      </w:r>
    </w:p>
    <w:p w14:paraId="0BF6BE0A" w14:textId="77777777" w:rsidR="00B04D63" w:rsidRPr="00FF407B" w:rsidRDefault="00B04D63" w:rsidP="007F609E">
      <w:pPr>
        <w:rPr>
          <w:rFonts w:ascii="Calibri" w:hAnsi="Calibri" w:cs="Calibri"/>
          <w:sz w:val="20"/>
          <w:szCs w:val="16"/>
        </w:rPr>
      </w:pPr>
    </w:p>
    <w:p w14:paraId="5BEF374A" w14:textId="2392DC2E" w:rsidR="00B04D63" w:rsidRDefault="00B04D63" w:rsidP="007F609E">
      <w:pPr>
        <w:pStyle w:val="ListParagraph"/>
        <w:numPr>
          <w:ilvl w:val="0"/>
          <w:numId w:val="3"/>
        </w:numPr>
        <w:rPr>
          <w:rFonts w:ascii="Calibri" w:hAnsi="Calibri" w:cs="Calibri"/>
        </w:rPr>
      </w:pPr>
      <w:r>
        <w:rPr>
          <w:rFonts w:ascii="Calibri" w:hAnsi="Calibri" w:cs="Calibri"/>
        </w:rPr>
        <w:t>Projected budget approved by the legislative body as evidenced by a certified</w:t>
      </w:r>
      <w:r w:rsidR="00514062">
        <w:rPr>
          <w:rFonts w:ascii="Calibri" w:hAnsi="Calibri" w:cs="Calibri"/>
        </w:rPr>
        <w:t>,</w:t>
      </w:r>
      <w:r w:rsidR="0040331B">
        <w:rPr>
          <w:rFonts w:ascii="Calibri" w:hAnsi="Calibri" w:cs="Calibri"/>
        </w:rPr>
        <w:t xml:space="preserve"> </w:t>
      </w:r>
      <w:r w:rsidR="0040331B" w:rsidRPr="0040331B">
        <w:rPr>
          <w:rFonts w:ascii="Calibri" w:hAnsi="Calibri" w:cs="Calibri"/>
          <w:color w:val="FF0000"/>
          <w:highlight w:val="yellow"/>
        </w:rPr>
        <w:t>signed</w:t>
      </w:r>
      <w:r w:rsidR="00514062">
        <w:rPr>
          <w:rFonts w:ascii="Calibri" w:hAnsi="Calibri" w:cs="Calibri"/>
          <w:color w:val="FF0000"/>
          <w:highlight w:val="yellow"/>
        </w:rPr>
        <w:t>,</w:t>
      </w:r>
      <w:r w:rsidR="0040331B" w:rsidRPr="0040331B">
        <w:rPr>
          <w:rFonts w:ascii="Calibri" w:hAnsi="Calibri" w:cs="Calibri"/>
          <w:color w:val="FF0000"/>
          <w:highlight w:val="yellow"/>
        </w:rPr>
        <w:t xml:space="preserve"> and dated</w:t>
      </w:r>
      <w:r>
        <w:rPr>
          <w:rFonts w:ascii="Calibri" w:hAnsi="Calibri" w:cs="Calibri"/>
        </w:rPr>
        <w:t xml:space="preserve"> resolution itemizing yearly revenues by source, expenditures/expenses by activity, and changes in the fund balance/net position</w:t>
      </w:r>
      <w:r w:rsidR="00B65B02">
        <w:rPr>
          <w:rFonts w:ascii="Calibri" w:hAnsi="Calibri" w:cs="Calibri"/>
        </w:rPr>
        <w:t>,</w:t>
      </w:r>
      <w:r w:rsidR="00B65B02" w:rsidRPr="00B65B02">
        <w:rPr>
          <w:rFonts w:ascii="Calibri" w:hAnsi="Calibri" w:cs="Calibri"/>
          <w:color w:val="FF0000"/>
        </w:rPr>
        <w:t xml:space="preserve"> </w:t>
      </w:r>
      <w:r w:rsidR="00B65B02" w:rsidRPr="00E91302">
        <w:rPr>
          <w:rFonts w:ascii="Calibri" w:hAnsi="Calibri" w:cs="Calibri"/>
          <w:b/>
          <w:bCs/>
          <w:color w:val="FF0000"/>
          <w:highlight w:val="yellow"/>
        </w:rPr>
        <w:t>beginning with</w:t>
      </w:r>
      <w:r w:rsidR="008C7718" w:rsidRPr="00E91302">
        <w:rPr>
          <w:rFonts w:ascii="Calibri" w:hAnsi="Calibri" w:cs="Calibri"/>
          <w:b/>
          <w:bCs/>
          <w:color w:val="FF0000"/>
          <w:highlight w:val="yellow"/>
        </w:rPr>
        <w:t xml:space="preserve"> actual numbers </w:t>
      </w:r>
      <w:r w:rsidR="008C7718" w:rsidRPr="00E91302">
        <w:rPr>
          <w:rFonts w:ascii="Calibri" w:hAnsi="Calibri" w:cs="Calibri"/>
          <w:b/>
          <w:bCs/>
          <w:color w:val="FF0000"/>
          <w:highlight w:val="yellow"/>
        </w:rPr>
        <w:lastRenderedPageBreak/>
        <w:t>from</w:t>
      </w:r>
      <w:r w:rsidR="00B65B02" w:rsidRPr="00E91302">
        <w:rPr>
          <w:rFonts w:ascii="Calibri" w:hAnsi="Calibri" w:cs="Calibri"/>
          <w:b/>
          <w:bCs/>
          <w:color w:val="FF0000"/>
          <w:highlight w:val="yellow"/>
        </w:rPr>
        <w:t xml:space="preserve"> the most recent audit</w:t>
      </w:r>
      <w:r w:rsidR="00B65B02" w:rsidRPr="00E91302">
        <w:rPr>
          <w:rFonts w:ascii="Calibri" w:hAnsi="Calibri" w:cs="Calibri"/>
          <w:color w:val="FF0000"/>
          <w:highlight w:val="yellow"/>
        </w:rPr>
        <w:t xml:space="preserve"> and</w:t>
      </w:r>
      <w:r>
        <w:rPr>
          <w:rFonts w:ascii="Calibri" w:hAnsi="Calibri" w:cs="Calibri"/>
        </w:rPr>
        <w:t xml:space="preserve"> through the year of the deficit’s eventual elimination.</w:t>
      </w:r>
      <w:r w:rsidR="00CB4FAE">
        <w:rPr>
          <w:rFonts w:ascii="Calibri" w:hAnsi="Calibri" w:cs="Calibri"/>
        </w:rPr>
        <w:t xml:space="preserve"> </w:t>
      </w:r>
      <w:r w:rsidR="00CB4FAE" w:rsidRPr="00CB4FAE">
        <w:rPr>
          <w:rFonts w:ascii="Calibri" w:hAnsi="Calibri" w:cs="Calibri"/>
          <w:color w:val="FF0000"/>
          <w:highlight w:val="yellow"/>
        </w:rPr>
        <w:t>For comparative purposes, it is recommended that the projected budget be at the same level of detail as the audit.</w:t>
      </w:r>
      <w:r w:rsidRPr="00CB4FAE">
        <w:rPr>
          <w:rFonts w:ascii="Calibri" w:hAnsi="Calibri" w:cs="Calibri"/>
          <w:color w:val="FF0000"/>
        </w:rPr>
        <w:t xml:space="preserve"> </w:t>
      </w:r>
      <w:r>
        <w:rPr>
          <w:rFonts w:ascii="Calibri" w:hAnsi="Calibri" w:cs="Calibri"/>
        </w:rPr>
        <w:t>A written explanation of how the deficit will be eliminated should accompany the plan. Furthermore, should itemized revenues increase or itemized expenditures/expenses decrease by 5% or more from the prior year, an explanation of the increase/decrease is required. There is a five-year limit for an approved plan; the plan must be revised and submitted each subsequent year.</w:t>
      </w:r>
    </w:p>
    <w:p w14:paraId="48D65F48" w14:textId="522CC7B7" w:rsidR="00097F1C" w:rsidRPr="00F9406E" w:rsidRDefault="00097F1C" w:rsidP="007F609E">
      <w:pPr>
        <w:pStyle w:val="ListParagraph"/>
        <w:numPr>
          <w:ilvl w:val="0"/>
          <w:numId w:val="3"/>
        </w:numPr>
        <w:rPr>
          <w:rFonts w:ascii="Calibri" w:hAnsi="Calibri" w:cs="Calibri"/>
          <w:color w:val="FF0000"/>
          <w:highlight w:val="yellow"/>
        </w:rPr>
      </w:pPr>
      <w:r w:rsidRPr="00F9406E">
        <w:rPr>
          <w:rFonts w:ascii="Calibri" w:hAnsi="Calibri" w:cs="Calibri"/>
          <w:color w:val="FF0000"/>
          <w:highlight w:val="yellow"/>
        </w:rPr>
        <w:t>Note that a short-term (due to/from) or long-term (advance) loan from another fund to the fund in deficit will not reduce</w:t>
      </w:r>
      <w:r w:rsidR="00F9406E" w:rsidRPr="00F9406E">
        <w:rPr>
          <w:rFonts w:ascii="Calibri" w:hAnsi="Calibri" w:cs="Calibri"/>
          <w:color w:val="FF0000"/>
          <w:highlight w:val="yellow"/>
        </w:rPr>
        <w:t xml:space="preserve"> </w:t>
      </w:r>
      <w:r w:rsidRPr="00F9406E">
        <w:rPr>
          <w:rFonts w:ascii="Calibri" w:hAnsi="Calibri" w:cs="Calibri"/>
          <w:color w:val="FF0000"/>
          <w:highlight w:val="yellow"/>
        </w:rPr>
        <w:t>the unrestricted fund balance or net position deficit.</w:t>
      </w:r>
    </w:p>
    <w:p w14:paraId="31D0BA59" w14:textId="4B284628" w:rsidR="00B04D63" w:rsidRDefault="00B04D63" w:rsidP="007F609E">
      <w:pPr>
        <w:pStyle w:val="ListParagraph"/>
        <w:numPr>
          <w:ilvl w:val="0"/>
          <w:numId w:val="3"/>
        </w:numPr>
        <w:rPr>
          <w:rFonts w:ascii="Calibri" w:hAnsi="Calibri" w:cs="Calibri"/>
        </w:rPr>
      </w:pPr>
      <w:r>
        <w:rPr>
          <w:rFonts w:ascii="Calibri" w:hAnsi="Calibri" w:cs="Calibri"/>
        </w:rPr>
        <w:t xml:space="preserve">If a deficit exists in the General Fund, the General Fund plan should include a monthly breakdown of revenues and expenditures for the first two years of the projection and annual detail for the remaining years. For example, a five-year plan would show monthly detail for 24 months, and annual detail for the remaining three years. When a revised plan is submitted in the subsequent year, it would include a monthly breakdown for two years and an annual breakdown for the remaining two years. The monthly breakdown shall be for actual revenue and expenditures expected that month. For example, property taxes should be included in the months the taxes are projected to be </w:t>
      </w:r>
      <w:r w:rsidR="00FF407B">
        <w:rPr>
          <w:rFonts w:ascii="Calibri" w:hAnsi="Calibri" w:cs="Calibri"/>
        </w:rPr>
        <w:t>collected</w:t>
      </w:r>
      <w:r>
        <w:rPr>
          <w:rFonts w:ascii="Calibri" w:hAnsi="Calibri" w:cs="Calibri"/>
        </w:rPr>
        <w:t>. It shall not be merely the annual revenue and expenditures divided by 12 months. This will allow for a more meaningful picture of how the municipality is progressing on a monthly basis.</w:t>
      </w:r>
    </w:p>
    <w:p w14:paraId="41620BBF" w14:textId="77777777" w:rsidR="00B04D63" w:rsidRDefault="00B04D63" w:rsidP="007F609E">
      <w:pPr>
        <w:rPr>
          <w:rFonts w:ascii="Calibri" w:hAnsi="Calibri" w:cs="Calibri"/>
          <w:sz w:val="20"/>
          <w:szCs w:val="16"/>
        </w:rPr>
      </w:pPr>
    </w:p>
    <w:p w14:paraId="1561A406" w14:textId="77777777" w:rsidR="00CB4FAE" w:rsidRPr="00FF407B" w:rsidRDefault="00CB4FAE" w:rsidP="007F609E">
      <w:pPr>
        <w:rPr>
          <w:rFonts w:ascii="Calibri" w:hAnsi="Calibri" w:cs="Calibri"/>
          <w:sz w:val="20"/>
          <w:szCs w:val="16"/>
        </w:rPr>
      </w:pPr>
    </w:p>
    <w:p w14:paraId="716C8098" w14:textId="26F420AE" w:rsidR="00B04D63" w:rsidRPr="00CB4FAE" w:rsidRDefault="00B04D63" w:rsidP="007F609E">
      <w:pPr>
        <w:pStyle w:val="ListParagraph"/>
        <w:numPr>
          <w:ilvl w:val="0"/>
          <w:numId w:val="4"/>
        </w:numPr>
        <w:ind w:left="360"/>
        <w:rPr>
          <w:rFonts w:ascii="Calibri" w:hAnsi="Calibri" w:cs="Calibri"/>
          <w:b/>
          <w:bCs/>
          <w:sz w:val="28"/>
          <w:szCs w:val="22"/>
        </w:rPr>
      </w:pPr>
      <w:r w:rsidRPr="00CB4FAE">
        <w:rPr>
          <w:rFonts w:ascii="Calibri" w:hAnsi="Calibri" w:cs="Calibri"/>
          <w:b/>
          <w:bCs/>
          <w:sz w:val="28"/>
          <w:szCs w:val="22"/>
        </w:rPr>
        <w:t>Failure to Submit an Acceptable Plan</w:t>
      </w:r>
    </w:p>
    <w:p w14:paraId="1B70EEAF" w14:textId="77777777" w:rsidR="00B04D63" w:rsidRPr="00FF407B" w:rsidRDefault="00B04D63" w:rsidP="007F609E">
      <w:pPr>
        <w:rPr>
          <w:rFonts w:ascii="Calibri" w:hAnsi="Calibri" w:cs="Calibri"/>
          <w:sz w:val="20"/>
          <w:szCs w:val="16"/>
        </w:rPr>
      </w:pPr>
    </w:p>
    <w:p w14:paraId="3C5DBC45" w14:textId="5899E583" w:rsidR="00B04D63" w:rsidRDefault="00B04D63" w:rsidP="007F609E">
      <w:pPr>
        <w:rPr>
          <w:rFonts w:ascii="Calibri" w:hAnsi="Calibri" w:cs="Calibri"/>
        </w:rPr>
      </w:pPr>
      <w:r>
        <w:rPr>
          <w:rFonts w:ascii="Calibri" w:hAnsi="Calibri" w:cs="Calibri"/>
        </w:rPr>
        <w:t>Upon completion of the Auditing Procedures Report, within one business day the local unit will be emailed a Notice of Intent to Withhold State Payments. The local unit will have 30 days from the date of the notice to file a plan and certified resolution. Should a plan and certified resolution not be filed within 30 days, we may withhold 25% of the local unit’s State Incentive Payments or payments issued under 1971 PA 140, the Glenn Steil State Revenue Sharing Act of 1971. Once withheld, payments are released not when a plan and certified resolution have been</w:t>
      </w:r>
      <w:r w:rsidRPr="00815343">
        <w:rPr>
          <w:rFonts w:ascii="Calibri" w:hAnsi="Calibri" w:cs="Calibri"/>
          <w:b/>
          <w:bCs/>
        </w:rPr>
        <w:t xml:space="preserve"> filed</w:t>
      </w:r>
      <w:r>
        <w:rPr>
          <w:rFonts w:ascii="Calibri" w:hAnsi="Calibri" w:cs="Calibri"/>
          <w:i/>
          <w:iCs/>
        </w:rPr>
        <w:t>,</w:t>
      </w:r>
      <w:r>
        <w:rPr>
          <w:rFonts w:ascii="Calibri" w:hAnsi="Calibri" w:cs="Calibri"/>
        </w:rPr>
        <w:t xml:space="preserve"> but when a plan and certified resolution have been </w:t>
      </w:r>
      <w:r w:rsidRPr="00815343">
        <w:rPr>
          <w:rFonts w:ascii="Calibri" w:hAnsi="Calibri" w:cs="Calibri"/>
          <w:b/>
          <w:bCs/>
        </w:rPr>
        <w:t>evaluated and certified</w:t>
      </w:r>
      <w:r>
        <w:rPr>
          <w:rFonts w:ascii="Calibri" w:hAnsi="Calibri" w:cs="Calibri"/>
        </w:rPr>
        <w:t xml:space="preserve"> by Treasury.</w:t>
      </w:r>
    </w:p>
    <w:p w14:paraId="314CCF05" w14:textId="77777777" w:rsidR="00FF407B" w:rsidRPr="00FF407B" w:rsidRDefault="00FF407B" w:rsidP="007F609E">
      <w:pPr>
        <w:rPr>
          <w:rFonts w:ascii="Calibri" w:hAnsi="Calibri" w:cs="Calibri"/>
          <w:sz w:val="20"/>
          <w:szCs w:val="16"/>
        </w:rPr>
      </w:pPr>
    </w:p>
    <w:p w14:paraId="54A9CBC2" w14:textId="43E8D414" w:rsidR="00B04D63" w:rsidRDefault="00FF407B" w:rsidP="007F609E">
      <w:pPr>
        <w:rPr>
          <w:rFonts w:ascii="Calibri" w:hAnsi="Calibri" w:cs="Calibri"/>
        </w:rPr>
      </w:pPr>
      <w:r>
        <w:rPr>
          <w:rFonts w:ascii="Calibri" w:hAnsi="Calibri" w:cs="Calibri"/>
        </w:rPr>
        <w:t xml:space="preserve">If you have any questions, please contact our office at </w:t>
      </w:r>
      <w:hyperlink r:id="rId10" w:history="1">
        <w:r w:rsidR="00C50FF6" w:rsidRPr="00595696">
          <w:rPr>
            <w:rStyle w:val="Hyperlink"/>
            <w:rFonts w:ascii="Calibri" w:hAnsi="Calibri" w:cs="Calibri"/>
          </w:rPr>
          <w:t>Treas_MunicipalFinance@michigan.gov</w:t>
        </w:r>
      </w:hyperlink>
      <w:r>
        <w:rPr>
          <w:rFonts w:ascii="Calibri" w:hAnsi="Calibri" w:cs="Calibri"/>
        </w:rPr>
        <w:t>.</w:t>
      </w:r>
    </w:p>
    <w:p w14:paraId="2FF908B7" w14:textId="77777777" w:rsidR="009A42D8" w:rsidRPr="00BF3478" w:rsidRDefault="009A42D8" w:rsidP="007F609E">
      <w:pPr>
        <w:rPr>
          <w:rFonts w:ascii="Calibri" w:hAnsi="Calibri" w:cs="Calibri"/>
          <w:sz w:val="20"/>
        </w:rPr>
      </w:pPr>
    </w:p>
    <w:p w14:paraId="6E436BD7" w14:textId="77777777" w:rsidR="009A42D8" w:rsidRPr="00BF3478" w:rsidRDefault="009A42D8" w:rsidP="007F609E">
      <w:pPr>
        <w:rPr>
          <w:rFonts w:ascii="Calibri" w:hAnsi="Calibri" w:cs="Calibri"/>
          <w:sz w:val="20"/>
        </w:rPr>
      </w:pPr>
    </w:p>
    <w:p w14:paraId="5623EF84" w14:textId="4EF51A88" w:rsidR="00C50FF6" w:rsidRDefault="00C50FF6" w:rsidP="007F609E">
      <w:pPr>
        <w:pStyle w:val="ListParagraph"/>
        <w:numPr>
          <w:ilvl w:val="0"/>
          <w:numId w:val="4"/>
        </w:numPr>
        <w:ind w:left="450"/>
        <w:rPr>
          <w:rFonts w:ascii="Calibri" w:hAnsi="Calibri" w:cs="Calibri"/>
          <w:b/>
          <w:bCs/>
          <w:sz w:val="28"/>
          <w:szCs w:val="28"/>
        </w:rPr>
      </w:pPr>
      <w:r w:rsidRPr="00C50FF6">
        <w:rPr>
          <w:rFonts w:ascii="Calibri" w:hAnsi="Calibri" w:cs="Calibri"/>
          <w:b/>
          <w:bCs/>
          <w:sz w:val="28"/>
          <w:szCs w:val="28"/>
        </w:rPr>
        <w:t>Sample Deficit Elimination Plan</w:t>
      </w:r>
    </w:p>
    <w:p w14:paraId="34BBAD57" w14:textId="77777777" w:rsidR="00C50FF6" w:rsidRDefault="00C50FF6" w:rsidP="007F609E">
      <w:pPr>
        <w:rPr>
          <w:rFonts w:ascii="Calibri" w:hAnsi="Calibri" w:cs="Calibri"/>
          <w:b/>
          <w:bCs/>
          <w:sz w:val="28"/>
          <w:szCs w:val="28"/>
        </w:rPr>
      </w:pPr>
    </w:p>
    <w:p w14:paraId="3E29D561" w14:textId="4330B255" w:rsidR="007B6630" w:rsidRPr="00B44807" w:rsidRDefault="00B44807" w:rsidP="007F609E">
      <w:pPr>
        <w:rPr>
          <w:rFonts w:ascii="Calibri" w:hAnsi="Calibri" w:cs="Calibri"/>
          <w:color w:val="FF0000"/>
          <w:szCs w:val="24"/>
          <w:highlight w:val="yellow"/>
        </w:rPr>
      </w:pPr>
      <w:r w:rsidRPr="00B44807">
        <w:rPr>
          <w:rFonts w:ascii="Calibri" w:hAnsi="Calibri" w:cs="Calibri"/>
          <w:color w:val="FF0000"/>
          <w:szCs w:val="24"/>
          <w:highlight w:val="yellow"/>
        </w:rPr>
        <w:t>Treasury has</w:t>
      </w:r>
      <w:r w:rsidR="00C50FF6" w:rsidRPr="00B44807">
        <w:rPr>
          <w:rFonts w:ascii="Calibri" w:hAnsi="Calibri" w:cs="Calibri"/>
          <w:color w:val="FF0000"/>
          <w:szCs w:val="24"/>
          <w:highlight w:val="yellow"/>
        </w:rPr>
        <w:t xml:space="preserve"> provided a sample proprietary fund legislative body resolution and </w:t>
      </w:r>
      <w:r w:rsidR="00514062">
        <w:rPr>
          <w:rFonts w:ascii="Calibri" w:hAnsi="Calibri" w:cs="Calibri"/>
          <w:color w:val="FF0000"/>
          <w:szCs w:val="24"/>
          <w:highlight w:val="yellow"/>
        </w:rPr>
        <w:t xml:space="preserve">a </w:t>
      </w:r>
      <w:r w:rsidR="00C50FF6" w:rsidRPr="00B44807">
        <w:rPr>
          <w:rFonts w:ascii="Calibri" w:hAnsi="Calibri" w:cs="Calibri"/>
          <w:color w:val="FF0000"/>
          <w:szCs w:val="24"/>
          <w:highlight w:val="yellow"/>
        </w:rPr>
        <w:t xml:space="preserve">multiple year deficit elimination plan. </w:t>
      </w:r>
      <w:r w:rsidR="00BB4AC0" w:rsidRPr="00B44807">
        <w:rPr>
          <w:rFonts w:ascii="Calibri" w:hAnsi="Calibri" w:cs="Calibri"/>
          <w:color w:val="FF0000"/>
          <w:szCs w:val="24"/>
          <w:highlight w:val="yellow"/>
        </w:rPr>
        <w:t xml:space="preserve">The fiscal years are in columns, beginning with the most recently concluded year and ending with the year the deficit </w:t>
      </w:r>
      <w:r w:rsidR="007B6630" w:rsidRPr="00B44807">
        <w:rPr>
          <w:rFonts w:ascii="Calibri" w:hAnsi="Calibri" w:cs="Calibri"/>
          <w:color w:val="FF0000"/>
          <w:szCs w:val="24"/>
          <w:highlight w:val="yellow"/>
        </w:rPr>
        <w:t>will</w:t>
      </w:r>
      <w:r w:rsidR="00BB4AC0" w:rsidRPr="00B44807">
        <w:rPr>
          <w:rFonts w:ascii="Calibri" w:hAnsi="Calibri" w:cs="Calibri"/>
          <w:color w:val="FF0000"/>
          <w:szCs w:val="24"/>
          <w:highlight w:val="yellow"/>
        </w:rPr>
        <w:t xml:space="preserve"> be eliminated. Each year</w:t>
      </w:r>
      <w:r w:rsidR="00C50FF6" w:rsidRPr="00B44807">
        <w:rPr>
          <w:rFonts w:ascii="Calibri" w:hAnsi="Calibri" w:cs="Calibri"/>
          <w:color w:val="FF0000"/>
          <w:szCs w:val="24"/>
          <w:highlight w:val="yellow"/>
        </w:rPr>
        <w:t xml:space="preserve"> </w:t>
      </w:r>
      <w:r w:rsidR="00BB4AC0" w:rsidRPr="00B44807">
        <w:rPr>
          <w:rFonts w:ascii="Calibri" w:hAnsi="Calibri" w:cs="Calibri"/>
          <w:color w:val="FF0000"/>
          <w:szCs w:val="24"/>
          <w:highlight w:val="yellow"/>
        </w:rPr>
        <w:t>starts with</w:t>
      </w:r>
      <w:r w:rsidR="00C50FF6" w:rsidRPr="00B44807">
        <w:rPr>
          <w:rFonts w:ascii="Calibri" w:hAnsi="Calibri" w:cs="Calibri"/>
          <w:color w:val="FF0000"/>
          <w:szCs w:val="24"/>
          <w:highlight w:val="yellow"/>
        </w:rPr>
        <w:t xml:space="preserve"> the </w:t>
      </w:r>
      <w:r w:rsidR="00BB4AC0" w:rsidRPr="00B44807">
        <w:rPr>
          <w:rFonts w:ascii="Calibri" w:hAnsi="Calibri" w:cs="Calibri"/>
          <w:color w:val="FF0000"/>
          <w:szCs w:val="24"/>
          <w:highlight w:val="yellow"/>
        </w:rPr>
        <w:t>beginning</w:t>
      </w:r>
      <w:r w:rsidR="00C50FF6" w:rsidRPr="00B44807">
        <w:rPr>
          <w:rFonts w:ascii="Calibri" w:hAnsi="Calibri" w:cs="Calibri"/>
          <w:color w:val="FF0000"/>
          <w:szCs w:val="24"/>
          <w:highlight w:val="yellow"/>
        </w:rPr>
        <w:t xml:space="preserve"> unrestricted net position, adds revenues, subtracts expenditures, adds non-operating revenue</w:t>
      </w:r>
      <w:r w:rsidR="007B6630" w:rsidRPr="00B44807">
        <w:rPr>
          <w:rFonts w:ascii="Calibri" w:hAnsi="Calibri" w:cs="Calibri"/>
          <w:color w:val="FF0000"/>
          <w:szCs w:val="24"/>
          <w:highlight w:val="yellow"/>
        </w:rPr>
        <w:t>s</w:t>
      </w:r>
      <w:r w:rsidR="00C50FF6" w:rsidRPr="00B44807">
        <w:rPr>
          <w:rFonts w:ascii="Calibri" w:hAnsi="Calibri" w:cs="Calibri"/>
          <w:color w:val="FF0000"/>
          <w:szCs w:val="24"/>
          <w:highlight w:val="yellow"/>
        </w:rPr>
        <w:t xml:space="preserve">, and concludes with the ending unrestricted net position. The ending unrestricted net </w:t>
      </w:r>
      <w:r w:rsidR="00C50FF6" w:rsidRPr="00B44807">
        <w:rPr>
          <w:rFonts w:ascii="Calibri" w:hAnsi="Calibri" w:cs="Calibri"/>
          <w:color w:val="FF0000"/>
          <w:szCs w:val="24"/>
          <w:highlight w:val="yellow"/>
        </w:rPr>
        <w:lastRenderedPageBreak/>
        <w:t xml:space="preserve">position in the first year is then carried over to the </w:t>
      </w:r>
      <w:r w:rsidR="00BB4AC0" w:rsidRPr="00B44807">
        <w:rPr>
          <w:rFonts w:ascii="Calibri" w:hAnsi="Calibri" w:cs="Calibri"/>
          <w:color w:val="FF0000"/>
          <w:szCs w:val="24"/>
          <w:highlight w:val="yellow"/>
        </w:rPr>
        <w:t>beginning</w:t>
      </w:r>
      <w:r w:rsidR="00C50FF6" w:rsidRPr="00B44807">
        <w:rPr>
          <w:rFonts w:ascii="Calibri" w:hAnsi="Calibri" w:cs="Calibri"/>
          <w:color w:val="FF0000"/>
          <w:szCs w:val="24"/>
          <w:highlight w:val="yellow"/>
        </w:rPr>
        <w:t xml:space="preserve"> unrestricted net position in the subsequent year.</w:t>
      </w:r>
      <w:r w:rsidRPr="00B44807">
        <w:rPr>
          <w:rFonts w:ascii="Calibri" w:hAnsi="Calibri" w:cs="Calibri"/>
          <w:color w:val="FF0000"/>
          <w:szCs w:val="24"/>
          <w:highlight w:val="yellow"/>
        </w:rPr>
        <w:t xml:space="preserve"> This is done each year through the elimination of the deficit.</w:t>
      </w:r>
    </w:p>
    <w:p w14:paraId="1E8C3EEF" w14:textId="77777777" w:rsidR="007B6630" w:rsidRPr="003D49F5" w:rsidRDefault="007B6630" w:rsidP="007F609E">
      <w:pPr>
        <w:rPr>
          <w:rFonts w:ascii="Calibri" w:hAnsi="Calibri" w:cs="Calibri"/>
          <w:color w:val="FF0000"/>
          <w:sz w:val="20"/>
          <w:highlight w:val="yellow"/>
        </w:rPr>
      </w:pPr>
    </w:p>
    <w:p w14:paraId="3E7E9DAF" w14:textId="5EC35698" w:rsidR="00C50FF6" w:rsidRPr="00B44807" w:rsidRDefault="00261A72" w:rsidP="007F609E">
      <w:pPr>
        <w:rPr>
          <w:rFonts w:ascii="Calibri" w:hAnsi="Calibri" w:cs="Calibri"/>
          <w:color w:val="FF0000"/>
          <w:szCs w:val="24"/>
        </w:rPr>
      </w:pPr>
      <w:r w:rsidRPr="00B44807">
        <w:rPr>
          <w:rFonts w:ascii="Calibri" w:hAnsi="Calibri" w:cs="Calibri"/>
          <w:color w:val="FF0000"/>
          <w:szCs w:val="24"/>
          <w:highlight w:val="yellow"/>
        </w:rPr>
        <w:t xml:space="preserve">In addition, </w:t>
      </w:r>
      <w:r w:rsidR="00B44807" w:rsidRPr="00B44807">
        <w:rPr>
          <w:rFonts w:ascii="Calibri" w:hAnsi="Calibri" w:cs="Calibri"/>
          <w:color w:val="FF0000"/>
          <w:szCs w:val="24"/>
          <w:highlight w:val="yellow"/>
        </w:rPr>
        <w:t>Treasury has</w:t>
      </w:r>
      <w:r w:rsidR="007B6630" w:rsidRPr="00B44807">
        <w:rPr>
          <w:rFonts w:ascii="Calibri" w:hAnsi="Calibri" w:cs="Calibri"/>
          <w:color w:val="FF0000"/>
          <w:szCs w:val="24"/>
          <w:highlight w:val="yellow"/>
        </w:rPr>
        <w:t xml:space="preserve"> also provided a sample current assets minus current liabilities calculation. </w:t>
      </w:r>
      <w:r w:rsidR="00DE30FA" w:rsidRPr="00B44807">
        <w:rPr>
          <w:rFonts w:ascii="Calibri" w:hAnsi="Calibri" w:cs="Calibri"/>
          <w:color w:val="FF0000"/>
          <w:szCs w:val="24"/>
          <w:highlight w:val="yellow"/>
        </w:rPr>
        <w:t>The fiscal years are in columns, beginning with the most recently concluded year and ending with the year the deficit will be eliminated. Each year starts</w:t>
      </w:r>
      <w:r w:rsidR="007B6630" w:rsidRPr="00B44807">
        <w:rPr>
          <w:rFonts w:ascii="Calibri" w:hAnsi="Calibri" w:cs="Calibri"/>
          <w:color w:val="FF0000"/>
          <w:szCs w:val="24"/>
          <w:highlight w:val="yellow"/>
        </w:rPr>
        <w:t xml:space="preserve"> with </w:t>
      </w:r>
      <w:r w:rsidR="00B44807" w:rsidRPr="00B44807">
        <w:rPr>
          <w:rFonts w:ascii="Calibri" w:hAnsi="Calibri" w:cs="Calibri"/>
          <w:color w:val="FF0000"/>
          <w:szCs w:val="24"/>
          <w:highlight w:val="yellow"/>
        </w:rPr>
        <w:t xml:space="preserve">beginning </w:t>
      </w:r>
      <w:r w:rsidR="007B6630" w:rsidRPr="00B44807">
        <w:rPr>
          <w:rFonts w:ascii="Calibri" w:hAnsi="Calibri" w:cs="Calibri"/>
          <w:color w:val="FF0000"/>
          <w:szCs w:val="24"/>
          <w:highlight w:val="yellow"/>
        </w:rPr>
        <w:t>current assets minus current liabilities</w:t>
      </w:r>
      <w:r w:rsidR="00B44807" w:rsidRPr="00B44807">
        <w:rPr>
          <w:rFonts w:ascii="Calibri" w:hAnsi="Calibri" w:cs="Calibri"/>
          <w:color w:val="FF0000"/>
          <w:szCs w:val="24"/>
          <w:highlight w:val="yellow"/>
        </w:rPr>
        <w:t xml:space="preserve"> balance</w:t>
      </w:r>
      <w:r w:rsidR="007B6630" w:rsidRPr="00B44807">
        <w:rPr>
          <w:rFonts w:ascii="Calibri" w:hAnsi="Calibri" w:cs="Calibri"/>
          <w:color w:val="FF0000"/>
          <w:szCs w:val="24"/>
          <w:highlight w:val="yellow"/>
        </w:rPr>
        <w:t xml:space="preserve">, adds revenues, subtracts expenditures, adds non-operating revenues, adds back depreciation, subtracts the purchase of capital assets, subtracts the principal payment on long-term debt, </w:t>
      </w:r>
      <w:r w:rsidR="00DE30FA" w:rsidRPr="00B44807">
        <w:rPr>
          <w:rFonts w:ascii="Calibri" w:hAnsi="Calibri" w:cs="Calibri"/>
          <w:color w:val="FF0000"/>
          <w:szCs w:val="24"/>
          <w:highlight w:val="yellow"/>
        </w:rPr>
        <w:t>and concludes with</w:t>
      </w:r>
      <w:r w:rsidR="007B6630" w:rsidRPr="00B44807">
        <w:rPr>
          <w:rFonts w:ascii="Calibri" w:hAnsi="Calibri" w:cs="Calibri"/>
          <w:color w:val="FF0000"/>
          <w:szCs w:val="24"/>
          <w:highlight w:val="yellow"/>
        </w:rPr>
        <w:t xml:space="preserve"> the ending current assets minus liabilities balance</w:t>
      </w:r>
      <w:r w:rsidR="00DE30FA" w:rsidRPr="00B44807">
        <w:rPr>
          <w:rFonts w:ascii="Calibri" w:hAnsi="Calibri" w:cs="Calibri"/>
          <w:color w:val="FF0000"/>
          <w:szCs w:val="24"/>
          <w:highlight w:val="yellow"/>
        </w:rPr>
        <w:t>. The ending current assets minus current liabilities balance in the first year is then carried over to the beginning current assets minus current liabilities balance in the subsequent year.</w:t>
      </w:r>
      <w:r w:rsidR="00B44807" w:rsidRPr="00B44807">
        <w:rPr>
          <w:rFonts w:ascii="Calibri" w:hAnsi="Calibri" w:cs="Calibri"/>
          <w:color w:val="FF0000"/>
          <w:szCs w:val="24"/>
          <w:highlight w:val="yellow"/>
        </w:rPr>
        <w:t xml:space="preserve"> This is done each year through the elimination of the deficit.</w:t>
      </w:r>
    </w:p>
    <w:p w14:paraId="0C362873" w14:textId="77777777" w:rsidR="00CB4FAE" w:rsidRPr="00BF3478" w:rsidRDefault="00CB4FAE" w:rsidP="00BF3478">
      <w:pPr>
        <w:jc w:val="both"/>
        <w:rPr>
          <w:rFonts w:ascii="Calibri" w:hAnsi="Calibri" w:cs="Calibri"/>
          <w:b/>
          <w:bCs/>
          <w:sz w:val="20"/>
        </w:rPr>
      </w:pPr>
    </w:p>
    <w:p w14:paraId="129ADF02" w14:textId="4FA17135" w:rsidR="008361AD" w:rsidRDefault="00FF407B" w:rsidP="00BF3478">
      <w:pPr>
        <w:jc w:val="both"/>
        <w:rPr>
          <w:rFonts w:ascii="Calibri" w:hAnsi="Calibri" w:cs="Calibri"/>
          <w:b/>
          <w:bCs/>
        </w:rPr>
      </w:pPr>
      <w:r w:rsidRPr="00CB4BC1">
        <w:rPr>
          <w:rFonts w:ascii="Calibri" w:hAnsi="Calibri" w:cs="Calibri"/>
          <w:b/>
          <w:bCs/>
        </w:rPr>
        <w:t>Sample</w:t>
      </w:r>
      <w:r w:rsidR="00E165AD">
        <w:rPr>
          <w:rFonts w:ascii="Calibri" w:hAnsi="Calibri" w:cs="Calibri"/>
          <w:b/>
          <w:bCs/>
        </w:rPr>
        <w:t xml:space="preserve"> Proprietary Fund</w:t>
      </w:r>
      <w:r w:rsidRPr="00CB4BC1">
        <w:rPr>
          <w:rFonts w:ascii="Calibri" w:hAnsi="Calibri" w:cs="Calibri"/>
          <w:b/>
          <w:bCs/>
        </w:rPr>
        <w:t xml:space="preserve"> </w:t>
      </w:r>
    </w:p>
    <w:p w14:paraId="1CBABA85" w14:textId="77777777" w:rsidR="008361AD" w:rsidRDefault="00FF407B" w:rsidP="00BF3478">
      <w:pPr>
        <w:jc w:val="both"/>
        <w:rPr>
          <w:rFonts w:ascii="Calibri" w:hAnsi="Calibri" w:cs="Calibri"/>
          <w:b/>
          <w:bCs/>
        </w:rPr>
      </w:pPr>
      <w:r w:rsidRPr="00CB4BC1">
        <w:rPr>
          <w:rFonts w:ascii="Calibri" w:hAnsi="Calibri" w:cs="Calibri"/>
          <w:b/>
          <w:bCs/>
        </w:rPr>
        <w:t xml:space="preserve">Legislative Body Resolution and </w:t>
      </w:r>
    </w:p>
    <w:p w14:paraId="39C9E7A1" w14:textId="304330FA" w:rsidR="00FF407B" w:rsidRPr="00CB4BC1" w:rsidRDefault="00FF407B" w:rsidP="00BF3478">
      <w:pPr>
        <w:jc w:val="both"/>
        <w:rPr>
          <w:rFonts w:ascii="Calibri" w:hAnsi="Calibri" w:cs="Calibri"/>
          <w:b/>
          <w:bCs/>
        </w:rPr>
      </w:pPr>
      <w:r w:rsidRPr="00CB4BC1">
        <w:rPr>
          <w:rFonts w:ascii="Calibri" w:hAnsi="Calibri" w:cs="Calibri"/>
          <w:b/>
          <w:bCs/>
        </w:rPr>
        <w:t>Multiple Year Deficit Elimination Plan</w:t>
      </w:r>
    </w:p>
    <w:p w14:paraId="7F3EEB62" w14:textId="77777777" w:rsidR="00FF407B" w:rsidRPr="003D49F5" w:rsidRDefault="00FF407B" w:rsidP="00BF3478">
      <w:pPr>
        <w:jc w:val="both"/>
        <w:rPr>
          <w:rFonts w:ascii="Calibri" w:hAnsi="Calibri" w:cs="Calibri"/>
          <w:sz w:val="20"/>
        </w:rPr>
      </w:pPr>
    </w:p>
    <w:p w14:paraId="4136854A" w14:textId="7D3BAB87" w:rsidR="00FF407B" w:rsidRDefault="00FF407B" w:rsidP="007F609E">
      <w:pPr>
        <w:rPr>
          <w:rFonts w:ascii="Calibri" w:hAnsi="Calibri" w:cs="Calibri"/>
        </w:rPr>
      </w:pPr>
      <w:r>
        <w:rPr>
          <w:rFonts w:ascii="Calibri" w:hAnsi="Calibri" w:cs="Calibri"/>
        </w:rPr>
        <w:t xml:space="preserve">WHEREAS (Sample Unit’s) </w:t>
      </w:r>
      <w:r>
        <w:rPr>
          <w:rFonts w:ascii="Calibri" w:hAnsi="Calibri" w:cs="Calibri"/>
          <w:b/>
          <w:bCs/>
        </w:rPr>
        <w:t>Park Fund</w:t>
      </w:r>
      <w:r>
        <w:rPr>
          <w:rFonts w:ascii="Calibri" w:hAnsi="Calibri" w:cs="Calibri"/>
        </w:rPr>
        <w:t xml:space="preserve"> has a $1</w:t>
      </w:r>
      <w:r w:rsidR="008361AD">
        <w:rPr>
          <w:rFonts w:ascii="Calibri" w:hAnsi="Calibri" w:cs="Calibri"/>
        </w:rPr>
        <w:t>2</w:t>
      </w:r>
      <w:r>
        <w:rPr>
          <w:rFonts w:ascii="Calibri" w:hAnsi="Calibri" w:cs="Calibri"/>
        </w:rPr>
        <w:t>,</w:t>
      </w:r>
      <w:r w:rsidR="00B64458">
        <w:rPr>
          <w:rFonts w:ascii="Calibri" w:hAnsi="Calibri" w:cs="Calibri"/>
        </w:rPr>
        <w:t>8</w:t>
      </w:r>
      <w:r>
        <w:rPr>
          <w:rFonts w:ascii="Calibri" w:hAnsi="Calibri" w:cs="Calibri"/>
        </w:rPr>
        <w:t>00 deficit fund balance on December 31, 202</w:t>
      </w:r>
      <w:r w:rsidR="006555D7">
        <w:rPr>
          <w:rFonts w:ascii="Calibri" w:hAnsi="Calibri" w:cs="Calibri"/>
        </w:rPr>
        <w:t>6</w:t>
      </w:r>
      <w:r>
        <w:rPr>
          <w:rFonts w:ascii="Calibri" w:hAnsi="Calibri" w:cs="Calibri"/>
        </w:rPr>
        <w:t xml:space="preserve">; and </w:t>
      </w:r>
    </w:p>
    <w:p w14:paraId="4DF72676" w14:textId="64B405C8" w:rsidR="00FF407B" w:rsidRPr="003D49F5" w:rsidRDefault="00FF407B" w:rsidP="007F609E">
      <w:pPr>
        <w:rPr>
          <w:rFonts w:ascii="Calibri" w:hAnsi="Calibri" w:cs="Calibri"/>
          <w:sz w:val="20"/>
        </w:rPr>
      </w:pPr>
    </w:p>
    <w:p w14:paraId="0E805026" w14:textId="47A34A55" w:rsidR="00FF407B" w:rsidRDefault="00FF407B" w:rsidP="007F609E">
      <w:pPr>
        <w:rPr>
          <w:rFonts w:ascii="Calibri" w:hAnsi="Calibri" w:cs="Calibri"/>
        </w:rPr>
      </w:pPr>
      <w:r>
        <w:rPr>
          <w:rFonts w:ascii="Calibri" w:hAnsi="Calibri" w:cs="Calibri"/>
        </w:rPr>
        <w:t>WHEREAS 1971 PA 140 requires that a Deficit Elimination Plan be formulated by the local unit of government and filed with the Michigan Department of Treasury;</w:t>
      </w:r>
    </w:p>
    <w:p w14:paraId="77B3DF02" w14:textId="77777777" w:rsidR="00FF407B" w:rsidRPr="003D49F5" w:rsidRDefault="00FF407B" w:rsidP="007F609E">
      <w:pPr>
        <w:rPr>
          <w:rFonts w:ascii="Calibri" w:hAnsi="Calibri" w:cs="Calibri"/>
          <w:sz w:val="20"/>
        </w:rPr>
      </w:pPr>
    </w:p>
    <w:p w14:paraId="0E30718F" w14:textId="15BE6CE1" w:rsidR="00FF407B" w:rsidRDefault="00FF407B" w:rsidP="007F609E">
      <w:pPr>
        <w:rPr>
          <w:rFonts w:ascii="Calibri" w:hAnsi="Calibri" w:cs="Calibri"/>
        </w:rPr>
      </w:pPr>
      <w:r>
        <w:rPr>
          <w:rFonts w:ascii="Calibri" w:hAnsi="Calibri" w:cs="Calibri"/>
        </w:rPr>
        <w:t xml:space="preserve">NOW THEREFORE, IT IS RESOLVED that the (Sample Unit’s) legislative body adopts the following as the (Sample Unit’s) </w:t>
      </w:r>
      <w:r>
        <w:rPr>
          <w:rFonts w:ascii="Calibri" w:hAnsi="Calibri" w:cs="Calibri"/>
          <w:b/>
          <w:bCs/>
        </w:rPr>
        <w:t>Park Fund</w:t>
      </w:r>
      <w:r>
        <w:rPr>
          <w:rFonts w:ascii="Calibri" w:hAnsi="Calibri" w:cs="Calibri"/>
        </w:rPr>
        <w:t xml:space="preserve"> Deficit Elimination Plan:</w:t>
      </w:r>
    </w:p>
    <w:p w14:paraId="605F911B" w14:textId="77777777" w:rsidR="00FF407B" w:rsidRPr="00FF407B" w:rsidRDefault="00FF407B" w:rsidP="00FF407B">
      <w:pPr>
        <w:rPr>
          <w:rFonts w:ascii="Calibri" w:hAnsi="Calibri" w:cs="Calibri"/>
          <w:sz w:val="14"/>
          <w:szCs w:val="10"/>
        </w:rPr>
      </w:pPr>
    </w:p>
    <w:tbl>
      <w:tblPr>
        <w:tblW w:w="93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260"/>
        <w:gridCol w:w="1440"/>
        <w:gridCol w:w="1440"/>
        <w:gridCol w:w="1440"/>
      </w:tblGrid>
      <w:tr w:rsidR="00FF407B" w:rsidRPr="00FF407B" w14:paraId="3CA4D253" w14:textId="77777777" w:rsidTr="00B652F9">
        <w:tc>
          <w:tcPr>
            <w:tcW w:w="3780" w:type="dxa"/>
            <w:shd w:val="clear" w:color="auto" w:fill="auto"/>
          </w:tcPr>
          <w:p w14:paraId="197FCF66" w14:textId="77777777" w:rsidR="00FF407B" w:rsidRPr="00FF407B" w:rsidRDefault="00FF407B" w:rsidP="00FF407B">
            <w:pPr>
              <w:jc w:val="both"/>
              <w:rPr>
                <w:rFonts w:ascii="Calibri" w:hAnsi="Calibri" w:cs="Calibri"/>
                <w:sz w:val="20"/>
              </w:rPr>
            </w:pPr>
          </w:p>
        </w:tc>
        <w:tc>
          <w:tcPr>
            <w:tcW w:w="1260" w:type="dxa"/>
            <w:shd w:val="clear" w:color="auto" w:fill="auto"/>
          </w:tcPr>
          <w:p w14:paraId="6F1105C0" w14:textId="1589A2DF" w:rsidR="006555D7" w:rsidRPr="00E27EE5" w:rsidRDefault="00FF407B" w:rsidP="00FF407B">
            <w:pPr>
              <w:jc w:val="center"/>
              <w:rPr>
                <w:rFonts w:ascii="Calibri" w:hAnsi="Calibri" w:cs="Calibri"/>
                <w:b/>
                <w:color w:val="FF0000"/>
                <w:sz w:val="20"/>
                <w:highlight w:val="yellow"/>
              </w:rPr>
            </w:pPr>
            <w:r w:rsidRPr="00E27EE5">
              <w:rPr>
                <w:rFonts w:ascii="Calibri" w:hAnsi="Calibri" w:cs="Calibri"/>
                <w:b/>
                <w:color w:val="FF0000"/>
                <w:sz w:val="20"/>
                <w:highlight w:val="yellow"/>
              </w:rPr>
              <w:t>2026</w:t>
            </w:r>
            <w:r w:rsidR="006555D7" w:rsidRPr="00E27EE5">
              <w:rPr>
                <w:rFonts w:ascii="Calibri" w:hAnsi="Calibri" w:cs="Calibri"/>
                <w:b/>
                <w:color w:val="FF0000"/>
                <w:sz w:val="20"/>
                <w:highlight w:val="yellow"/>
              </w:rPr>
              <w:t xml:space="preserve"> </w:t>
            </w:r>
            <w:r w:rsidR="002325EF" w:rsidRPr="00E27EE5">
              <w:rPr>
                <w:rFonts w:ascii="Calibri" w:hAnsi="Calibri" w:cs="Calibri"/>
                <w:b/>
                <w:color w:val="FF0000"/>
                <w:sz w:val="20"/>
                <w:highlight w:val="yellow"/>
              </w:rPr>
              <w:t>Actual</w:t>
            </w:r>
          </w:p>
          <w:p w14:paraId="5744469B" w14:textId="023CBC50" w:rsidR="00FF407B" w:rsidRPr="00E27EE5" w:rsidRDefault="006555D7" w:rsidP="00FF407B">
            <w:pPr>
              <w:jc w:val="center"/>
              <w:rPr>
                <w:rFonts w:ascii="Calibri" w:hAnsi="Calibri" w:cs="Calibri"/>
                <w:b/>
                <w:color w:val="FF0000"/>
                <w:sz w:val="20"/>
                <w:highlight w:val="yellow"/>
              </w:rPr>
            </w:pPr>
            <w:r w:rsidRPr="00E27EE5">
              <w:rPr>
                <w:rFonts w:ascii="Calibri" w:hAnsi="Calibri" w:cs="Calibri"/>
                <w:b/>
                <w:color w:val="FF0000"/>
                <w:sz w:val="20"/>
                <w:highlight w:val="yellow"/>
              </w:rPr>
              <w:t>Audit</w:t>
            </w:r>
          </w:p>
        </w:tc>
        <w:tc>
          <w:tcPr>
            <w:tcW w:w="1440" w:type="dxa"/>
            <w:shd w:val="clear" w:color="auto" w:fill="auto"/>
          </w:tcPr>
          <w:p w14:paraId="2D67AEC8" w14:textId="24AC0278" w:rsidR="006555D7" w:rsidRDefault="00FF407B" w:rsidP="00FF407B">
            <w:pPr>
              <w:jc w:val="center"/>
              <w:rPr>
                <w:rFonts w:ascii="Calibri" w:hAnsi="Calibri" w:cs="Calibri"/>
                <w:b/>
                <w:sz w:val="20"/>
              </w:rPr>
            </w:pPr>
            <w:r w:rsidRPr="00FF407B">
              <w:rPr>
                <w:rFonts w:ascii="Calibri" w:hAnsi="Calibri" w:cs="Calibri"/>
                <w:b/>
                <w:sz w:val="20"/>
              </w:rPr>
              <w:t>2027</w:t>
            </w:r>
            <w:r w:rsidR="006555D7">
              <w:rPr>
                <w:rFonts w:ascii="Calibri" w:hAnsi="Calibri" w:cs="Calibri"/>
                <w:b/>
                <w:sz w:val="20"/>
              </w:rPr>
              <w:t xml:space="preserve"> </w:t>
            </w:r>
            <w:r w:rsidR="002325EF">
              <w:rPr>
                <w:rFonts w:ascii="Calibri" w:hAnsi="Calibri" w:cs="Calibri"/>
                <w:b/>
                <w:sz w:val="20"/>
              </w:rPr>
              <w:t>Projected</w:t>
            </w:r>
          </w:p>
          <w:p w14:paraId="71559E3E" w14:textId="7B169BE6" w:rsidR="00FF407B" w:rsidRPr="00FF407B" w:rsidRDefault="006555D7" w:rsidP="00FF407B">
            <w:pPr>
              <w:jc w:val="center"/>
              <w:rPr>
                <w:rFonts w:ascii="Calibri" w:hAnsi="Calibri" w:cs="Calibri"/>
                <w:b/>
                <w:sz w:val="20"/>
              </w:rPr>
            </w:pPr>
            <w:r>
              <w:rPr>
                <w:rFonts w:ascii="Calibri" w:hAnsi="Calibri" w:cs="Calibri"/>
                <w:b/>
                <w:sz w:val="20"/>
              </w:rPr>
              <w:t>DEP</w:t>
            </w:r>
          </w:p>
        </w:tc>
        <w:tc>
          <w:tcPr>
            <w:tcW w:w="1440" w:type="dxa"/>
            <w:shd w:val="clear" w:color="auto" w:fill="auto"/>
          </w:tcPr>
          <w:p w14:paraId="56C9580D" w14:textId="3DFBFF24" w:rsidR="006555D7" w:rsidRDefault="00FF407B" w:rsidP="00FF407B">
            <w:pPr>
              <w:jc w:val="center"/>
              <w:rPr>
                <w:rFonts w:ascii="Calibri" w:hAnsi="Calibri" w:cs="Calibri"/>
                <w:b/>
                <w:sz w:val="20"/>
              </w:rPr>
            </w:pPr>
            <w:r w:rsidRPr="00FF407B">
              <w:rPr>
                <w:rFonts w:ascii="Calibri" w:hAnsi="Calibri" w:cs="Calibri"/>
                <w:b/>
                <w:sz w:val="20"/>
              </w:rPr>
              <w:t>2028</w:t>
            </w:r>
            <w:r w:rsidR="006555D7">
              <w:rPr>
                <w:rFonts w:ascii="Calibri" w:hAnsi="Calibri" w:cs="Calibri"/>
                <w:b/>
                <w:sz w:val="20"/>
              </w:rPr>
              <w:t xml:space="preserve"> </w:t>
            </w:r>
            <w:r w:rsidR="002325EF">
              <w:rPr>
                <w:rFonts w:ascii="Calibri" w:hAnsi="Calibri" w:cs="Calibri"/>
                <w:b/>
                <w:sz w:val="20"/>
              </w:rPr>
              <w:t>Projected</w:t>
            </w:r>
          </w:p>
          <w:p w14:paraId="7CA4ACFA" w14:textId="7DA8FB9B" w:rsidR="00FF407B" w:rsidRPr="00FF407B" w:rsidRDefault="006555D7" w:rsidP="00FF407B">
            <w:pPr>
              <w:jc w:val="center"/>
              <w:rPr>
                <w:rFonts w:ascii="Calibri" w:hAnsi="Calibri" w:cs="Calibri"/>
                <w:b/>
                <w:sz w:val="20"/>
              </w:rPr>
            </w:pPr>
            <w:r>
              <w:rPr>
                <w:rFonts w:ascii="Calibri" w:hAnsi="Calibri" w:cs="Calibri"/>
                <w:b/>
                <w:sz w:val="20"/>
              </w:rPr>
              <w:t>DEP</w:t>
            </w:r>
          </w:p>
        </w:tc>
        <w:tc>
          <w:tcPr>
            <w:tcW w:w="1440" w:type="dxa"/>
            <w:shd w:val="clear" w:color="auto" w:fill="auto"/>
          </w:tcPr>
          <w:p w14:paraId="168A7AF3" w14:textId="0A19A3F6" w:rsidR="006555D7" w:rsidRDefault="00FF407B" w:rsidP="00FF407B">
            <w:pPr>
              <w:jc w:val="center"/>
              <w:rPr>
                <w:rFonts w:ascii="Calibri" w:hAnsi="Calibri" w:cs="Calibri"/>
                <w:b/>
                <w:sz w:val="20"/>
              </w:rPr>
            </w:pPr>
            <w:r w:rsidRPr="00FF407B">
              <w:rPr>
                <w:rFonts w:ascii="Calibri" w:hAnsi="Calibri" w:cs="Calibri"/>
                <w:b/>
                <w:sz w:val="20"/>
              </w:rPr>
              <w:t>2029</w:t>
            </w:r>
            <w:r w:rsidR="006555D7">
              <w:rPr>
                <w:rFonts w:ascii="Calibri" w:hAnsi="Calibri" w:cs="Calibri"/>
                <w:b/>
                <w:sz w:val="20"/>
              </w:rPr>
              <w:t xml:space="preserve"> </w:t>
            </w:r>
            <w:r w:rsidR="002325EF">
              <w:rPr>
                <w:rFonts w:ascii="Calibri" w:hAnsi="Calibri" w:cs="Calibri"/>
                <w:b/>
                <w:sz w:val="20"/>
              </w:rPr>
              <w:t>Projected</w:t>
            </w:r>
          </w:p>
          <w:p w14:paraId="548CE7C8" w14:textId="0543D68C" w:rsidR="00FF407B" w:rsidRPr="00FF407B" w:rsidRDefault="006555D7" w:rsidP="00FF407B">
            <w:pPr>
              <w:jc w:val="center"/>
              <w:rPr>
                <w:rFonts w:ascii="Calibri" w:hAnsi="Calibri" w:cs="Calibri"/>
                <w:b/>
                <w:sz w:val="20"/>
              </w:rPr>
            </w:pPr>
            <w:r>
              <w:rPr>
                <w:rFonts w:ascii="Calibri" w:hAnsi="Calibri" w:cs="Calibri"/>
                <w:b/>
                <w:sz w:val="20"/>
              </w:rPr>
              <w:t>DEP</w:t>
            </w:r>
          </w:p>
        </w:tc>
      </w:tr>
      <w:tr w:rsidR="00FF407B" w:rsidRPr="00FF407B" w14:paraId="494652E9" w14:textId="77777777" w:rsidTr="00AC43EA">
        <w:trPr>
          <w:trHeight w:val="332"/>
        </w:trPr>
        <w:tc>
          <w:tcPr>
            <w:tcW w:w="3780" w:type="dxa"/>
            <w:shd w:val="clear" w:color="auto" w:fill="auto"/>
          </w:tcPr>
          <w:p w14:paraId="1A259EDC" w14:textId="77777777" w:rsidR="00FF407B" w:rsidRPr="00FF407B" w:rsidRDefault="00FF407B" w:rsidP="00FF407B">
            <w:pPr>
              <w:jc w:val="right"/>
              <w:rPr>
                <w:rFonts w:ascii="Calibri" w:hAnsi="Calibri" w:cs="Calibri"/>
                <w:b/>
                <w:sz w:val="20"/>
              </w:rPr>
            </w:pPr>
            <w:r w:rsidRPr="00FF407B">
              <w:rPr>
                <w:rFonts w:ascii="Calibri" w:hAnsi="Calibri" w:cs="Calibri"/>
                <w:b/>
                <w:sz w:val="20"/>
              </w:rPr>
              <w:t>Unrestricted Net Position (Deficit) Jan. 1</w:t>
            </w:r>
          </w:p>
        </w:tc>
        <w:tc>
          <w:tcPr>
            <w:tcW w:w="1260" w:type="dxa"/>
            <w:shd w:val="clear" w:color="auto" w:fill="auto"/>
          </w:tcPr>
          <w:p w14:paraId="71FC3F72" w14:textId="493128A1" w:rsidR="00B64458" w:rsidRPr="00FF407B" w:rsidRDefault="00AC43EA" w:rsidP="00AC43EA">
            <w:pPr>
              <w:rPr>
                <w:rFonts w:ascii="Calibri" w:hAnsi="Calibri" w:cs="Calibri"/>
                <w:sz w:val="20"/>
              </w:rPr>
            </w:pPr>
            <w:r>
              <w:rPr>
                <w:rFonts w:ascii="Calibri" w:hAnsi="Calibri" w:cs="Calibri"/>
                <w:sz w:val="20"/>
              </w:rPr>
              <w:t xml:space="preserve">        </w:t>
            </w:r>
            <w:r w:rsidR="00FF407B" w:rsidRPr="00FF407B">
              <w:rPr>
                <w:rFonts w:ascii="Calibri" w:hAnsi="Calibri" w:cs="Calibri"/>
                <w:sz w:val="20"/>
              </w:rPr>
              <w:t>$</w:t>
            </w:r>
            <w:r w:rsidR="00B64458">
              <w:rPr>
                <w:rFonts w:ascii="Calibri" w:hAnsi="Calibri" w:cs="Calibri"/>
                <w:sz w:val="20"/>
              </w:rPr>
              <w:t>2</w:t>
            </w:r>
            <w:r w:rsidR="00FF407B" w:rsidRPr="00FF407B">
              <w:rPr>
                <w:rFonts w:ascii="Calibri" w:hAnsi="Calibri" w:cs="Calibri"/>
                <w:sz w:val="20"/>
              </w:rPr>
              <w:t>0,000</w:t>
            </w:r>
          </w:p>
        </w:tc>
        <w:tc>
          <w:tcPr>
            <w:tcW w:w="1440" w:type="dxa"/>
            <w:shd w:val="clear" w:color="auto" w:fill="auto"/>
          </w:tcPr>
          <w:p w14:paraId="27674FA5" w14:textId="0E9E2F22" w:rsidR="00FF407B" w:rsidRPr="00FF407B" w:rsidRDefault="00AC43EA" w:rsidP="00AC43EA">
            <w:pPr>
              <w:rPr>
                <w:rFonts w:ascii="Calibri" w:hAnsi="Calibri" w:cs="Calibri"/>
                <w:sz w:val="20"/>
              </w:rPr>
            </w:pPr>
            <w:r>
              <w:rPr>
                <w:rFonts w:ascii="Calibri" w:hAnsi="Calibri" w:cs="Calibri"/>
                <w:sz w:val="20"/>
              </w:rPr>
              <w:t xml:space="preserve">         </w:t>
            </w:r>
            <w:r w:rsidR="00FF407B" w:rsidRPr="00FF407B">
              <w:rPr>
                <w:rFonts w:ascii="Calibri" w:hAnsi="Calibri" w:cs="Calibri"/>
                <w:sz w:val="20"/>
              </w:rPr>
              <w:t>$(</w:t>
            </w:r>
            <w:r w:rsidR="009F1D8A">
              <w:rPr>
                <w:rFonts w:ascii="Calibri" w:hAnsi="Calibri" w:cs="Calibri"/>
                <w:sz w:val="20"/>
              </w:rPr>
              <w:t>1</w:t>
            </w:r>
            <w:r w:rsidR="00286E21">
              <w:rPr>
                <w:rFonts w:ascii="Calibri" w:hAnsi="Calibri" w:cs="Calibri"/>
                <w:sz w:val="20"/>
              </w:rPr>
              <w:t>2</w:t>
            </w:r>
            <w:r w:rsidR="00FF407B" w:rsidRPr="00FF407B">
              <w:rPr>
                <w:rFonts w:ascii="Calibri" w:hAnsi="Calibri" w:cs="Calibri"/>
                <w:sz w:val="20"/>
              </w:rPr>
              <w:t>,</w:t>
            </w:r>
            <w:r w:rsidR="00B64458">
              <w:rPr>
                <w:rFonts w:ascii="Calibri" w:hAnsi="Calibri" w:cs="Calibri"/>
                <w:sz w:val="20"/>
              </w:rPr>
              <w:t>8</w:t>
            </w:r>
            <w:r w:rsidR="00FF407B" w:rsidRPr="00FF407B">
              <w:rPr>
                <w:rFonts w:ascii="Calibri" w:hAnsi="Calibri" w:cs="Calibri"/>
                <w:sz w:val="20"/>
              </w:rPr>
              <w:t>00)</w:t>
            </w:r>
          </w:p>
        </w:tc>
        <w:tc>
          <w:tcPr>
            <w:tcW w:w="1440" w:type="dxa"/>
            <w:shd w:val="clear" w:color="auto" w:fill="auto"/>
          </w:tcPr>
          <w:p w14:paraId="31BCFC36" w14:textId="258C4AD4" w:rsidR="00FF407B" w:rsidRPr="00FF407B" w:rsidRDefault="00AC43EA" w:rsidP="00AC43EA">
            <w:pPr>
              <w:rPr>
                <w:rFonts w:ascii="Calibri" w:hAnsi="Calibri" w:cs="Calibri"/>
                <w:sz w:val="20"/>
              </w:rPr>
            </w:pPr>
            <w:r>
              <w:rPr>
                <w:rFonts w:ascii="Calibri" w:hAnsi="Calibri" w:cs="Calibri"/>
                <w:sz w:val="20"/>
              </w:rPr>
              <w:t xml:space="preserve">            </w:t>
            </w:r>
            <w:r w:rsidR="00FF407B" w:rsidRPr="00FF407B">
              <w:rPr>
                <w:rFonts w:ascii="Calibri" w:hAnsi="Calibri" w:cs="Calibri"/>
                <w:sz w:val="20"/>
              </w:rPr>
              <w:t>$(</w:t>
            </w:r>
            <w:r w:rsidR="008361AD">
              <w:rPr>
                <w:rFonts w:ascii="Calibri" w:hAnsi="Calibri" w:cs="Calibri"/>
                <w:sz w:val="20"/>
              </w:rPr>
              <w:t>9</w:t>
            </w:r>
            <w:r w:rsidR="00FF407B" w:rsidRPr="00FF407B">
              <w:rPr>
                <w:rFonts w:ascii="Calibri" w:hAnsi="Calibri" w:cs="Calibri"/>
                <w:sz w:val="20"/>
              </w:rPr>
              <w:t>,</w:t>
            </w:r>
            <w:r w:rsidR="008361AD">
              <w:rPr>
                <w:rFonts w:ascii="Calibri" w:hAnsi="Calibri" w:cs="Calibri"/>
                <w:sz w:val="20"/>
              </w:rPr>
              <w:t>9</w:t>
            </w:r>
            <w:r w:rsidR="00FF407B" w:rsidRPr="00FF407B">
              <w:rPr>
                <w:rFonts w:ascii="Calibri" w:hAnsi="Calibri" w:cs="Calibri"/>
                <w:sz w:val="20"/>
              </w:rPr>
              <w:t>00)</w:t>
            </w:r>
          </w:p>
        </w:tc>
        <w:tc>
          <w:tcPr>
            <w:tcW w:w="1440" w:type="dxa"/>
            <w:shd w:val="clear" w:color="auto" w:fill="auto"/>
          </w:tcPr>
          <w:p w14:paraId="2064776D" w14:textId="1FD71893" w:rsidR="00FF407B" w:rsidRPr="00FF407B" w:rsidRDefault="00AC43EA" w:rsidP="00AC43EA">
            <w:pPr>
              <w:rPr>
                <w:rFonts w:ascii="Calibri" w:hAnsi="Calibri" w:cs="Calibri"/>
                <w:sz w:val="20"/>
              </w:rPr>
            </w:pPr>
            <w:r>
              <w:rPr>
                <w:rFonts w:ascii="Calibri" w:hAnsi="Calibri" w:cs="Calibri"/>
                <w:sz w:val="20"/>
              </w:rPr>
              <w:t xml:space="preserve">            </w:t>
            </w:r>
            <w:r w:rsidR="00FF407B" w:rsidRPr="00FF407B">
              <w:rPr>
                <w:rFonts w:ascii="Calibri" w:hAnsi="Calibri" w:cs="Calibri"/>
                <w:sz w:val="20"/>
              </w:rPr>
              <w:t>$(</w:t>
            </w:r>
            <w:r w:rsidR="008361AD">
              <w:rPr>
                <w:rFonts w:ascii="Calibri" w:hAnsi="Calibri" w:cs="Calibri"/>
                <w:sz w:val="20"/>
              </w:rPr>
              <w:t>4</w:t>
            </w:r>
            <w:r w:rsidR="00FF407B" w:rsidRPr="00FF407B">
              <w:rPr>
                <w:rFonts w:ascii="Calibri" w:hAnsi="Calibri" w:cs="Calibri"/>
                <w:sz w:val="20"/>
              </w:rPr>
              <w:t>,</w:t>
            </w:r>
            <w:r w:rsidR="008361AD">
              <w:rPr>
                <w:rFonts w:ascii="Calibri" w:hAnsi="Calibri" w:cs="Calibri"/>
                <w:sz w:val="20"/>
              </w:rPr>
              <w:t>8</w:t>
            </w:r>
            <w:r w:rsidR="00FF407B" w:rsidRPr="00FF407B">
              <w:rPr>
                <w:rFonts w:ascii="Calibri" w:hAnsi="Calibri" w:cs="Calibri"/>
                <w:sz w:val="20"/>
              </w:rPr>
              <w:t>00)</w:t>
            </w:r>
          </w:p>
        </w:tc>
      </w:tr>
      <w:tr w:rsidR="00FF407B" w:rsidRPr="00FF407B" w14:paraId="1EEABCB0" w14:textId="77777777" w:rsidTr="00B652F9">
        <w:tc>
          <w:tcPr>
            <w:tcW w:w="3780" w:type="dxa"/>
            <w:shd w:val="clear" w:color="auto" w:fill="auto"/>
          </w:tcPr>
          <w:p w14:paraId="29E784F8" w14:textId="77777777" w:rsidR="00FF407B" w:rsidRPr="00FF407B" w:rsidRDefault="00FF407B" w:rsidP="00FF407B">
            <w:pPr>
              <w:jc w:val="right"/>
              <w:rPr>
                <w:rFonts w:ascii="Calibri" w:hAnsi="Calibri" w:cs="Calibri"/>
                <w:sz w:val="20"/>
              </w:rPr>
            </w:pPr>
          </w:p>
        </w:tc>
        <w:tc>
          <w:tcPr>
            <w:tcW w:w="1260" w:type="dxa"/>
            <w:shd w:val="clear" w:color="auto" w:fill="auto"/>
          </w:tcPr>
          <w:p w14:paraId="31E4ED25" w14:textId="77777777" w:rsidR="00FF407B" w:rsidRPr="00FF407B" w:rsidRDefault="00FF407B" w:rsidP="00FF407B">
            <w:pPr>
              <w:jc w:val="right"/>
              <w:rPr>
                <w:rFonts w:ascii="Calibri" w:hAnsi="Calibri" w:cs="Calibri"/>
                <w:sz w:val="20"/>
              </w:rPr>
            </w:pPr>
          </w:p>
        </w:tc>
        <w:tc>
          <w:tcPr>
            <w:tcW w:w="1440" w:type="dxa"/>
            <w:shd w:val="clear" w:color="auto" w:fill="auto"/>
          </w:tcPr>
          <w:p w14:paraId="366A701F" w14:textId="77777777" w:rsidR="00FF407B" w:rsidRPr="00FF407B" w:rsidRDefault="00FF407B" w:rsidP="00FF407B">
            <w:pPr>
              <w:jc w:val="right"/>
              <w:rPr>
                <w:rFonts w:ascii="Calibri" w:hAnsi="Calibri" w:cs="Calibri"/>
                <w:sz w:val="20"/>
              </w:rPr>
            </w:pPr>
          </w:p>
        </w:tc>
        <w:tc>
          <w:tcPr>
            <w:tcW w:w="1440" w:type="dxa"/>
            <w:shd w:val="clear" w:color="auto" w:fill="auto"/>
          </w:tcPr>
          <w:p w14:paraId="2C5C1A46" w14:textId="77777777" w:rsidR="00FF407B" w:rsidRPr="00FF407B" w:rsidRDefault="00FF407B" w:rsidP="00FF407B">
            <w:pPr>
              <w:jc w:val="right"/>
              <w:rPr>
                <w:rFonts w:ascii="Calibri" w:hAnsi="Calibri" w:cs="Calibri"/>
                <w:sz w:val="20"/>
              </w:rPr>
            </w:pPr>
          </w:p>
        </w:tc>
        <w:tc>
          <w:tcPr>
            <w:tcW w:w="1440" w:type="dxa"/>
            <w:shd w:val="clear" w:color="auto" w:fill="auto"/>
          </w:tcPr>
          <w:p w14:paraId="6468AE11" w14:textId="77777777" w:rsidR="00FF407B" w:rsidRPr="00FF407B" w:rsidRDefault="00FF407B" w:rsidP="00FF407B">
            <w:pPr>
              <w:jc w:val="right"/>
              <w:rPr>
                <w:rFonts w:ascii="Calibri" w:hAnsi="Calibri" w:cs="Calibri"/>
                <w:sz w:val="20"/>
              </w:rPr>
            </w:pPr>
          </w:p>
        </w:tc>
      </w:tr>
      <w:tr w:rsidR="00FF407B" w:rsidRPr="00FF407B" w14:paraId="2CEAC821" w14:textId="77777777" w:rsidTr="00B652F9">
        <w:tc>
          <w:tcPr>
            <w:tcW w:w="3780" w:type="dxa"/>
            <w:shd w:val="clear" w:color="auto" w:fill="auto"/>
          </w:tcPr>
          <w:p w14:paraId="2E555EBE" w14:textId="77777777" w:rsidR="00FF407B" w:rsidRPr="00FF407B" w:rsidRDefault="00FF407B" w:rsidP="00FF407B">
            <w:pPr>
              <w:jc w:val="right"/>
              <w:rPr>
                <w:rFonts w:ascii="Calibri" w:hAnsi="Calibri" w:cs="Calibri"/>
                <w:b/>
                <w:sz w:val="20"/>
              </w:rPr>
            </w:pPr>
            <w:r w:rsidRPr="00FF407B">
              <w:rPr>
                <w:rFonts w:ascii="Calibri" w:hAnsi="Calibri" w:cs="Calibri"/>
                <w:b/>
                <w:sz w:val="20"/>
              </w:rPr>
              <w:t>Revenue</w:t>
            </w:r>
          </w:p>
        </w:tc>
        <w:tc>
          <w:tcPr>
            <w:tcW w:w="1260" w:type="dxa"/>
            <w:shd w:val="clear" w:color="auto" w:fill="auto"/>
          </w:tcPr>
          <w:p w14:paraId="1C205859" w14:textId="77777777" w:rsidR="00FF407B" w:rsidRPr="00FF407B" w:rsidRDefault="00FF407B" w:rsidP="00FF407B">
            <w:pPr>
              <w:jc w:val="right"/>
              <w:rPr>
                <w:rFonts w:ascii="Calibri" w:hAnsi="Calibri" w:cs="Calibri"/>
                <w:sz w:val="20"/>
              </w:rPr>
            </w:pPr>
          </w:p>
        </w:tc>
        <w:tc>
          <w:tcPr>
            <w:tcW w:w="1440" w:type="dxa"/>
            <w:shd w:val="clear" w:color="auto" w:fill="auto"/>
          </w:tcPr>
          <w:p w14:paraId="1FEA0016" w14:textId="77777777" w:rsidR="00FF407B" w:rsidRPr="00FF407B" w:rsidRDefault="00FF407B" w:rsidP="00FF407B">
            <w:pPr>
              <w:jc w:val="right"/>
              <w:rPr>
                <w:rFonts w:ascii="Calibri" w:hAnsi="Calibri" w:cs="Calibri"/>
                <w:sz w:val="20"/>
              </w:rPr>
            </w:pPr>
          </w:p>
        </w:tc>
        <w:tc>
          <w:tcPr>
            <w:tcW w:w="1440" w:type="dxa"/>
            <w:shd w:val="clear" w:color="auto" w:fill="auto"/>
          </w:tcPr>
          <w:p w14:paraId="6F1216D8" w14:textId="77777777" w:rsidR="00FF407B" w:rsidRPr="00FF407B" w:rsidRDefault="00FF407B" w:rsidP="00FF407B">
            <w:pPr>
              <w:jc w:val="right"/>
              <w:rPr>
                <w:rFonts w:ascii="Calibri" w:hAnsi="Calibri" w:cs="Calibri"/>
                <w:sz w:val="20"/>
              </w:rPr>
            </w:pPr>
          </w:p>
        </w:tc>
        <w:tc>
          <w:tcPr>
            <w:tcW w:w="1440" w:type="dxa"/>
            <w:shd w:val="clear" w:color="auto" w:fill="auto"/>
          </w:tcPr>
          <w:p w14:paraId="240347EB" w14:textId="77777777" w:rsidR="00FF407B" w:rsidRPr="00FF407B" w:rsidRDefault="00FF407B" w:rsidP="00FF407B">
            <w:pPr>
              <w:jc w:val="right"/>
              <w:rPr>
                <w:rFonts w:ascii="Calibri" w:hAnsi="Calibri" w:cs="Calibri"/>
                <w:sz w:val="20"/>
              </w:rPr>
            </w:pPr>
          </w:p>
        </w:tc>
      </w:tr>
      <w:tr w:rsidR="00FF407B" w:rsidRPr="00FF407B" w14:paraId="7803401F" w14:textId="77777777" w:rsidTr="00B652F9">
        <w:tc>
          <w:tcPr>
            <w:tcW w:w="3780" w:type="dxa"/>
            <w:shd w:val="clear" w:color="auto" w:fill="auto"/>
          </w:tcPr>
          <w:p w14:paraId="460C77F3" w14:textId="77777777" w:rsidR="00FF407B" w:rsidRPr="00FF407B" w:rsidRDefault="00FF407B" w:rsidP="00FF407B">
            <w:pPr>
              <w:jc w:val="right"/>
              <w:rPr>
                <w:rFonts w:ascii="Calibri" w:hAnsi="Calibri" w:cs="Calibri"/>
                <w:sz w:val="20"/>
              </w:rPr>
            </w:pPr>
            <w:r w:rsidRPr="00FF407B">
              <w:rPr>
                <w:rFonts w:ascii="Calibri" w:hAnsi="Calibri" w:cs="Calibri"/>
                <w:sz w:val="20"/>
              </w:rPr>
              <w:t>Property Taxes</w:t>
            </w:r>
          </w:p>
        </w:tc>
        <w:tc>
          <w:tcPr>
            <w:tcW w:w="1260" w:type="dxa"/>
            <w:shd w:val="clear" w:color="auto" w:fill="auto"/>
          </w:tcPr>
          <w:p w14:paraId="67627693" w14:textId="2C7427AC" w:rsidR="00FF407B" w:rsidRPr="00FF407B" w:rsidRDefault="00FF407B" w:rsidP="00FF407B">
            <w:pPr>
              <w:jc w:val="right"/>
              <w:rPr>
                <w:rFonts w:ascii="Calibri" w:hAnsi="Calibri" w:cs="Calibri"/>
                <w:sz w:val="20"/>
              </w:rPr>
            </w:pPr>
            <w:r w:rsidRPr="00FF407B">
              <w:rPr>
                <w:rFonts w:ascii="Calibri" w:hAnsi="Calibri" w:cs="Calibri"/>
                <w:sz w:val="20"/>
              </w:rPr>
              <w:t>6</w:t>
            </w:r>
            <w:r w:rsidR="009F1D8A">
              <w:rPr>
                <w:rFonts w:ascii="Calibri" w:hAnsi="Calibri" w:cs="Calibri"/>
                <w:sz w:val="20"/>
              </w:rPr>
              <w:t>5</w:t>
            </w:r>
            <w:r w:rsidRPr="00FF407B">
              <w:rPr>
                <w:rFonts w:ascii="Calibri" w:hAnsi="Calibri" w:cs="Calibri"/>
                <w:sz w:val="20"/>
              </w:rPr>
              <w:t>,000</w:t>
            </w:r>
          </w:p>
        </w:tc>
        <w:tc>
          <w:tcPr>
            <w:tcW w:w="1440" w:type="dxa"/>
            <w:shd w:val="clear" w:color="auto" w:fill="auto"/>
          </w:tcPr>
          <w:p w14:paraId="476BC250" w14:textId="714CE9F2" w:rsidR="00FF407B" w:rsidRPr="00FF407B" w:rsidRDefault="00FF407B" w:rsidP="00FF407B">
            <w:pPr>
              <w:jc w:val="right"/>
              <w:rPr>
                <w:rFonts w:ascii="Calibri" w:hAnsi="Calibri" w:cs="Calibri"/>
                <w:sz w:val="20"/>
              </w:rPr>
            </w:pPr>
            <w:r w:rsidRPr="00FF407B">
              <w:rPr>
                <w:rFonts w:ascii="Calibri" w:hAnsi="Calibri" w:cs="Calibri"/>
                <w:sz w:val="20"/>
              </w:rPr>
              <w:t>6</w:t>
            </w:r>
            <w:r w:rsidR="009F1D8A">
              <w:rPr>
                <w:rFonts w:ascii="Calibri" w:hAnsi="Calibri" w:cs="Calibri"/>
                <w:sz w:val="20"/>
              </w:rPr>
              <w:t>7</w:t>
            </w:r>
            <w:r w:rsidRPr="00FF407B">
              <w:rPr>
                <w:rFonts w:ascii="Calibri" w:hAnsi="Calibri" w:cs="Calibri"/>
                <w:sz w:val="20"/>
              </w:rPr>
              <w:t>,000</w:t>
            </w:r>
          </w:p>
        </w:tc>
        <w:tc>
          <w:tcPr>
            <w:tcW w:w="1440" w:type="dxa"/>
            <w:shd w:val="clear" w:color="auto" w:fill="auto"/>
          </w:tcPr>
          <w:p w14:paraId="0C0A59E5" w14:textId="61516BD1" w:rsidR="00FF407B" w:rsidRPr="00FF407B" w:rsidRDefault="00FF407B" w:rsidP="00FF407B">
            <w:pPr>
              <w:jc w:val="right"/>
              <w:rPr>
                <w:rFonts w:ascii="Calibri" w:hAnsi="Calibri" w:cs="Calibri"/>
                <w:sz w:val="20"/>
              </w:rPr>
            </w:pPr>
            <w:r w:rsidRPr="00FF407B">
              <w:rPr>
                <w:rFonts w:ascii="Calibri" w:hAnsi="Calibri" w:cs="Calibri"/>
                <w:sz w:val="20"/>
              </w:rPr>
              <w:t>6</w:t>
            </w:r>
            <w:r w:rsidR="009F1D8A">
              <w:rPr>
                <w:rFonts w:ascii="Calibri" w:hAnsi="Calibri" w:cs="Calibri"/>
                <w:sz w:val="20"/>
              </w:rPr>
              <w:t>9</w:t>
            </w:r>
            <w:r w:rsidRPr="00FF407B">
              <w:rPr>
                <w:rFonts w:ascii="Calibri" w:hAnsi="Calibri" w:cs="Calibri"/>
                <w:sz w:val="20"/>
              </w:rPr>
              <w:t>,000</w:t>
            </w:r>
          </w:p>
        </w:tc>
        <w:tc>
          <w:tcPr>
            <w:tcW w:w="1440" w:type="dxa"/>
            <w:shd w:val="clear" w:color="auto" w:fill="auto"/>
          </w:tcPr>
          <w:p w14:paraId="04277013" w14:textId="42318209" w:rsidR="00FF407B" w:rsidRPr="00FF407B" w:rsidRDefault="009F1D8A" w:rsidP="00FF407B">
            <w:pPr>
              <w:jc w:val="right"/>
              <w:rPr>
                <w:rFonts w:ascii="Calibri" w:hAnsi="Calibri" w:cs="Calibri"/>
                <w:sz w:val="20"/>
              </w:rPr>
            </w:pPr>
            <w:r>
              <w:rPr>
                <w:rFonts w:ascii="Calibri" w:hAnsi="Calibri" w:cs="Calibri"/>
                <w:sz w:val="20"/>
              </w:rPr>
              <w:t>71</w:t>
            </w:r>
            <w:r w:rsidR="00FF407B" w:rsidRPr="00FF407B">
              <w:rPr>
                <w:rFonts w:ascii="Calibri" w:hAnsi="Calibri" w:cs="Calibri"/>
                <w:sz w:val="20"/>
              </w:rPr>
              <w:t>,000</w:t>
            </w:r>
          </w:p>
        </w:tc>
      </w:tr>
      <w:tr w:rsidR="00FF407B" w:rsidRPr="00FF407B" w14:paraId="1632193A" w14:textId="77777777" w:rsidTr="00B652F9">
        <w:tc>
          <w:tcPr>
            <w:tcW w:w="3780" w:type="dxa"/>
            <w:shd w:val="clear" w:color="auto" w:fill="auto"/>
          </w:tcPr>
          <w:p w14:paraId="2FBFE072" w14:textId="77777777" w:rsidR="00FF407B" w:rsidRPr="00FF407B" w:rsidRDefault="00FF407B" w:rsidP="00FF407B">
            <w:pPr>
              <w:jc w:val="right"/>
              <w:rPr>
                <w:rFonts w:ascii="Calibri" w:hAnsi="Calibri" w:cs="Calibri"/>
                <w:sz w:val="20"/>
              </w:rPr>
            </w:pPr>
            <w:r w:rsidRPr="00FF407B">
              <w:rPr>
                <w:rFonts w:ascii="Calibri" w:hAnsi="Calibri" w:cs="Calibri"/>
                <w:sz w:val="20"/>
              </w:rPr>
              <w:t>Charges for Services</w:t>
            </w:r>
          </w:p>
        </w:tc>
        <w:tc>
          <w:tcPr>
            <w:tcW w:w="1260" w:type="dxa"/>
            <w:shd w:val="clear" w:color="auto" w:fill="auto"/>
          </w:tcPr>
          <w:p w14:paraId="6F124091" w14:textId="77777777" w:rsidR="00FF407B" w:rsidRPr="00FF407B" w:rsidRDefault="00FF407B" w:rsidP="00FF407B">
            <w:pPr>
              <w:jc w:val="right"/>
              <w:rPr>
                <w:rFonts w:ascii="Calibri" w:hAnsi="Calibri" w:cs="Calibri"/>
                <w:sz w:val="20"/>
              </w:rPr>
            </w:pPr>
            <w:r w:rsidRPr="00FF407B">
              <w:rPr>
                <w:rFonts w:ascii="Calibri" w:hAnsi="Calibri" w:cs="Calibri"/>
                <w:sz w:val="20"/>
              </w:rPr>
              <w:t>95,000</w:t>
            </w:r>
          </w:p>
        </w:tc>
        <w:tc>
          <w:tcPr>
            <w:tcW w:w="1440" w:type="dxa"/>
            <w:shd w:val="clear" w:color="auto" w:fill="auto"/>
          </w:tcPr>
          <w:p w14:paraId="2A43DBA2" w14:textId="77777777" w:rsidR="00FF407B" w:rsidRPr="00FF407B" w:rsidRDefault="00FF407B" w:rsidP="00FF407B">
            <w:pPr>
              <w:jc w:val="right"/>
              <w:rPr>
                <w:rFonts w:ascii="Calibri" w:hAnsi="Calibri" w:cs="Calibri"/>
                <w:sz w:val="20"/>
              </w:rPr>
            </w:pPr>
            <w:r w:rsidRPr="00FF407B">
              <w:rPr>
                <w:rFonts w:ascii="Calibri" w:hAnsi="Calibri" w:cs="Calibri"/>
                <w:sz w:val="20"/>
              </w:rPr>
              <w:t>104,500</w:t>
            </w:r>
          </w:p>
        </w:tc>
        <w:tc>
          <w:tcPr>
            <w:tcW w:w="1440" w:type="dxa"/>
            <w:shd w:val="clear" w:color="auto" w:fill="auto"/>
          </w:tcPr>
          <w:p w14:paraId="084DB17E" w14:textId="753F2996" w:rsidR="00FF407B" w:rsidRPr="00FF407B" w:rsidRDefault="00FF407B" w:rsidP="00FF407B">
            <w:pPr>
              <w:jc w:val="right"/>
              <w:rPr>
                <w:rFonts w:ascii="Calibri" w:hAnsi="Calibri" w:cs="Calibri"/>
                <w:sz w:val="20"/>
              </w:rPr>
            </w:pPr>
            <w:r w:rsidRPr="00FF407B">
              <w:rPr>
                <w:rFonts w:ascii="Calibri" w:hAnsi="Calibri" w:cs="Calibri"/>
                <w:sz w:val="20"/>
              </w:rPr>
              <w:t>10</w:t>
            </w:r>
            <w:r w:rsidR="008361AD">
              <w:rPr>
                <w:rFonts w:ascii="Calibri" w:hAnsi="Calibri" w:cs="Calibri"/>
                <w:sz w:val="20"/>
              </w:rPr>
              <w:t>5</w:t>
            </w:r>
            <w:r w:rsidRPr="00FF407B">
              <w:rPr>
                <w:rFonts w:ascii="Calibri" w:hAnsi="Calibri" w:cs="Calibri"/>
                <w:sz w:val="20"/>
              </w:rPr>
              <w:t>,500</w:t>
            </w:r>
          </w:p>
        </w:tc>
        <w:tc>
          <w:tcPr>
            <w:tcW w:w="1440" w:type="dxa"/>
            <w:shd w:val="clear" w:color="auto" w:fill="auto"/>
          </w:tcPr>
          <w:p w14:paraId="279EE7DF" w14:textId="5B2FB7D4" w:rsidR="00FF407B" w:rsidRPr="00FF407B" w:rsidRDefault="00FF407B" w:rsidP="00FF407B">
            <w:pPr>
              <w:jc w:val="right"/>
              <w:rPr>
                <w:rFonts w:ascii="Calibri" w:hAnsi="Calibri" w:cs="Calibri"/>
                <w:sz w:val="20"/>
              </w:rPr>
            </w:pPr>
            <w:r w:rsidRPr="00FF407B">
              <w:rPr>
                <w:rFonts w:ascii="Calibri" w:hAnsi="Calibri" w:cs="Calibri"/>
                <w:sz w:val="20"/>
              </w:rPr>
              <w:t>10</w:t>
            </w:r>
            <w:r w:rsidR="008361AD">
              <w:rPr>
                <w:rFonts w:ascii="Calibri" w:hAnsi="Calibri" w:cs="Calibri"/>
                <w:sz w:val="20"/>
              </w:rPr>
              <w:t>6</w:t>
            </w:r>
            <w:r w:rsidRPr="00FF407B">
              <w:rPr>
                <w:rFonts w:ascii="Calibri" w:hAnsi="Calibri" w:cs="Calibri"/>
                <w:sz w:val="20"/>
              </w:rPr>
              <w:t>,500</w:t>
            </w:r>
          </w:p>
        </w:tc>
      </w:tr>
      <w:tr w:rsidR="00FF407B" w:rsidRPr="00FF407B" w14:paraId="7F6225E3" w14:textId="77777777" w:rsidTr="00B652F9">
        <w:tc>
          <w:tcPr>
            <w:tcW w:w="3780" w:type="dxa"/>
            <w:shd w:val="clear" w:color="auto" w:fill="auto"/>
          </w:tcPr>
          <w:p w14:paraId="1AFE76ED" w14:textId="77777777" w:rsidR="00FF407B" w:rsidRPr="00FF407B" w:rsidRDefault="00FF407B" w:rsidP="00FF407B">
            <w:pPr>
              <w:jc w:val="right"/>
              <w:rPr>
                <w:rFonts w:ascii="Calibri" w:hAnsi="Calibri" w:cs="Calibri"/>
                <w:sz w:val="20"/>
              </w:rPr>
            </w:pPr>
            <w:r w:rsidRPr="00FF407B">
              <w:rPr>
                <w:rFonts w:ascii="Calibri" w:hAnsi="Calibri" w:cs="Calibri"/>
                <w:sz w:val="20"/>
              </w:rPr>
              <w:t>Other</w:t>
            </w:r>
          </w:p>
        </w:tc>
        <w:tc>
          <w:tcPr>
            <w:tcW w:w="1260" w:type="dxa"/>
            <w:shd w:val="clear" w:color="auto" w:fill="auto"/>
          </w:tcPr>
          <w:p w14:paraId="2F25260F" w14:textId="77777777" w:rsidR="00FF407B" w:rsidRPr="00FF407B" w:rsidRDefault="00FF407B" w:rsidP="00FF407B">
            <w:pPr>
              <w:jc w:val="right"/>
              <w:rPr>
                <w:rFonts w:ascii="Calibri" w:hAnsi="Calibri" w:cs="Calibri"/>
                <w:sz w:val="20"/>
              </w:rPr>
            </w:pPr>
            <w:r w:rsidRPr="00FF407B">
              <w:rPr>
                <w:rFonts w:ascii="Calibri" w:hAnsi="Calibri" w:cs="Calibri"/>
                <w:sz w:val="20"/>
              </w:rPr>
              <w:t>1,000</w:t>
            </w:r>
          </w:p>
        </w:tc>
        <w:tc>
          <w:tcPr>
            <w:tcW w:w="1440" w:type="dxa"/>
            <w:shd w:val="clear" w:color="auto" w:fill="auto"/>
          </w:tcPr>
          <w:p w14:paraId="3F31DD9F" w14:textId="77777777" w:rsidR="00FF407B" w:rsidRPr="00FF407B" w:rsidRDefault="00FF407B" w:rsidP="00FF407B">
            <w:pPr>
              <w:jc w:val="right"/>
              <w:rPr>
                <w:rFonts w:ascii="Calibri" w:hAnsi="Calibri" w:cs="Calibri"/>
                <w:sz w:val="20"/>
              </w:rPr>
            </w:pPr>
            <w:r w:rsidRPr="00FF407B">
              <w:rPr>
                <w:rFonts w:ascii="Calibri" w:hAnsi="Calibri" w:cs="Calibri"/>
                <w:sz w:val="20"/>
              </w:rPr>
              <w:t>1,000</w:t>
            </w:r>
          </w:p>
        </w:tc>
        <w:tc>
          <w:tcPr>
            <w:tcW w:w="1440" w:type="dxa"/>
            <w:shd w:val="clear" w:color="auto" w:fill="auto"/>
          </w:tcPr>
          <w:p w14:paraId="7710043C" w14:textId="77777777" w:rsidR="00FF407B" w:rsidRPr="00FF407B" w:rsidRDefault="00FF407B" w:rsidP="00FF407B">
            <w:pPr>
              <w:jc w:val="right"/>
              <w:rPr>
                <w:rFonts w:ascii="Calibri" w:hAnsi="Calibri" w:cs="Calibri"/>
                <w:sz w:val="20"/>
              </w:rPr>
            </w:pPr>
            <w:r w:rsidRPr="00FF407B">
              <w:rPr>
                <w:rFonts w:ascii="Calibri" w:hAnsi="Calibri" w:cs="Calibri"/>
                <w:sz w:val="20"/>
              </w:rPr>
              <w:t>1,000</w:t>
            </w:r>
          </w:p>
        </w:tc>
        <w:tc>
          <w:tcPr>
            <w:tcW w:w="1440" w:type="dxa"/>
            <w:shd w:val="clear" w:color="auto" w:fill="auto"/>
          </w:tcPr>
          <w:p w14:paraId="3C7F6C15" w14:textId="77777777" w:rsidR="00FF407B" w:rsidRPr="00FF407B" w:rsidRDefault="00FF407B" w:rsidP="00FF407B">
            <w:pPr>
              <w:jc w:val="right"/>
              <w:rPr>
                <w:rFonts w:ascii="Calibri" w:hAnsi="Calibri" w:cs="Calibri"/>
                <w:sz w:val="20"/>
              </w:rPr>
            </w:pPr>
            <w:r w:rsidRPr="00FF407B">
              <w:rPr>
                <w:rFonts w:ascii="Calibri" w:hAnsi="Calibri" w:cs="Calibri"/>
                <w:sz w:val="20"/>
              </w:rPr>
              <w:t>1,000</w:t>
            </w:r>
          </w:p>
        </w:tc>
      </w:tr>
      <w:tr w:rsidR="00FF407B" w:rsidRPr="00FF407B" w14:paraId="099BBC5D" w14:textId="77777777" w:rsidTr="00B652F9">
        <w:tc>
          <w:tcPr>
            <w:tcW w:w="3780" w:type="dxa"/>
            <w:shd w:val="clear" w:color="auto" w:fill="auto"/>
          </w:tcPr>
          <w:p w14:paraId="13B39D3C" w14:textId="77777777" w:rsidR="00FF407B" w:rsidRPr="00FF407B" w:rsidRDefault="00FF407B" w:rsidP="00FF407B">
            <w:pPr>
              <w:jc w:val="right"/>
              <w:rPr>
                <w:rFonts w:ascii="Calibri" w:hAnsi="Calibri" w:cs="Calibri"/>
                <w:b/>
                <w:sz w:val="20"/>
              </w:rPr>
            </w:pPr>
            <w:r w:rsidRPr="00FF407B">
              <w:rPr>
                <w:rFonts w:ascii="Calibri" w:hAnsi="Calibri" w:cs="Calibri"/>
                <w:b/>
                <w:sz w:val="20"/>
              </w:rPr>
              <w:t>Total Revenue</w:t>
            </w:r>
          </w:p>
        </w:tc>
        <w:tc>
          <w:tcPr>
            <w:tcW w:w="1260" w:type="dxa"/>
            <w:shd w:val="clear" w:color="auto" w:fill="auto"/>
          </w:tcPr>
          <w:p w14:paraId="6CA3B2A1" w14:textId="5CB449F6" w:rsidR="00FF407B" w:rsidRPr="00FF407B" w:rsidRDefault="006555D7" w:rsidP="00FF407B">
            <w:pPr>
              <w:jc w:val="right"/>
              <w:rPr>
                <w:rFonts w:ascii="Calibri" w:hAnsi="Calibri" w:cs="Calibri"/>
                <w:b/>
                <w:sz w:val="20"/>
              </w:rPr>
            </w:pPr>
            <w:r>
              <w:rPr>
                <w:rFonts w:ascii="Calibri" w:hAnsi="Calibri" w:cs="Calibri"/>
                <w:b/>
                <w:sz w:val="20"/>
              </w:rPr>
              <w:t>16</w:t>
            </w:r>
            <w:r w:rsidR="009F1D8A">
              <w:rPr>
                <w:rFonts w:ascii="Calibri" w:hAnsi="Calibri" w:cs="Calibri"/>
                <w:b/>
                <w:sz w:val="20"/>
              </w:rPr>
              <w:t>1</w:t>
            </w:r>
            <w:r w:rsidR="00FF407B" w:rsidRPr="00FF407B">
              <w:rPr>
                <w:rFonts w:ascii="Calibri" w:hAnsi="Calibri" w:cs="Calibri"/>
                <w:b/>
                <w:sz w:val="20"/>
              </w:rPr>
              <w:t>,000</w:t>
            </w:r>
          </w:p>
        </w:tc>
        <w:tc>
          <w:tcPr>
            <w:tcW w:w="1440" w:type="dxa"/>
            <w:shd w:val="clear" w:color="auto" w:fill="auto"/>
          </w:tcPr>
          <w:p w14:paraId="5F08AE4B" w14:textId="530E800F" w:rsidR="00FF407B" w:rsidRPr="00FF407B" w:rsidRDefault="00B64458" w:rsidP="00FF407B">
            <w:pPr>
              <w:jc w:val="right"/>
              <w:rPr>
                <w:rFonts w:ascii="Calibri" w:hAnsi="Calibri" w:cs="Calibri"/>
                <w:b/>
                <w:sz w:val="20"/>
              </w:rPr>
            </w:pPr>
            <w:r>
              <w:rPr>
                <w:rFonts w:ascii="Calibri" w:hAnsi="Calibri" w:cs="Calibri"/>
                <w:b/>
                <w:sz w:val="20"/>
              </w:rPr>
              <w:t>172</w:t>
            </w:r>
            <w:r w:rsidR="00FF407B" w:rsidRPr="00FF407B">
              <w:rPr>
                <w:rFonts w:ascii="Calibri" w:hAnsi="Calibri" w:cs="Calibri"/>
                <w:b/>
                <w:sz w:val="20"/>
              </w:rPr>
              <w:t>,500</w:t>
            </w:r>
          </w:p>
        </w:tc>
        <w:tc>
          <w:tcPr>
            <w:tcW w:w="1440" w:type="dxa"/>
            <w:shd w:val="clear" w:color="auto" w:fill="auto"/>
          </w:tcPr>
          <w:p w14:paraId="6B134AFC" w14:textId="01174C05" w:rsidR="00FF407B" w:rsidRPr="00FF407B" w:rsidRDefault="00B64458" w:rsidP="00FF407B">
            <w:pPr>
              <w:jc w:val="right"/>
              <w:rPr>
                <w:rFonts w:ascii="Calibri" w:hAnsi="Calibri" w:cs="Calibri"/>
                <w:b/>
                <w:sz w:val="20"/>
              </w:rPr>
            </w:pPr>
            <w:r>
              <w:rPr>
                <w:rFonts w:ascii="Calibri" w:hAnsi="Calibri" w:cs="Calibri"/>
                <w:b/>
                <w:sz w:val="20"/>
              </w:rPr>
              <w:t>17</w:t>
            </w:r>
            <w:r w:rsidR="008361AD">
              <w:rPr>
                <w:rFonts w:ascii="Calibri" w:hAnsi="Calibri" w:cs="Calibri"/>
                <w:b/>
                <w:sz w:val="20"/>
              </w:rPr>
              <w:t>5</w:t>
            </w:r>
            <w:r w:rsidR="00FF407B" w:rsidRPr="00FF407B">
              <w:rPr>
                <w:rFonts w:ascii="Calibri" w:hAnsi="Calibri" w:cs="Calibri"/>
                <w:b/>
                <w:sz w:val="20"/>
              </w:rPr>
              <w:t>,500</w:t>
            </w:r>
          </w:p>
        </w:tc>
        <w:tc>
          <w:tcPr>
            <w:tcW w:w="1440" w:type="dxa"/>
            <w:shd w:val="clear" w:color="auto" w:fill="auto"/>
          </w:tcPr>
          <w:p w14:paraId="5E309A49" w14:textId="7745E2C2" w:rsidR="00FF407B" w:rsidRPr="00FF407B" w:rsidRDefault="00B64458" w:rsidP="00FF407B">
            <w:pPr>
              <w:jc w:val="right"/>
              <w:rPr>
                <w:rFonts w:ascii="Calibri" w:hAnsi="Calibri" w:cs="Calibri"/>
                <w:b/>
                <w:sz w:val="20"/>
              </w:rPr>
            </w:pPr>
            <w:r>
              <w:rPr>
                <w:rFonts w:ascii="Calibri" w:hAnsi="Calibri" w:cs="Calibri"/>
                <w:b/>
                <w:sz w:val="20"/>
              </w:rPr>
              <w:t>17</w:t>
            </w:r>
            <w:r w:rsidR="008361AD">
              <w:rPr>
                <w:rFonts w:ascii="Calibri" w:hAnsi="Calibri" w:cs="Calibri"/>
                <w:b/>
                <w:sz w:val="20"/>
              </w:rPr>
              <w:t>8</w:t>
            </w:r>
            <w:r w:rsidR="00FF407B" w:rsidRPr="00FF407B">
              <w:rPr>
                <w:rFonts w:ascii="Calibri" w:hAnsi="Calibri" w:cs="Calibri"/>
                <w:b/>
                <w:sz w:val="20"/>
              </w:rPr>
              <w:t>,500</w:t>
            </w:r>
          </w:p>
        </w:tc>
      </w:tr>
      <w:tr w:rsidR="00FF407B" w:rsidRPr="00FF407B" w14:paraId="50DF2D61" w14:textId="77777777" w:rsidTr="00B652F9">
        <w:tc>
          <w:tcPr>
            <w:tcW w:w="3780" w:type="dxa"/>
            <w:shd w:val="clear" w:color="auto" w:fill="auto"/>
          </w:tcPr>
          <w:p w14:paraId="3695E718" w14:textId="77777777" w:rsidR="00FF407B" w:rsidRPr="00FF407B" w:rsidRDefault="00FF407B" w:rsidP="00FF407B">
            <w:pPr>
              <w:jc w:val="right"/>
              <w:rPr>
                <w:rFonts w:ascii="Calibri" w:hAnsi="Calibri" w:cs="Calibri"/>
                <w:sz w:val="20"/>
              </w:rPr>
            </w:pPr>
          </w:p>
        </w:tc>
        <w:tc>
          <w:tcPr>
            <w:tcW w:w="1260" w:type="dxa"/>
            <w:shd w:val="clear" w:color="auto" w:fill="auto"/>
          </w:tcPr>
          <w:p w14:paraId="2FCF5D1C" w14:textId="77777777" w:rsidR="00FF407B" w:rsidRPr="00FF407B" w:rsidRDefault="00FF407B" w:rsidP="00FF407B">
            <w:pPr>
              <w:jc w:val="right"/>
              <w:rPr>
                <w:rFonts w:ascii="Calibri" w:hAnsi="Calibri" w:cs="Calibri"/>
                <w:sz w:val="20"/>
              </w:rPr>
            </w:pPr>
          </w:p>
        </w:tc>
        <w:tc>
          <w:tcPr>
            <w:tcW w:w="1440" w:type="dxa"/>
            <w:shd w:val="clear" w:color="auto" w:fill="auto"/>
          </w:tcPr>
          <w:p w14:paraId="4133C966" w14:textId="77777777" w:rsidR="00FF407B" w:rsidRPr="00FF407B" w:rsidRDefault="00FF407B" w:rsidP="00FF407B">
            <w:pPr>
              <w:jc w:val="right"/>
              <w:rPr>
                <w:rFonts w:ascii="Calibri" w:hAnsi="Calibri" w:cs="Calibri"/>
                <w:sz w:val="20"/>
              </w:rPr>
            </w:pPr>
          </w:p>
        </w:tc>
        <w:tc>
          <w:tcPr>
            <w:tcW w:w="1440" w:type="dxa"/>
            <w:shd w:val="clear" w:color="auto" w:fill="auto"/>
          </w:tcPr>
          <w:p w14:paraId="7AC219CE" w14:textId="77777777" w:rsidR="00FF407B" w:rsidRPr="00FF407B" w:rsidRDefault="00FF407B" w:rsidP="00FF407B">
            <w:pPr>
              <w:jc w:val="right"/>
              <w:rPr>
                <w:rFonts w:ascii="Calibri" w:hAnsi="Calibri" w:cs="Calibri"/>
                <w:sz w:val="20"/>
              </w:rPr>
            </w:pPr>
          </w:p>
        </w:tc>
        <w:tc>
          <w:tcPr>
            <w:tcW w:w="1440" w:type="dxa"/>
            <w:shd w:val="clear" w:color="auto" w:fill="auto"/>
          </w:tcPr>
          <w:p w14:paraId="0364E62E" w14:textId="77777777" w:rsidR="00FF407B" w:rsidRPr="00FF407B" w:rsidRDefault="00FF407B" w:rsidP="00FF407B">
            <w:pPr>
              <w:jc w:val="right"/>
              <w:rPr>
                <w:rFonts w:ascii="Calibri" w:hAnsi="Calibri" w:cs="Calibri"/>
                <w:sz w:val="20"/>
              </w:rPr>
            </w:pPr>
          </w:p>
        </w:tc>
      </w:tr>
      <w:tr w:rsidR="00FF407B" w:rsidRPr="00FF407B" w14:paraId="1F5CD1C3" w14:textId="77777777" w:rsidTr="00B652F9">
        <w:tc>
          <w:tcPr>
            <w:tcW w:w="3780" w:type="dxa"/>
            <w:shd w:val="clear" w:color="auto" w:fill="auto"/>
          </w:tcPr>
          <w:p w14:paraId="1CDCC4B2" w14:textId="77777777" w:rsidR="00FF407B" w:rsidRPr="00FF407B" w:rsidRDefault="00FF407B" w:rsidP="00FF407B">
            <w:pPr>
              <w:jc w:val="right"/>
              <w:rPr>
                <w:rFonts w:ascii="Calibri" w:hAnsi="Calibri" w:cs="Calibri"/>
                <w:b/>
                <w:sz w:val="20"/>
              </w:rPr>
            </w:pPr>
            <w:r w:rsidRPr="00FF407B">
              <w:rPr>
                <w:rFonts w:ascii="Calibri" w:hAnsi="Calibri" w:cs="Calibri"/>
                <w:b/>
                <w:sz w:val="20"/>
              </w:rPr>
              <w:t>Expenditures</w:t>
            </w:r>
          </w:p>
        </w:tc>
        <w:tc>
          <w:tcPr>
            <w:tcW w:w="1260" w:type="dxa"/>
            <w:shd w:val="clear" w:color="auto" w:fill="auto"/>
          </w:tcPr>
          <w:p w14:paraId="5C72AE10" w14:textId="77777777" w:rsidR="00FF407B" w:rsidRPr="00FF407B" w:rsidRDefault="00FF407B" w:rsidP="00FF407B">
            <w:pPr>
              <w:jc w:val="right"/>
              <w:rPr>
                <w:rFonts w:ascii="Calibri" w:hAnsi="Calibri" w:cs="Calibri"/>
                <w:sz w:val="20"/>
              </w:rPr>
            </w:pPr>
          </w:p>
        </w:tc>
        <w:tc>
          <w:tcPr>
            <w:tcW w:w="1440" w:type="dxa"/>
            <w:shd w:val="clear" w:color="auto" w:fill="auto"/>
          </w:tcPr>
          <w:p w14:paraId="368C8E01" w14:textId="77777777" w:rsidR="00FF407B" w:rsidRPr="00FF407B" w:rsidRDefault="00FF407B" w:rsidP="00FF407B">
            <w:pPr>
              <w:jc w:val="right"/>
              <w:rPr>
                <w:rFonts w:ascii="Calibri" w:hAnsi="Calibri" w:cs="Calibri"/>
                <w:sz w:val="20"/>
              </w:rPr>
            </w:pPr>
          </w:p>
        </w:tc>
        <w:tc>
          <w:tcPr>
            <w:tcW w:w="1440" w:type="dxa"/>
            <w:shd w:val="clear" w:color="auto" w:fill="auto"/>
          </w:tcPr>
          <w:p w14:paraId="49308F4F" w14:textId="77777777" w:rsidR="00FF407B" w:rsidRPr="00FF407B" w:rsidRDefault="00FF407B" w:rsidP="00FF407B">
            <w:pPr>
              <w:jc w:val="right"/>
              <w:rPr>
                <w:rFonts w:ascii="Calibri" w:hAnsi="Calibri" w:cs="Calibri"/>
                <w:sz w:val="20"/>
              </w:rPr>
            </w:pPr>
          </w:p>
        </w:tc>
        <w:tc>
          <w:tcPr>
            <w:tcW w:w="1440" w:type="dxa"/>
            <w:shd w:val="clear" w:color="auto" w:fill="auto"/>
          </w:tcPr>
          <w:p w14:paraId="66F6A675" w14:textId="77777777" w:rsidR="00FF407B" w:rsidRPr="00FF407B" w:rsidRDefault="00FF407B" w:rsidP="00FF407B">
            <w:pPr>
              <w:jc w:val="right"/>
              <w:rPr>
                <w:rFonts w:ascii="Calibri" w:hAnsi="Calibri" w:cs="Calibri"/>
                <w:sz w:val="20"/>
              </w:rPr>
            </w:pPr>
          </w:p>
        </w:tc>
      </w:tr>
      <w:tr w:rsidR="00FF407B" w:rsidRPr="00FF407B" w14:paraId="370685BA" w14:textId="77777777" w:rsidTr="00B652F9">
        <w:tc>
          <w:tcPr>
            <w:tcW w:w="3780" w:type="dxa"/>
            <w:shd w:val="clear" w:color="auto" w:fill="auto"/>
          </w:tcPr>
          <w:p w14:paraId="46E7F7F6" w14:textId="77777777" w:rsidR="00FF407B" w:rsidRPr="00FF407B" w:rsidRDefault="00FF407B" w:rsidP="00FF407B">
            <w:pPr>
              <w:jc w:val="right"/>
              <w:rPr>
                <w:rFonts w:ascii="Calibri" w:hAnsi="Calibri" w:cs="Calibri"/>
                <w:sz w:val="20"/>
              </w:rPr>
            </w:pPr>
            <w:r w:rsidRPr="00FF407B">
              <w:rPr>
                <w:rFonts w:ascii="Calibri" w:hAnsi="Calibri" w:cs="Calibri"/>
                <w:sz w:val="20"/>
              </w:rPr>
              <w:t>Salaries and Wages</w:t>
            </w:r>
          </w:p>
        </w:tc>
        <w:tc>
          <w:tcPr>
            <w:tcW w:w="1260" w:type="dxa"/>
            <w:shd w:val="clear" w:color="auto" w:fill="auto"/>
          </w:tcPr>
          <w:p w14:paraId="4C207534" w14:textId="77777777" w:rsidR="00FF407B" w:rsidRPr="00FF407B" w:rsidRDefault="00FF407B" w:rsidP="00FF407B">
            <w:pPr>
              <w:jc w:val="right"/>
              <w:rPr>
                <w:rFonts w:ascii="Calibri" w:hAnsi="Calibri" w:cs="Calibri"/>
                <w:sz w:val="20"/>
              </w:rPr>
            </w:pPr>
            <w:r w:rsidRPr="00FF407B">
              <w:rPr>
                <w:rFonts w:ascii="Calibri" w:hAnsi="Calibri" w:cs="Calibri"/>
                <w:sz w:val="20"/>
              </w:rPr>
              <w:t>167,000</w:t>
            </w:r>
          </w:p>
        </w:tc>
        <w:tc>
          <w:tcPr>
            <w:tcW w:w="1440" w:type="dxa"/>
            <w:shd w:val="clear" w:color="auto" w:fill="auto"/>
          </w:tcPr>
          <w:p w14:paraId="143D27C1" w14:textId="77777777" w:rsidR="00FF407B" w:rsidRPr="00FF407B" w:rsidRDefault="00FF407B" w:rsidP="00FF407B">
            <w:pPr>
              <w:jc w:val="right"/>
              <w:rPr>
                <w:rFonts w:ascii="Calibri" w:hAnsi="Calibri" w:cs="Calibri"/>
                <w:sz w:val="20"/>
              </w:rPr>
            </w:pPr>
            <w:r w:rsidRPr="00FF407B">
              <w:rPr>
                <w:rFonts w:ascii="Calibri" w:hAnsi="Calibri" w:cs="Calibri"/>
                <w:sz w:val="20"/>
              </w:rPr>
              <w:t>148,000</w:t>
            </w:r>
          </w:p>
        </w:tc>
        <w:tc>
          <w:tcPr>
            <w:tcW w:w="1440" w:type="dxa"/>
            <w:shd w:val="clear" w:color="auto" w:fill="auto"/>
          </w:tcPr>
          <w:p w14:paraId="092AE51E" w14:textId="77777777" w:rsidR="00FF407B" w:rsidRPr="00FF407B" w:rsidRDefault="00FF407B" w:rsidP="00FF407B">
            <w:pPr>
              <w:jc w:val="right"/>
              <w:rPr>
                <w:rFonts w:ascii="Calibri" w:hAnsi="Calibri" w:cs="Calibri"/>
                <w:sz w:val="20"/>
              </w:rPr>
            </w:pPr>
            <w:r w:rsidRPr="00FF407B">
              <w:rPr>
                <w:rFonts w:ascii="Calibri" w:hAnsi="Calibri" w:cs="Calibri"/>
                <w:sz w:val="20"/>
              </w:rPr>
              <w:t>149,000</w:t>
            </w:r>
          </w:p>
        </w:tc>
        <w:tc>
          <w:tcPr>
            <w:tcW w:w="1440" w:type="dxa"/>
            <w:shd w:val="clear" w:color="auto" w:fill="auto"/>
          </w:tcPr>
          <w:p w14:paraId="4DA466BF" w14:textId="77777777" w:rsidR="00FF407B" w:rsidRPr="00FF407B" w:rsidRDefault="00FF407B" w:rsidP="00FF407B">
            <w:pPr>
              <w:jc w:val="right"/>
              <w:rPr>
                <w:rFonts w:ascii="Calibri" w:hAnsi="Calibri" w:cs="Calibri"/>
                <w:sz w:val="20"/>
              </w:rPr>
            </w:pPr>
            <w:r w:rsidRPr="00FF407B">
              <w:rPr>
                <w:rFonts w:ascii="Calibri" w:hAnsi="Calibri" w:cs="Calibri"/>
                <w:sz w:val="20"/>
              </w:rPr>
              <w:t>150,000</w:t>
            </w:r>
          </w:p>
        </w:tc>
      </w:tr>
      <w:tr w:rsidR="00FF407B" w:rsidRPr="00FF407B" w14:paraId="34DB39B1" w14:textId="77777777" w:rsidTr="00B652F9">
        <w:tc>
          <w:tcPr>
            <w:tcW w:w="3780" w:type="dxa"/>
            <w:shd w:val="clear" w:color="auto" w:fill="auto"/>
          </w:tcPr>
          <w:p w14:paraId="10451055" w14:textId="77777777" w:rsidR="00FF407B" w:rsidRPr="00FF407B" w:rsidRDefault="00FF407B" w:rsidP="00FF407B">
            <w:pPr>
              <w:jc w:val="right"/>
              <w:rPr>
                <w:rFonts w:ascii="Calibri" w:hAnsi="Calibri" w:cs="Calibri"/>
                <w:sz w:val="20"/>
              </w:rPr>
            </w:pPr>
            <w:r w:rsidRPr="00FF407B">
              <w:rPr>
                <w:rFonts w:ascii="Calibri" w:hAnsi="Calibri" w:cs="Calibri"/>
                <w:sz w:val="20"/>
              </w:rPr>
              <w:t>Supplies</w:t>
            </w:r>
          </w:p>
        </w:tc>
        <w:tc>
          <w:tcPr>
            <w:tcW w:w="1260" w:type="dxa"/>
            <w:shd w:val="clear" w:color="auto" w:fill="auto"/>
          </w:tcPr>
          <w:p w14:paraId="4490459A" w14:textId="77777777" w:rsidR="00FF407B" w:rsidRPr="00FF407B" w:rsidRDefault="00FF407B" w:rsidP="00FF407B">
            <w:pPr>
              <w:jc w:val="right"/>
              <w:rPr>
                <w:rFonts w:ascii="Calibri" w:hAnsi="Calibri" w:cs="Calibri"/>
                <w:sz w:val="20"/>
              </w:rPr>
            </w:pPr>
            <w:r w:rsidRPr="00FF407B">
              <w:rPr>
                <w:rFonts w:ascii="Calibri" w:hAnsi="Calibri" w:cs="Calibri"/>
                <w:sz w:val="20"/>
              </w:rPr>
              <w:t>15,000</w:t>
            </w:r>
          </w:p>
        </w:tc>
        <w:tc>
          <w:tcPr>
            <w:tcW w:w="1440" w:type="dxa"/>
            <w:shd w:val="clear" w:color="auto" w:fill="auto"/>
          </w:tcPr>
          <w:p w14:paraId="6DCAEBAD" w14:textId="77777777" w:rsidR="00FF407B" w:rsidRPr="00FF407B" w:rsidRDefault="00FF407B" w:rsidP="00FF407B">
            <w:pPr>
              <w:jc w:val="right"/>
              <w:rPr>
                <w:rFonts w:ascii="Calibri" w:hAnsi="Calibri" w:cs="Calibri"/>
                <w:sz w:val="20"/>
              </w:rPr>
            </w:pPr>
            <w:r w:rsidRPr="00FF407B">
              <w:rPr>
                <w:rFonts w:ascii="Calibri" w:hAnsi="Calibri" w:cs="Calibri"/>
                <w:sz w:val="20"/>
              </w:rPr>
              <w:t>15,000</w:t>
            </w:r>
          </w:p>
        </w:tc>
        <w:tc>
          <w:tcPr>
            <w:tcW w:w="1440" w:type="dxa"/>
            <w:shd w:val="clear" w:color="auto" w:fill="auto"/>
          </w:tcPr>
          <w:p w14:paraId="1CC037AC" w14:textId="77777777" w:rsidR="00FF407B" w:rsidRPr="00FF407B" w:rsidRDefault="00FF407B" w:rsidP="00FF407B">
            <w:pPr>
              <w:jc w:val="right"/>
              <w:rPr>
                <w:rFonts w:ascii="Calibri" w:hAnsi="Calibri" w:cs="Calibri"/>
                <w:sz w:val="20"/>
              </w:rPr>
            </w:pPr>
            <w:r w:rsidRPr="00FF407B">
              <w:rPr>
                <w:rFonts w:ascii="Calibri" w:hAnsi="Calibri" w:cs="Calibri"/>
                <w:sz w:val="20"/>
              </w:rPr>
              <w:t>15,000</w:t>
            </w:r>
          </w:p>
        </w:tc>
        <w:tc>
          <w:tcPr>
            <w:tcW w:w="1440" w:type="dxa"/>
            <w:shd w:val="clear" w:color="auto" w:fill="auto"/>
          </w:tcPr>
          <w:p w14:paraId="152483A6" w14:textId="77777777" w:rsidR="00FF407B" w:rsidRPr="00FF407B" w:rsidRDefault="00FF407B" w:rsidP="00FF407B">
            <w:pPr>
              <w:jc w:val="right"/>
              <w:rPr>
                <w:rFonts w:ascii="Calibri" w:hAnsi="Calibri" w:cs="Calibri"/>
                <w:sz w:val="20"/>
              </w:rPr>
            </w:pPr>
            <w:r w:rsidRPr="00FF407B">
              <w:rPr>
                <w:rFonts w:ascii="Calibri" w:hAnsi="Calibri" w:cs="Calibri"/>
                <w:sz w:val="20"/>
              </w:rPr>
              <w:t>15,000</w:t>
            </w:r>
          </w:p>
        </w:tc>
      </w:tr>
      <w:tr w:rsidR="00FF407B" w:rsidRPr="00FF407B" w14:paraId="2F061484" w14:textId="77777777" w:rsidTr="00B652F9">
        <w:tc>
          <w:tcPr>
            <w:tcW w:w="3780" w:type="dxa"/>
            <w:shd w:val="clear" w:color="auto" w:fill="auto"/>
          </w:tcPr>
          <w:p w14:paraId="59411297" w14:textId="77777777" w:rsidR="00FF407B" w:rsidRPr="00FF407B" w:rsidRDefault="00FF407B" w:rsidP="00FF407B">
            <w:pPr>
              <w:jc w:val="right"/>
              <w:rPr>
                <w:rFonts w:ascii="Calibri" w:hAnsi="Calibri" w:cs="Calibri"/>
                <w:sz w:val="20"/>
              </w:rPr>
            </w:pPr>
            <w:r w:rsidRPr="00FF407B">
              <w:rPr>
                <w:rFonts w:ascii="Calibri" w:hAnsi="Calibri" w:cs="Calibri"/>
                <w:sz w:val="20"/>
              </w:rPr>
              <w:t>Equipment Repairs</w:t>
            </w:r>
          </w:p>
        </w:tc>
        <w:tc>
          <w:tcPr>
            <w:tcW w:w="1260" w:type="dxa"/>
            <w:shd w:val="clear" w:color="auto" w:fill="auto"/>
          </w:tcPr>
          <w:p w14:paraId="30731C26" w14:textId="77777777" w:rsidR="00FF407B" w:rsidRPr="00FF407B" w:rsidRDefault="00FF407B" w:rsidP="00FF407B">
            <w:pPr>
              <w:jc w:val="right"/>
              <w:rPr>
                <w:rFonts w:ascii="Calibri" w:hAnsi="Calibri" w:cs="Calibri"/>
                <w:sz w:val="20"/>
              </w:rPr>
            </w:pPr>
            <w:r w:rsidRPr="00FF407B">
              <w:rPr>
                <w:rFonts w:ascii="Calibri" w:hAnsi="Calibri" w:cs="Calibri"/>
                <w:sz w:val="20"/>
              </w:rPr>
              <w:t>4,000</w:t>
            </w:r>
          </w:p>
        </w:tc>
        <w:tc>
          <w:tcPr>
            <w:tcW w:w="1440" w:type="dxa"/>
            <w:shd w:val="clear" w:color="auto" w:fill="auto"/>
          </w:tcPr>
          <w:p w14:paraId="4B0BA9DB" w14:textId="77777777" w:rsidR="00FF407B" w:rsidRPr="00FF407B" w:rsidRDefault="00FF407B" w:rsidP="00FF407B">
            <w:pPr>
              <w:jc w:val="right"/>
              <w:rPr>
                <w:rFonts w:ascii="Calibri" w:hAnsi="Calibri" w:cs="Calibri"/>
                <w:sz w:val="20"/>
              </w:rPr>
            </w:pPr>
            <w:r w:rsidRPr="00FF407B">
              <w:rPr>
                <w:rFonts w:ascii="Calibri" w:hAnsi="Calibri" w:cs="Calibri"/>
                <w:sz w:val="20"/>
              </w:rPr>
              <w:t>4,000</w:t>
            </w:r>
          </w:p>
        </w:tc>
        <w:tc>
          <w:tcPr>
            <w:tcW w:w="1440" w:type="dxa"/>
            <w:shd w:val="clear" w:color="auto" w:fill="auto"/>
          </w:tcPr>
          <w:p w14:paraId="19801E69" w14:textId="77777777" w:rsidR="00FF407B" w:rsidRPr="00FF407B" w:rsidRDefault="00FF407B" w:rsidP="00FF407B">
            <w:pPr>
              <w:jc w:val="right"/>
              <w:rPr>
                <w:rFonts w:ascii="Calibri" w:hAnsi="Calibri" w:cs="Calibri"/>
                <w:sz w:val="20"/>
              </w:rPr>
            </w:pPr>
            <w:r w:rsidRPr="00FF407B">
              <w:rPr>
                <w:rFonts w:ascii="Calibri" w:hAnsi="Calibri" w:cs="Calibri"/>
                <w:sz w:val="20"/>
              </w:rPr>
              <w:t>4,000</w:t>
            </w:r>
          </w:p>
        </w:tc>
        <w:tc>
          <w:tcPr>
            <w:tcW w:w="1440" w:type="dxa"/>
            <w:shd w:val="clear" w:color="auto" w:fill="auto"/>
          </w:tcPr>
          <w:p w14:paraId="631B728A" w14:textId="77777777" w:rsidR="00FF407B" w:rsidRPr="00FF407B" w:rsidRDefault="00FF407B" w:rsidP="00FF407B">
            <w:pPr>
              <w:jc w:val="right"/>
              <w:rPr>
                <w:rFonts w:ascii="Calibri" w:hAnsi="Calibri" w:cs="Calibri"/>
                <w:sz w:val="20"/>
              </w:rPr>
            </w:pPr>
            <w:r w:rsidRPr="00FF407B">
              <w:rPr>
                <w:rFonts w:ascii="Calibri" w:hAnsi="Calibri" w:cs="Calibri"/>
                <w:sz w:val="20"/>
              </w:rPr>
              <w:t>4,000</w:t>
            </w:r>
          </w:p>
        </w:tc>
      </w:tr>
      <w:tr w:rsidR="00FF407B" w:rsidRPr="00FF407B" w14:paraId="5EBD00D7" w14:textId="77777777" w:rsidTr="00B652F9">
        <w:trPr>
          <w:trHeight w:val="70"/>
        </w:trPr>
        <w:tc>
          <w:tcPr>
            <w:tcW w:w="3780" w:type="dxa"/>
            <w:shd w:val="clear" w:color="auto" w:fill="auto"/>
          </w:tcPr>
          <w:p w14:paraId="174DD383" w14:textId="77777777" w:rsidR="00FF407B" w:rsidRPr="00FF407B" w:rsidRDefault="00FF407B" w:rsidP="00FF407B">
            <w:pPr>
              <w:jc w:val="right"/>
              <w:rPr>
                <w:rFonts w:ascii="Calibri" w:hAnsi="Calibri" w:cs="Calibri"/>
                <w:sz w:val="20"/>
              </w:rPr>
            </w:pPr>
            <w:r w:rsidRPr="00FF407B">
              <w:rPr>
                <w:rFonts w:ascii="Calibri" w:hAnsi="Calibri" w:cs="Calibri"/>
                <w:sz w:val="20"/>
              </w:rPr>
              <w:t>Contractual Services</w:t>
            </w:r>
          </w:p>
        </w:tc>
        <w:tc>
          <w:tcPr>
            <w:tcW w:w="1260" w:type="dxa"/>
            <w:shd w:val="clear" w:color="auto" w:fill="auto"/>
          </w:tcPr>
          <w:p w14:paraId="1FB80DFA" w14:textId="77777777" w:rsidR="00FF407B" w:rsidRPr="00FF407B" w:rsidRDefault="00FF407B" w:rsidP="00FF407B">
            <w:pPr>
              <w:jc w:val="right"/>
              <w:rPr>
                <w:rFonts w:ascii="Calibri" w:hAnsi="Calibri" w:cs="Calibri"/>
                <w:sz w:val="20"/>
              </w:rPr>
            </w:pPr>
            <w:r w:rsidRPr="00FF407B">
              <w:rPr>
                <w:rFonts w:ascii="Calibri" w:hAnsi="Calibri" w:cs="Calibri"/>
                <w:sz w:val="20"/>
              </w:rPr>
              <w:t>5,000</w:t>
            </w:r>
          </w:p>
        </w:tc>
        <w:tc>
          <w:tcPr>
            <w:tcW w:w="1440" w:type="dxa"/>
            <w:shd w:val="clear" w:color="auto" w:fill="auto"/>
          </w:tcPr>
          <w:p w14:paraId="72FCEAF0" w14:textId="77777777" w:rsidR="00FF407B" w:rsidRPr="00FF407B" w:rsidRDefault="00FF407B" w:rsidP="00FF407B">
            <w:pPr>
              <w:jc w:val="right"/>
              <w:rPr>
                <w:rFonts w:ascii="Calibri" w:hAnsi="Calibri" w:cs="Calibri"/>
                <w:sz w:val="20"/>
              </w:rPr>
            </w:pPr>
            <w:r w:rsidRPr="00FF407B">
              <w:rPr>
                <w:rFonts w:ascii="Calibri" w:hAnsi="Calibri" w:cs="Calibri"/>
                <w:sz w:val="20"/>
              </w:rPr>
              <w:t>5,000</w:t>
            </w:r>
          </w:p>
        </w:tc>
        <w:tc>
          <w:tcPr>
            <w:tcW w:w="1440" w:type="dxa"/>
            <w:shd w:val="clear" w:color="auto" w:fill="auto"/>
          </w:tcPr>
          <w:p w14:paraId="6BCDDF16" w14:textId="77777777" w:rsidR="00FF407B" w:rsidRPr="00FF407B" w:rsidRDefault="00FF407B" w:rsidP="00FF407B">
            <w:pPr>
              <w:jc w:val="right"/>
              <w:rPr>
                <w:rFonts w:ascii="Calibri" w:hAnsi="Calibri" w:cs="Calibri"/>
                <w:sz w:val="20"/>
              </w:rPr>
            </w:pPr>
            <w:r w:rsidRPr="00FF407B">
              <w:rPr>
                <w:rFonts w:ascii="Calibri" w:hAnsi="Calibri" w:cs="Calibri"/>
                <w:sz w:val="20"/>
              </w:rPr>
              <w:t>5,000</w:t>
            </w:r>
          </w:p>
        </w:tc>
        <w:tc>
          <w:tcPr>
            <w:tcW w:w="1440" w:type="dxa"/>
            <w:shd w:val="clear" w:color="auto" w:fill="auto"/>
          </w:tcPr>
          <w:p w14:paraId="53F45064" w14:textId="77777777" w:rsidR="00FF407B" w:rsidRPr="00FF407B" w:rsidRDefault="00FF407B" w:rsidP="00FF407B">
            <w:pPr>
              <w:jc w:val="right"/>
              <w:rPr>
                <w:rFonts w:ascii="Calibri" w:hAnsi="Calibri" w:cs="Calibri"/>
                <w:sz w:val="20"/>
              </w:rPr>
            </w:pPr>
            <w:r w:rsidRPr="00FF407B">
              <w:rPr>
                <w:rFonts w:ascii="Calibri" w:hAnsi="Calibri" w:cs="Calibri"/>
                <w:sz w:val="20"/>
              </w:rPr>
              <w:t>5,000</w:t>
            </w:r>
          </w:p>
        </w:tc>
      </w:tr>
      <w:tr w:rsidR="00FF407B" w:rsidRPr="00FF407B" w14:paraId="687AA96E" w14:textId="77777777" w:rsidTr="00B652F9">
        <w:tc>
          <w:tcPr>
            <w:tcW w:w="3780" w:type="dxa"/>
            <w:shd w:val="clear" w:color="auto" w:fill="auto"/>
          </w:tcPr>
          <w:p w14:paraId="13D62342" w14:textId="77777777" w:rsidR="00FF407B" w:rsidRPr="00FF407B" w:rsidRDefault="00FF407B" w:rsidP="00FF407B">
            <w:pPr>
              <w:jc w:val="right"/>
              <w:rPr>
                <w:rFonts w:ascii="Calibri" w:hAnsi="Calibri" w:cs="Calibri"/>
                <w:sz w:val="20"/>
              </w:rPr>
            </w:pPr>
            <w:r w:rsidRPr="00FF407B">
              <w:rPr>
                <w:rFonts w:ascii="Calibri" w:hAnsi="Calibri" w:cs="Calibri"/>
                <w:sz w:val="20"/>
              </w:rPr>
              <w:t>Depreciation</w:t>
            </w:r>
          </w:p>
        </w:tc>
        <w:tc>
          <w:tcPr>
            <w:tcW w:w="1260" w:type="dxa"/>
            <w:shd w:val="clear" w:color="auto" w:fill="auto"/>
          </w:tcPr>
          <w:p w14:paraId="191344B7" w14:textId="6BB35749" w:rsidR="00FF407B" w:rsidRPr="00FF407B" w:rsidRDefault="00FF407B" w:rsidP="00FF407B">
            <w:pPr>
              <w:jc w:val="right"/>
              <w:rPr>
                <w:rFonts w:ascii="Calibri" w:hAnsi="Calibri" w:cs="Calibri"/>
                <w:sz w:val="20"/>
              </w:rPr>
            </w:pPr>
            <w:r w:rsidRPr="00FF407B">
              <w:rPr>
                <w:rFonts w:ascii="Calibri" w:hAnsi="Calibri" w:cs="Calibri"/>
                <w:sz w:val="20"/>
              </w:rPr>
              <w:t>1</w:t>
            </w:r>
            <w:r w:rsidR="00286E21">
              <w:rPr>
                <w:rFonts w:ascii="Calibri" w:hAnsi="Calibri" w:cs="Calibri"/>
                <w:sz w:val="20"/>
              </w:rPr>
              <w:t>2</w:t>
            </w:r>
            <w:r w:rsidRPr="00FF407B">
              <w:rPr>
                <w:rFonts w:ascii="Calibri" w:hAnsi="Calibri" w:cs="Calibri"/>
                <w:sz w:val="20"/>
              </w:rPr>
              <w:t>,000</w:t>
            </w:r>
          </w:p>
        </w:tc>
        <w:tc>
          <w:tcPr>
            <w:tcW w:w="1440" w:type="dxa"/>
            <w:shd w:val="clear" w:color="auto" w:fill="auto"/>
          </w:tcPr>
          <w:p w14:paraId="133FDAA1" w14:textId="223A34CE" w:rsidR="00FF407B" w:rsidRPr="00FF407B" w:rsidRDefault="00FF407B" w:rsidP="00286E21">
            <w:pPr>
              <w:jc w:val="right"/>
              <w:rPr>
                <w:rFonts w:ascii="Calibri" w:hAnsi="Calibri" w:cs="Calibri"/>
                <w:sz w:val="20"/>
              </w:rPr>
            </w:pPr>
            <w:r w:rsidRPr="00FF407B">
              <w:rPr>
                <w:rFonts w:ascii="Calibri" w:hAnsi="Calibri" w:cs="Calibri"/>
                <w:sz w:val="20"/>
              </w:rPr>
              <w:t>1</w:t>
            </w:r>
            <w:r w:rsidR="00286E21">
              <w:rPr>
                <w:rFonts w:ascii="Calibri" w:hAnsi="Calibri" w:cs="Calibri"/>
                <w:sz w:val="20"/>
              </w:rPr>
              <w:t>2</w:t>
            </w:r>
            <w:r w:rsidRPr="00FF407B">
              <w:rPr>
                <w:rFonts w:ascii="Calibri" w:hAnsi="Calibri" w:cs="Calibri"/>
                <w:sz w:val="20"/>
              </w:rPr>
              <w:t>,000</w:t>
            </w:r>
          </w:p>
        </w:tc>
        <w:tc>
          <w:tcPr>
            <w:tcW w:w="1440" w:type="dxa"/>
            <w:shd w:val="clear" w:color="auto" w:fill="auto"/>
          </w:tcPr>
          <w:p w14:paraId="13B3042B" w14:textId="1566B76D" w:rsidR="00FF407B" w:rsidRPr="00FF407B" w:rsidRDefault="00FF407B" w:rsidP="00716BEB">
            <w:pPr>
              <w:jc w:val="right"/>
              <w:rPr>
                <w:rFonts w:ascii="Calibri" w:hAnsi="Calibri" w:cs="Calibri"/>
                <w:sz w:val="20"/>
              </w:rPr>
            </w:pPr>
            <w:r w:rsidRPr="00FF407B">
              <w:rPr>
                <w:rFonts w:ascii="Calibri" w:hAnsi="Calibri" w:cs="Calibri"/>
                <w:sz w:val="20"/>
              </w:rPr>
              <w:t>1</w:t>
            </w:r>
            <w:r w:rsidR="00716BEB">
              <w:rPr>
                <w:rFonts w:ascii="Calibri" w:hAnsi="Calibri" w:cs="Calibri"/>
                <w:sz w:val="20"/>
              </w:rPr>
              <w:t>2</w:t>
            </w:r>
            <w:r w:rsidRPr="00FF407B">
              <w:rPr>
                <w:rFonts w:ascii="Calibri" w:hAnsi="Calibri" w:cs="Calibri"/>
                <w:sz w:val="20"/>
              </w:rPr>
              <w:t>,000</w:t>
            </w:r>
          </w:p>
        </w:tc>
        <w:tc>
          <w:tcPr>
            <w:tcW w:w="1440" w:type="dxa"/>
            <w:shd w:val="clear" w:color="auto" w:fill="auto"/>
          </w:tcPr>
          <w:p w14:paraId="55B3A981" w14:textId="418012F3" w:rsidR="00FF407B" w:rsidRPr="00FF407B" w:rsidRDefault="00FF407B" w:rsidP="00FF407B">
            <w:pPr>
              <w:jc w:val="right"/>
              <w:rPr>
                <w:rFonts w:ascii="Calibri" w:hAnsi="Calibri" w:cs="Calibri"/>
                <w:sz w:val="20"/>
              </w:rPr>
            </w:pPr>
            <w:r w:rsidRPr="00FF407B">
              <w:rPr>
                <w:rFonts w:ascii="Calibri" w:hAnsi="Calibri" w:cs="Calibri"/>
                <w:sz w:val="20"/>
              </w:rPr>
              <w:t>1</w:t>
            </w:r>
            <w:r w:rsidR="00152A60">
              <w:rPr>
                <w:rFonts w:ascii="Calibri" w:hAnsi="Calibri" w:cs="Calibri"/>
                <w:sz w:val="20"/>
              </w:rPr>
              <w:t>2</w:t>
            </w:r>
            <w:r w:rsidRPr="00FF407B">
              <w:rPr>
                <w:rFonts w:ascii="Calibri" w:hAnsi="Calibri" w:cs="Calibri"/>
                <w:sz w:val="20"/>
              </w:rPr>
              <w:t>,000</w:t>
            </w:r>
          </w:p>
        </w:tc>
      </w:tr>
      <w:tr w:rsidR="00FF407B" w:rsidRPr="00FF407B" w14:paraId="13FA90EA" w14:textId="77777777" w:rsidTr="00B652F9">
        <w:tc>
          <w:tcPr>
            <w:tcW w:w="3780" w:type="dxa"/>
            <w:shd w:val="clear" w:color="auto" w:fill="auto"/>
          </w:tcPr>
          <w:p w14:paraId="44C2CC8F" w14:textId="77777777" w:rsidR="00FF407B" w:rsidRPr="00FF407B" w:rsidRDefault="00FF407B" w:rsidP="00FF407B">
            <w:pPr>
              <w:jc w:val="right"/>
              <w:rPr>
                <w:rFonts w:ascii="Calibri" w:hAnsi="Calibri" w:cs="Calibri"/>
                <w:b/>
                <w:sz w:val="20"/>
              </w:rPr>
            </w:pPr>
            <w:r w:rsidRPr="00FF407B">
              <w:rPr>
                <w:rFonts w:ascii="Calibri" w:hAnsi="Calibri" w:cs="Calibri"/>
                <w:b/>
                <w:sz w:val="20"/>
              </w:rPr>
              <w:t>Total Expenditures</w:t>
            </w:r>
          </w:p>
        </w:tc>
        <w:tc>
          <w:tcPr>
            <w:tcW w:w="1260" w:type="dxa"/>
            <w:shd w:val="clear" w:color="auto" w:fill="auto"/>
          </w:tcPr>
          <w:p w14:paraId="002E5D80" w14:textId="5E62E286" w:rsidR="00FF407B" w:rsidRPr="00FF407B" w:rsidRDefault="00FF407B" w:rsidP="00FF407B">
            <w:pPr>
              <w:jc w:val="right"/>
              <w:rPr>
                <w:rFonts w:ascii="Calibri" w:hAnsi="Calibri" w:cs="Calibri"/>
                <w:b/>
                <w:sz w:val="20"/>
              </w:rPr>
            </w:pPr>
            <w:r w:rsidRPr="00FF407B">
              <w:rPr>
                <w:rFonts w:ascii="Calibri" w:hAnsi="Calibri" w:cs="Calibri"/>
                <w:b/>
                <w:sz w:val="20"/>
              </w:rPr>
              <w:t>20</w:t>
            </w:r>
            <w:r w:rsidR="00286E21">
              <w:rPr>
                <w:rFonts w:ascii="Calibri" w:hAnsi="Calibri" w:cs="Calibri"/>
                <w:b/>
                <w:sz w:val="20"/>
              </w:rPr>
              <w:t>3</w:t>
            </w:r>
            <w:r w:rsidRPr="00FF407B">
              <w:rPr>
                <w:rFonts w:ascii="Calibri" w:hAnsi="Calibri" w:cs="Calibri"/>
                <w:b/>
                <w:sz w:val="20"/>
              </w:rPr>
              <w:t>,000</w:t>
            </w:r>
          </w:p>
        </w:tc>
        <w:tc>
          <w:tcPr>
            <w:tcW w:w="1440" w:type="dxa"/>
            <w:shd w:val="clear" w:color="auto" w:fill="auto"/>
          </w:tcPr>
          <w:p w14:paraId="0DC598EC" w14:textId="1789F766" w:rsidR="00FF407B" w:rsidRPr="00FF407B" w:rsidRDefault="00FF407B" w:rsidP="00FF407B">
            <w:pPr>
              <w:jc w:val="right"/>
              <w:rPr>
                <w:rFonts w:ascii="Calibri" w:hAnsi="Calibri" w:cs="Calibri"/>
                <w:b/>
                <w:sz w:val="20"/>
              </w:rPr>
            </w:pPr>
            <w:r w:rsidRPr="00FF407B">
              <w:rPr>
                <w:rFonts w:ascii="Calibri" w:hAnsi="Calibri" w:cs="Calibri"/>
                <w:b/>
                <w:sz w:val="20"/>
              </w:rPr>
              <w:t>18</w:t>
            </w:r>
            <w:r w:rsidR="00286E21">
              <w:rPr>
                <w:rFonts w:ascii="Calibri" w:hAnsi="Calibri" w:cs="Calibri"/>
                <w:b/>
                <w:sz w:val="20"/>
              </w:rPr>
              <w:t>4</w:t>
            </w:r>
            <w:r w:rsidRPr="00FF407B">
              <w:rPr>
                <w:rFonts w:ascii="Calibri" w:hAnsi="Calibri" w:cs="Calibri"/>
                <w:b/>
                <w:sz w:val="20"/>
              </w:rPr>
              <w:t>,000</w:t>
            </w:r>
          </w:p>
        </w:tc>
        <w:tc>
          <w:tcPr>
            <w:tcW w:w="1440" w:type="dxa"/>
            <w:shd w:val="clear" w:color="auto" w:fill="auto"/>
          </w:tcPr>
          <w:p w14:paraId="708849A9" w14:textId="703118E2" w:rsidR="00FF407B" w:rsidRPr="00FF407B" w:rsidRDefault="00FF407B" w:rsidP="00FF407B">
            <w:pPr>
              <w:jc w:val="right"/>
              <w:rPr>
                <w:rFonts w:ascii="Calibri" w:hAnsi="Calibri" w:cs="Calibri"/>
                <w:b/>
                <w:sz w:val="20"/>
              </w:rPr>
            </w:pPr>
            <w:r w:rsidRPr="00FF407B">
              <w:rPr>
                <w:rFonts w:ascii="Calibri" w:hAnsi="Calibri" w:cs="Calibri"/>
                <w:b/>
                <w:sz w:val="20"/>
              </w:rPr>
              <w:t>18</w:t>
            </w:r>
            <w:r w:rsidR="00716BEB">
              <w:rPr>
                <w:rFonts w:ascii="Calibri" w:hAnsi="Calibri" w:cs="Calibri"/>
                <w:b/>
                <w:sz w:val="20"/>
              </w:rPr>
              <w:t>5</w:t>
            </w:r>
            <w:r w:rsidRPr="00FF407B">
              <w:rPr>
                <w:rFonts w:ascii="Calibri" w:hAnsi="Calibri" w:cs="Calibri"/>
                <w:b/>
                <w:sz w:val="20"/>
              </w:rPr>
              <w:t>,000</w:t>
            </w:r>
          </w:p>
        </w:tc>
        <w:tc>
          <w:tcPr>
            <w:tcW w:w="1440" w:type="dxa"/>
            <w:shd w:val="clear" w:color="auto" w:fill="auto"/>
          </w:tcPr>
          <w:p w14:paraId="377EBBE2" w14:textId="34320EB8" w:rsidR="00FF407B" w:rsidRPr="00FF407B" w:rsidRDefault="00FF407B" w:rsidP="00FF407B">
            <w:pPr>
              <w:jc w:val="right"/>
              <w:rPr>
                <w:rFonts w:ascii="Calibri" w:hAnsi="Calibri" w:cs="Calibri"/>
                <w:b/>
                <w:sz w:val="20"/>
              </w:rPr>
            </w:pPr>
            <w:r w:rsidRPr="00FF407B">
              <w:rPr>
                <w:rFonts w:ascii="Calibri" w:hAnsi="Calibri" w:cs="Calibri"/>
                <w:b/>
                <w:sz w:val="20"/>
              </w:rPr>
              <w:t>18</w:t>
            </w:r>
            <w:r w:rsidR="00152A60">
              <w:rPr>
                <w:rFonts w:ascii="Calibri" w:hAnsi="Calibri" w:cs="Calibri"/>
                <w:b/>
                <w:sz w:val="20"/>
              </w:rPr>
              <w:t>6</w:t>
            </w:r>
            <w:r w:rsidRPr="00FF407B">
              <w:rPr>
                <w:rFonts w:ascii="Calibri" w:hAnsi="Calibri" w:cs="Calibri"/>
                <w:b/>
                <w:sz w:val="20"/>
              </w:rPr>
              <w:t>,000</w:t>
            </w:r>
          </w:p>
        </w:tc>
      </w:tr>
      <w:tr w:rsidR="00FF407B" w:rsidRPr="00FF407B" w14:paraId="3451785F" w14:textId="77777777" w:rsidTr="00B652F9">
        <w:tc>
          <w:tcPr>
            <w:tcW w:w="3780" w:type="dxa"/>
            <w:shd w:val="clear" w:color="auto" w:fill="auto"/>
          </w:tcPr>
          <w:p w14:paraId="0E96233F" w14:textId="77777777" w:rsidR="00FF407B" w:rsidRPr="00FF407B" w:rsidRDefault="00FF407B" w:rsidP="00FF407B">
            <w:pPr>
              <w:jc w:val="right"/>
              <w:rPr>
                <w:rFonts w:ascii="Calibri" w:hAnsi="Calibri" w:cs="Calibri"/>
                <w:sz w:val="20"/>
              </w:rPr>
            </w:pPr>
          </w:p>
        </w:tc>
        <w:tc>
          <w:tcPr>
            <w:tcW w:w="1260" w:type="dxa"/>
            <w:shd w:val="clear" w:color="auto" w:fill="auto"/>
          </w:tcPr>
          <w:p w14:paraId="30D2F13E" w14:textId="77777777" w:rsidR="00FF407B" w:rsidRPr="00FF407B" w:rsidRDefault="00FF407B" w:rsidP="00FF407B">
            <w:pPr>
              <w:jc w:val="right"/>
              <w:rPr>
                <w:rFonts w:ascii="Calibri" w:hAnsi="Calibri" w:cs="Calibri"/>
                <w:sz w:val="20"/>
              </w:rPr>
            </w:pPr>
          </w:p>
        </w:tc>
        <w:tc>
          <w:tcPr>
            <w:tcW w:w="1440" w:type="dxa"/>
            <w:shd w:val="clear" w:color="auto" w:fill="auto"/>
          </w:tcPr>
          <w:p w14:paraId="277DAAB2" w14:textId="77777777" w:rsidR="00FF407B" w:rsidRPr="00FF407B" w:rsidRDefault="00FF407B" w:rsidP="00FF407B">
            <w:pPr>
              <w:jc w:val="right"/>
              <w:rPr>
                <w:rFonts w:ascii="Calibri" w:hAnsi="Calibri" w:cs="Calibri"/>
                <w:sz w:val="20"/>
              </w:rPr>
            </w:pPr>
          </w:p>
        </w:tc>
        <w:tc>
          <w:tcPr>
            <w:tcW w:w="1440" w:type="dxa"/>
            <w:shd w:val="clear" w:color="auto" w:fill="auto"/>
          </w:tcPr>
          <w:p w14:paraId="1B0A39F8" w14:textId="77777777" w:rsidR="00FF407B" w:rsidRPr="00FF407B" w:rsidRDefault="00FF407B" w:rsidP="00FF407B">
            <w:pPr>
              <w:jc w:val="right"/>
              <w:rPr>
                <w:rFonts w:ascii="Calibri" w:hAnsi="Calibri" w:cs="Calibri"/>
                <w:sz w:val="20"/>
              </w:rPr>
            </w:pPr>
          </w:p>
        </w:tc>
        <w:tc>
          <w:tcPr>
            <w:tcW w:w="1440" w:type="dxa"/>
            <w:shd w:val="clear" w:color="auto" w:fill="auto"/>
          </w:tcPr>
          <w:p w14:paraId="725EA79F" w14:textId="77777777" w:rsidR="00FF407B" w:rsidRPr="00FF407B" w:rsidRDefault="00FF407B" w:rsidP="00FF407B">
            <w:pPr>
              <w:jc w:val="right"/>
              <w:rPr>
                <w:rFonts w:ascii="Calibri" w:hAnsi="Calibri" w:cs="Calibri"/>
                <w:sz w:val="20"/>
              </w:rPr>
            </w:pPr>
          </w:p>
        </w:tc>
      </w:tr>
      <w:tr w:rsidR="00E165AD" w:rsidRPr="00FF407B" w14:paraId="5032E8DA" w14:textId="77777777" w:rsidTr="00B652F9">
        <w:tc>
          <w:tcPr>
            <w:tcW w:w="3780" w:type="dxa"/>
            <w:shd w:val="clear" w:color="auto" w:fill="auto"/>
          </w:tcPr>
          <w:p w14:paraId="494F4477" w14:textId="14926956" w:rsidR="00E165AD" w:rsidRPr="00E165AD" w:rsidRDefault="00E165AD" w:rsidP="00FF407B">
            <w:pPr>
              <w:jc w:val="right"/>
              <w:rPr>
                <w:rFonts w:ascii="Calibri" w:hAnsi="Calibri" w:cs="Calibri"/>
                <w:b/>
                <w:bCs/>
                <w:sz w:val="20"/>
              </w:rPr>
            </w:pPr>
            <w:r w:rsidRPr="00E165AD">
              <w:rPr>
                <w:rFonts w:ascii="Calibri" w:hAnsi="Calibri" w:cs="Calibri"/>
                <w:b/>
                <w:bCs/>
                <w:sz w:val="20"/>
              </w:rPr>
              <w:t>Non-Operating Revenue/(Expenditures)</w:t>
            </w:r>
          </w:p>
        </w:tc>
        <w:tc>
          <w:tcPr>
            <w:tcW w:w="1260" w:type="dxa"/>
            <w:shd w:val="clear" w:color="auto" w:fill="auto"/>
          </w:tcPr>
          <w:p w14:paraId="010259C8" w14:textId="77777777" w:rsidR="00E165AD" w:rsidRPr="00FF407B" w:rsidRDefault="00E165AD" w:rsidP="00FF407B">
            <w:pPr>
              <w:jc w:val="right"/>
              <w:rPr>
                <w:rFonts w:ascii="Calibri" w:hAnsi="Calibri" w:cs="Calibri"/>
                <w:sz w:val="20"/>
              </w:rPr>
            </w:pPr>
          </w:p>
        </w:tc>
        <w:tc>
          <w:tcPr>
            <w:tcW w:w="1440" w:type="dxa"/>
            <w:shd w:val="clear" w:color="auto" w:fill="auto"/>
          </w:tcPr>
          <w:p w14:paraId="523B0B3F" w14:textId="77777777" w:rsidR="00E165AD" w:rsidRPr="00FF407B" w:rsidRDefault="00E165AD" w:rsidP="00FF407B">
            <w:pPr>
              <w:jc w:val="right"/>
              <w:rPr>
                <w:rFonts w:ascii="Calibri" w:hAnsi="Calibri" w:cs="Calibri"/>
                <w:sz w:val="20"/>
              </w:rPr>
            </w:pPr>
          </w:p>
        </w:tc>
        <w:tc>
          <w:tcPr>
            <w:tcW w:w="1440" w:type="dxa"/>
            <w:shd w:val="clear" w:color="auto" w:fill="auto"/>
          </w:tcPr>
          <w:p w14:paraId="3E2B5591" w14:textId="77777777" w:rsidR="00E165AD" w:rsidRPr="00FF407B" w:rsidRDefault="00E165AD" w:rsidP="00FF407B">
            <w:pPr>
              <w:jc w:val="right"/>
              <w:rPr>
                <w:rFonts w:ascii="Calibri" w:hAnsi="Calibri" w:cs="Calibri"/>
                <w:sz w:val="20"/>
              </w:rPr>
            </w:pPr>
          </w:p>
        </w:tc>
        <w:tc>
          <w:tcPr>
            <w:tcW w:w="1440" w:type="dxa"/>
            <w:shd w:val="clear" w:color="auto" w:fill="auto"/>
          </w:tcPr>
          <w:p w14:paraId="1F7E6D46" w14:textId="77777777" w:rsidR="00E165AD" w:rsidRPr="00FF407B" w:rsidRDefault="00E165AD" w:rsidP="00FF407B">
            <w:pPr>
              <w:jc w:val="right"/>
              <w:rPr>
                <w:rFonts w:ascii="Calibri" w:hAnsi="Calibri" w:cs="Calibri"/>
                <w:sz w:val="20"/>
              </w:rPr>
            </w:pPr>
          </w:p>
        </w:tc>
      </w:tr>
      <w:tr w:rsidR="00E165AD" w:rsidRPr="00FF407B" w14:paraId="53F329EA" w14:textId="77777777" w:rsidTr="00B652F9">
        <w:tc>
          <w:tcPr>
            <w:tcW w:w="3780" w:type="dxa"/>
            <w:shd w:val="clear" w:color="auto" w:fill="auto"/>
          </w:tcPr>
          <w:p w14:paraId="1AD73FB2" w14:textId="717CEA5F" w:rsidR="00E165AD" w:rsidRPr="00FF407B" w:rsidRDefault="00E165AD" w:rsidP="00FF407B">
            <w:pPr>
              <w:jc w:val="right"/>
              <w:rPr>
                <w:rFonts w:ascii="Calibri" w:hAnsi="Calibri" w:cs="Calibri"/>
                <w:sz w:val="20"/>
              </w:rPr>
            </w:pPr>
            <w:r>
              <w:rPr>
                <w:rFonts w:ascii="Calibri" w:hAnsi="Calibri" w:cs="Calibri"/>
                <w:sz w:val="20"/>
              </w:rPr>
              <w:lastRenderedPageBreak/>
              <w:t>Transfer In from General Fund</w:t>
            </w:r>
          </w:p>
        </w:tc>
        <w:tc>
          <w:tcPr>
            <w:tcW w:w="1260" w:type="dxa"/>
            <w:shd w:val="clear" w:color="auto" w:fill="auto"/>
          </w:tcPr>
          <w:p w14:paraId="4EB34EAE" w14:textId="092A8C8E" w:rsidR="00E165AD" w:rsidRPr="00FF407B" w:rsidRDefault="006555D7" w:rsidP="00FF407B">
            <w:pPr>
              <w:jc w:val="right"/>
              <w:rPr>
                <w:rFonts w:ascii="Calibri" w:hAnsi="Calibri" w:cs="Calibri"/>
                <w:sz w:val="20"/>
              </w:rPr>
            </w:pPr>
            <w:r>
              <w:rPr>
                <w:rFonts w:ascii="Calibri" w:hAnsi="Calibri" w:cs="Calibri"/>
                <w:sz w:val="20"/>
              </w:rPr>
              <w:t>10,000</w:t>
            </w:r>
          </w:p>
        </w:tc>
        <w:tc>
          <w:tcPr>
            <w:tcW w:w="1440" w:type="dxa"/>
            <w:shd w:val="clear" w:color="auto" w:fill="auto"/>
          </w:tcPr>
          <w:p w14:paraId="4FDE39D5" w14:textId="35288878" w:rsidR="00E165AD" w:rsidRPr="00FF407B" w:rsidRDefault="00286E21" w:rsidP="00FF407B">
            <w:pPr>
              <w:jc w:val="right"/>
              <w:rPr>
                <w:rFonts w:ascii="Calibri" w:hAnsi="Calibri" w:cs="Calibri"/>
                <w:sz w:val="20"/>
              </w:rPr>
            </w:pPr>
            <w:r>
              <w:rPr>
                <w:rFonts w:ascii="Calibri" w:hAnsi="Calibri" w:cs="Calibri"/>
                <w:sz w:val="20"/>
              </w:rPr>
              <w:t>1</w:t>
            </w:r>
            <w:r w:rsidR="008361AD">
              <w:rPr>
                <w:rFonts w:ascii="Calibri" w:hAnsi="Calibri" w:cs="Calibri"/>
                <w:sz w:val="20"/>
              </w:rPr>
              <w:t>5</w:t>
            </w:r>
            <w:r w:rsidR="006555D7">
              <w:rPr>
                <w:rFonts w:ascii="Calibri" w:hAnsi="Calibri" w:cs="Calibri"/>
                <w:sz w:val="20"/>
              </w:rPr>
              <w:t>,000</w:t>
            </w:r>
          </w:p>
        </w:tc>
        <w:tc>
          <w:tcPr>
            <w:tcW w:w="1440" w:type="dxa"/>
            <w:shd w:val="clear" w:color="auto" w:fill="auto"/>
          </w:tcPr>
          <w:p w14:paraId="1B5D8B4E" w14:textId="299FA335" w:rsidR="00E165AD" w:rsidRPr="00FF407B" w:rsidRDefault="00716BEB" w:rsidP="00FF407B">
            <w:pPr>
              <w:jc w:val="right"/>
              <w:rPr>
                <w:rFonts w:ascii="Calibri" w:hAnsi="Calibri" w:cs="Calibri"/>
                <w:sz w:val="20"/>
              </w:rPr>
            </w:pPr>
            <w:r>
              <w:rPr>
                <w:rFonts w:ascii="Calibri" w:hAnsi="Calibri" w:cs="Calibri"/>
                <w:sz w:val="20"/>
              </w:rPr>
              <w:t>1</w:t>
            </w:r>
            <w:r w:rsidR="008361AD">
              <w:rPr>
                <w:rFonts w:ascii="Calibri" w:hAnsi="Calibri" w:cs="Calibri"/>
                <w:sz w:val="20"/>
              </w:rPr>
              <w:t>5</w:t>
            </w:r>
            <w:r w:rsidR="006555D7">
              <w:rPr>
                <w:rFonts w:ascii="Calibri" w:hAnsi="Calibri" w:cs="Calibri"/>
                <w:sz w:val="20"/>
              </w:rPr>
              <w:t>,000</w:t>
            </w:r>
          </w:p>
        </w:tc>
        <w:tc>
          <w:tcPr>
            <w:tcW w:w="1440" w:type="dxa"/>
            <w:shd w:val="clear" w:color="auto" w:fill="auto"/>
          </w:tcPr>
          <w:p w14:paraId="6EB5EA87" w14:textId="5919F569" w:rsidR="00E165AD" w:rsidRPr="00FF407B" w:rsidRDefault="00716BEB" w:rsidP="00FF407B">
            <w:pPr>
              <w:jc w:val="right"/>
              <w:rPr>
                <w:rFonts w:ascii="Calibri" w:hAnsi="Calibri" w:cs="Calibri"/>
                <w:sz w:val="20"/>
              </w:rPr>
            </w:pPr>
            <w:r>
              <w:rPr>
                <w:rFonts w:ascii="Calibri" w:hAnsi="Calibri" w:cs="Calibri"/>
                <w:sz w:val="20"/>
              </w:rPr>
              <w:t>1</w:t>
            </w:r>
            <w:r w:rsidR="00152A60">
              <w:rPr>
                <w:rFonts w:ascii="Calibri" w:hAnsi="Calibri" w:cs="Calibri"/>
                <w:sz w:val="20"/>
              </w:rPr>
              <w:t>5</w:t>
            </w:r>
            <w:r w:rsidR="006555D7">
              <w:rPr>
                <w:rFonts w:ascii="Calibri" w:hAnsi="Calibri" w:cs="Calibri"/>
                <w:sz w:val="20"/>
              </w:rPr>
              <w:t>,000</w:t>
            </w:r>
          </w:p>
        </w:tc>
      </w:tr>
      <w:tr w:rsidR="00E165AD" w:rsidRPr="00FF407B" w14:paraId="4F069928" w14:textId="77777777" w:rsidTr="00B652F9">
        <w:tc>
          <w:tcPr>
            <w:tcW w:w="3780" w:type="dxa"/>
            <w:shd w:val="clear" w:color="auto" w:fill="auto"/>
          </w:tcPr>
          <w:p w14:paraId="22D19899" w14:textId="337FB9B3" w:rsidR="00E165AD" w:rsidRPr="00FF407B" w:rsidRDefault="00E165AD" w:rsidP="00FF407B">
            <w:pPr>
              <w:jc w:val="right"/>
              <w:rPr>
                <w:rFonts w:ascii="Calibri" w:hAnsi="Calibri" w:cs="Calibri"/>
                <w:sz w:val="20"/>
              </w:rPr>
            </w:pPr>
            <w:r>
              <w:rPr>
                <w:rFonts w:ascii="Calibri" w:hAnsi="Calibri" w:cs="Calibri"/>
                <w:sz w:val="20"/>
              </w:rPr>
              <w:t>Interest Payment on Long-Term Debt</w:t>
            </w:r>
          </w:p>
        </w:tc>
        <w:tc>
          <w:tcPr>
            <w:tcW w:w="1260" w:type="dxa"/>
            <w:shd w:val="clear" w:color="auto" w:fill="auto"/>
          </w:tcPr>
          <w:p w14:paraId="5DD7D981" w14:textId="2345B4B5" w:rsidR="00E165AD" w:rsidRPr="00FF407B" w:rsidRDefault="006555D7" w:rsidP="00FF407B">
            <w:pPr>
              <w:jc w:val="right"/>
              <w:rPr>
                <w:rFonts w:ascii="Calibri" w:hAnsi="Calibri" w:cs="Calibri"/>
                <w:sz w:val="20"/>
              </w:rPr>
            </w:pPr>
            <w:r>
              <w:rPr>
                <w:rFonts w:ascii="Calibri" w:hAnsi="Calibri" w:cs="Calibri"/>
                <w:sz w:val="20"/>
              </w:rPr>
              <w:t>(800)</w:t>
            </w:r>
          </w:p>
        </w:tc>
        <w:tc>
          <w:tcPr>
            <w:tcW w:w="1440" w:type="dxa"/>
            <w:shd w:val="clear" w:color="auto" w:fill="auto"/>
          </w:tcPr>
          <w:p w14:paraId="3CC02558" w14:textId="698FBFD5" w:rsidR="00E165AD" w:rsidRPr="00FF407B" w:rsidRDefault="006555D7" w:rsidP="00FF407B">
            <w:pPr>
              <w:jc w:val="right"/>
              <w:rPr>
                <w:rFonts w:ascii="Calibri" w:hAnsi="Calibri" w:cs="Calibri"/>
                <w:sz w:val="20"/>
              </w:rPr>
            </w:pPr>
            <w:r>
              <w:rPr>
                <w:rFonts w:ascii="Calibri" w:hAnsi="Calibri" w:cs="Calibri"/>
                <w:sz w:val="20"/>
              </w:rPr>
              <w:t>(600)</w:t>
            </w:r>
          </w:p>
        </w:tc>
        <w:tc>
          <w:tcPr>
            <w:tcW w:w="1440" w:type="dxa"/>
            <w:shd w:val="clear" w:color="auto" w:fill="auto"/>
          </w:tcPr>
          <w:p w14:paraId="326587FF" w14:textId="3D4E44F2" w:rsidR="00E165AD" w:rsidRPr="00FF407B" w:rsidRDefault="006555D7" w:rsidP="00FF407B">
            <w:pPr>
              <w:jc w:val="right"/>
              <w:rPr>
                <w:rFonts w:ascii="Calibri" w:hAnsi="Calibri" w:cs="Calibri"/>
                <w:sz w:val="20"/>
              </w:rPr>
            </w:pPr>
            <w:r>
              <w:rPr>
                <w:rFonts w:ascii="Calibri" w:hAnsi="Calibri" w:cs="Calibri"/>
                <w:sz w:val="20"/>
              </w:rPr>
              <w:t>(400)</w:t>
            </w:r>
          </w:p>
        </w:tc>
        <w:tc>
          <w:tcPr>
            <w:tcW w:w="1440" w:type="dxa"/>
            <w:shd w:val="clear" w:color="auto" w:fill="auto"/>
          </w:tcPr>
          <w:p w14:paraId="7C1F121B" w14:textId="347ED027" w:rsidR="00E165AD" w:rsidRPr="00FF407B" w:rsidRDefault="006555D7" w:rsidP="00FF407B">
            <w:pPr>
              <w:jc w:val="right"/>
              <w:rPr>
                <w:rFonts w:ascii="Calibri" w:hAnsi="Calibri" w:cs="Calibri"/>
                <w:sz w:val="20"/>
              </w:rPr>
            </w:pPr>
            <w:r>
              <w:rPr>
                <w:rFonts w:ascii="Calibri" w:hAnsi="Calibri" w:cs="Calibri"/>
                <w:sz w:val="20"/>
              </w:rPr>
              <w:t>(200)</w:t>
            </w:r>
          </w:p>
        </w:tc>
      </w:tr>
      <w:tr w:rsidR="00E165AD" w:rsidRPr="008361AD" w14:paraId="2E00EA4B" w14:textId="77777777" w:rsidTr="00B652F9">
        <w:tc>
          <w:tcPr>
            <w:tcW w:w="3780" w:type="dxa"/>
            <w:shd w:val="clear" w:color="auto" w:fill="auto"/>
          </w:tcPr>
          <w:p w14:paraId="19E0D835" w14:textId="49C56DBC" w:rsidR="00E165AD" w:rsidRPr="00E165AD" w:rsidRDefault="00E165AD" w:rsidP="00FF407B">
            <w:pPr>
              <w:jc w:val="right"/>
              <w:rPr>
                <w:rFonts w:ascii="Calibri" w:hAnsi="Calibri" w:cs="Calibri"/>
                <w:b/>
                <w:bCs/>
                <w:sz w:val="20"/>
              </w:rPr>
            </w:pPr>
            <w:r w:rsidRPr="00E165AD">
              <w:rPr>
                <w:rFonts w:ascii="Calibri" w:hAnsi="Calibri" w:cs="Calibri"/>
                <w:b/>
                <w:bCs/>
                <w:sz w:val="20"/>
              </w:rPr>
              <w:t>Total Non-Operating Revenue/(Expenditures)</w:t>
            </w:r>
          </w:p>
        </w:tc>
        <w:tc>
          <w:tcPr>
            <w:tcW w:w="1260" w:type="dxa"/>
            <w:shd w:val="clear" w:color="auto" w:fill="auto"/>
          </w:tcPr>
          <w:p w14:paraId="61D338FA" w14:textId="405ED796" w:rsidR="00E165AD" w:rsidRPr="00B64458" w:rsidRDefault="006555D7" w:rsidP="00FF407B">
            <w:pPr>
              <w:jc w:val="right"/>
              <w:rPr>
                <w:rFonts w:ascii="Calibri" w:hAnsi="Calibri" w:cs="Calibri"/>
                <w:b/>
                <w:bCs/>
                <w:sz w:val="20"/>
              </w:rPr>
            </w:pPr>
            <w:r w:rsidRPr="00B64458">
              <w:rPr>
                <w:rFonts w:ascii="Calibri" w:hAnsi="Calibri" w:cs="Calibri"/>
                <w:b/>
                <w:bCs/>
                <w:sz w:val="20"/>
              </w:rPr>
              <w:t>9,200</w:t>
            </w:r>
          </w:p>
        </w:tc>
        <w:tc>
          <w:tcPr>
            <w:tcW w:w="1440" w:type="dxa"/>
            <w:shd w:val="clear" w:color="auto" w:fill="auto"/>
          </w:tcPr>
          <w:p w14:paraId="7F3DB2D9" w14:textId="028A918B" w:rsidR="00E165AD" w:rsidRPr="00B64458" w:rsidRDefault="008361AD" w:rsidP="00FF407B">
            <w:pPr>
              <w:jc w:val="right"/>
              <w:rPr>
                <w:rFonts w:ascii="Calibri" w:hAnsi="Calibri" w:cs="Calibri"/>
                <w:b/>
                <w:bCs/>
                <w:sz w:val="20"/>
              </w:rPr>
            </w:pPr>
            <w:r>
              <w:rPr>
                <w:rFonts w:ascii="Calibri" w:hAnsi="Calibri" w:cs="Calibri"/>
                <w:b/>
                <w:bCs/>
                <w:sz w:val="20"/>
              </w:rPr>
              <w:t>14</w:t>
            </w:r>
            <w:r w:rsidR="00B64458" w:rsidRPr="00B64458">
              <w:rPr>
                <w:rFonts w:ascii="Calibri" w:hAnsi="Calibri" w:cs="Calibri"/>
                <w:b/>
                <w:bCs/>
                <w:sz w:val="20"/>
              </w:rPr>
              <w:t>,400</w:t>
            </w:r>
          </w:p>
        </w:tc>
        <w:tc>
          <w:tcPr>
            <w:tcW w:w="1440" w:type="dxa"/>
            <w:shd w:val="clear" w:color="auto" w:fill="auto"/>
          </w:tcPr>
          <w:p w14:paraId="7D031B7A" w14:textId="1D456C94" w:rsidR="00E165AD" w:rsidRPr="008361AD" w:rsidRDefault="008361AD" w:rsidP="00FF407B">
            <w:pPr>
              <w:jc w:val="right"/>
              <w:rPr>
                <w:rFonts w:ascii="Calibri" w:hAnsi="Calibri" w:cs="Calibri"/>
                <w:b/>
                <w:bCs/>
                <w:sz w:val="20"/>
              </w:rPr>
            </w:pPr>
            <w:r w:rsidRPr="008361AD">
              <w:rPr>
                <w:rFonts w:ascii="Calibri" w:hAnsi="Calibri" w:cs="Calibri"/>
                <w:b/>
                <w:bCs/>
                <w:sz w:val="20"/>
              </w:rPr>
              <w:t>14</w:t>
            </w:r>
            <w:r w:rsidR="00716BEB" w:rsidRPr="008361AD">
              <w:rPr>
                <w:rFonts w:ascii="Calibri" w:hAnsi="Calibri" w:cs="Calibri"/>
                <w:b/>
                <w:bCs/>
                <w:sz w:val="20"/>
              </w:rPr>
              <w:t>,600</w:t>
            </w:r>
          </w:p>
        </w:tc>
        <w:tc>
          <w:tcPr>
            <w:tcW w:w="1440" w:type="dxa"/>
            <w:shd w:val="clear" w:color="auto" w:fill="auto"/>
          </w:tcPr>
          <w:p w14:paraId="7B41FFD8" w14:textId="386B0E9E" w:rsidR="00E165AD" w:rsidRPr="008361AD" w:rsidRDefault="008361AD" w:rsidP="00FF407B">
            <w:pPr>
              <w:jc w:val="right"/>
              <w:rPr>
                <w:rFonts w:ascii="Calibri" w:hAnsi="Calibri" w:cs="Calibri"/>
                <w:b/>
                <w:bCs/>
                <w:sz w:val="20"/>
              </w:rPr>
            </w:pPr>
            <w:r>
              <w:rPr>
                <w:rFonts w:ascii="Calibri" w:hAnsi="Calibri" w:cs="Calibri"/>
                <w:b/>
                <w:bCs/>
                <w:sz w:val="20"/>
              </w:rPr>
              <w:t>14</w:t>
            </w:r>
            <w:r w:rsidR="00716BEB" w:rsidRPr="008361AD">
              <w:rPr>
                <w:rFonts w:ascii="Calibri" w:hAnsi="Calibri" w:cs="Calibri"/>
                <w:b/>
                <w:bCs/>
                <w:sz w:val="20"/>
              </w:rPr>
              <w:t>,800</w:t>
            </w:r>
          </w:p>
        </w:tc>
      </w:tr>
      <w:tr w:rsidR="00E165AD" w:rsidRPr="00FF407B" w14:paraId="31DDB543" w14:textId="77777777" w:rsidTr="00B652F9">
        <w:tc>
          <w:tcPr>
            <w:tcW w:w="3780" w:type="dxa"/>
            <w:shd w:val="clear" w:color="auto" w:fill="auto"/>
          </w:tcPr>
          <w:p w14:paraId="0AB6E803" w14:textId="77777777" w:rsidR="00E165AD" w:rsidRPr="00FF407B" w:rsidRDefault="00E165AD" w:rsidP="00FF407B">
            <w:pPr>
              <w:jc w:val="right"/>
              <w:rPr>
                <w:rFonts w:ascii="Calibri" w:hAnsi="Calibri" w:cs="Calibri"/>
                <w:sz w:val="20"/>
              </w:rPr>
            </w:pPr>
          </w:p>
        </w:tc>
        <w:tc>
          <w:tcPr>
            <w:tcW w:w="1260" w:type="dxa"/>
            <w:shd w:val="clear" w:color="auto" w:fill="auto"/>
          </w:tcPr>
          <w:p w14:paraId="25EF6786" w14:textId="77777777" w:rsidR="00E165AD" w:rsidRPr="00FF407B" w:rsidRDefault="00E165AD" w:rsidP="00FF407B">
            <w:pPr>
              <w:jc w:val="right"/>
              <w:rPr>
                <w:rFonts w:ascii="Calibri" w:hAnsi="Calibri" w:cs="Calibri"/>
                <w:sz w:val="20"/>
              </w:rPr>
            </w:pPr>
          </w:p>
        </w:tc>
        <w:tc>
          <w:tcPr>
            <w:tcW w:w="1440" w:type="dxa"/>
            <w:shd w:val="clear" w:color="auto" w:fill="auto"/>
          </w:tcPr>
          <w:p w14:paraId="6C634E80" w14:textId="77777777" w:rsidR="00E165AD" w:rsidRPr="00FF407B" w:rsidRDefault="00E165AD" w:rsidP="00FF407B">
            <w:pPr>
              <w:jc w:val="right"/>
              <w:rPr>
                <w:rFonts w:ascii="Calibri" w:hAnsi="Calibri" w:cs="Calibri"/>
                <w:sz w:val="20"/>
              </w:rPr>
            </w:pPr>
          </w:p>
        </w:tc>
        <w:tc>
          <w:tcPr>
            <w:tcW w:w="1440" w:type="dxa"/>
            <w:shd w:val="clear" w:color="auto" w:fill="auto"/>
          </w:tcPr>
          <w:p w14:paraId="38C78800" w14:textId="77777777" w:rsidR="00E165AD" w:rsidRPr="00FF407B" w:rsidRDefault="00E165AD" w:rsidP="00FF407B">
            <w:pPr>
              <w:jc w:val="right"/>
              <w:rPr>
                <w:rFonts w:ascii="Calibri" w:hAnsi="Calibri" w:cs="Calibri"/>
                <w:sz w:val="20"/>
              </w:rPr>
            </w:pPr>
          </w:p>
        </w:tc>
        <w:tc>
          <w:tcPr>
            <w:tcW w:w="1440" w:type="dxa"/>
            <w:shd w:val="clear" w:color="auto" w:fill="auto"/>
          </w:tcPr>
          <w:p w14:paraId="59B93972" w14:textId="77777777" w:rsidR="00E165AD" w:rsidRPr="00FF407B" w:rsidRDefault="00E165AD" w:rsidP="00FF407B">
            <w:pPr>
              <w:jc w:val="right"/>
              <w:rPr>
                <w:rFonts w:ascii="Calibri" w:hAnsi="Calibri" w:cs="Calibri"/>
                <w:sz w:val="20"/>
              </w:rPr>
            </w:pPr>
          </w:p>
        </w:tc>
      </w:tr>
      <w:tr w:rsidR="00FF407B" w:rsidRPr="00FF407B" w14:paraId="3B0EFAAE" w14:textId="77777777" w:rsidTr="00AC43EA">
        <w:trPr>
          <w:trHeight w:val="305"/>
        </w:trPr>
        <w:tc>
          <w:tcPr>
            <w:tcW w:w="3780" w:type="dxa"/>
            <w:shd w:val="clear" w:color="auto" w:fill="auto"/>
          </w:tcPr>
          <w:p w14:paraId="05E001C9" w14:textId="77777777" w:rsidR="00FF407B" w:rsidRPr="00FF407B" w:rsidRDefault="00FF407B" w:rsidP="00FF407B">
            <w:pPr>
              <w:jc w:val="right"/>
              <w:rPr>
                <w:rFonts w:ascii="Calibri" w:hAnsi="Calibri" w:cs="Calibri"/>
                <w:b/>
                <w:sz w:val="20"/>
              </w:rPr>
            </w:pPr>
            <w:r w:rsidRPr="00FF407B">
              <w:rPr>
                <w:rFonts w:ascii="Calibri" w:hAnsi="Calibri" w:cs="Calibri"/>
                <w:b/>
                <w:sz w:val="20"/>
              </w:rPr>
              <w:t>Unrestricted Net Position (Deficit) Dec. 31</w:t>
            </w:r>
          </w:p>
        </w:tc>
        <w:tc>
          <w:tcPr>
            <w:tcW w:w="1260" w:type="dxa"/>
            <w:shd w:val="clear" w:color="auto" w:fill="auto"/>
          </w:tcPr>
          <w:p w14:paraId="7DB13BC8" w14:textId="173E6195" w:rsidR="00FF407B" w:rsidRPr="00FF407B" w:rsidRDefault="00FF407B" w:rsidP="00FF407B">
            <w:pPr>
              <w:jc w:val="right"/>
              <w:rPr>
                <w:rFonts w:ascii="Calibri" w:hAnsi="Calibri" w:cs="Calibri"/>
                <w:b/>
                <w:sz w:val="20"/>
              </w:rPr>
            </w:pPr>
            <w:r w:rsidRPr="00FF407B">
              <w:rPr>
                <w:rFonts w:ascii="Calibri" w:hAnsi="Calibri" w:cs="Calibri"/>
                <w:b/>
                <w:sz w:val="20"/>
              </w:rPr>
              <w:t>$(</w:t>
            </w:r>
            <w:r w:rsidR="009F1D8A">
              <w:rPr>
                <w:rFonts w:ascii="Calibri" w:hAnsi="Calibri" w:cs="Calibri"/>
                <w:b/>
                <w:sz w:val="20"/>
              </w:rPr>
              <w:t>1</w:t>
            </w:r>
            <w:r w:rsidR="00286E21">
              <w:rPr>
                <w:rFonts w:ascii="Calibri" w:hAnsi="Calibri" w:cs="Calibri"/>
                <w:b/>
                <w:sz w:val="20"/>
              </w:rPr>
              <w:t>2</w:t>
            </w:r>
            <w:r w:rsidRPr="00FF407B">
              <w:rPr>
                <w:rFonts w:ascii="Calibri" w:hAnsi="Calibri" w:cs="Calibri"/>
                <w:b/>
                <w:sz w:val="20"/>
              </w:rPr>
              <w:t>,</w:t>
            </w:r>
            <w:r w:rsidR="00B64458">
              <w:rPr>
                <w:rFonts w:ascii="Calibri" w:hAnsi="Calibri" w:cs="Calibri"/>
                <w:b/>
                <w:sz w:val="20"/>
              </w:rPr>
              <w:t>8</w:t>
            </w:r>
            <w:r w:rsidRPr="00FF407B">
              <w:rPr>
                <w:rFonts w:ascii="Calibri" w:hAnsi="Calibri" w:cs="Calibri"/>
                <w:b/>
                <w:sz w:val="20"/>
              </w:rPr>
              <w:t>00)</w:t>
            </w:r>
          </w:p>
        </w:tc>
        <w:tc>
          <w:tcPr>
            <w:tcW w:w="1440" w:type="dxa"/>
            <w:shd w:val="clear" w:color="auto" w:fill="auto"/>
          </w:tcPr>
          <w:p w14:paraId="134F579A" w14:textId="0387496E" w:rsidR="00FF407B" w:rsidRPr="00FF407B" w:rsidRDefault="00FF407B" w:rsidP="00FF407B">
            <w:pPr>
              <w:jc w:val="right"/>
              <w:rPr>
                <w:rFonts w:ascii="Calibri" w:hAnsi="Calibri" w:cs="Calibri"/>
                <w:b/>
                <w:sz w:val="20"/>
              </w:rPr>
            </w:pPr>
            <w:r w:rsidRPr="00FF407B">
              <w:rPr>
                <w:rFonts w:ascii="Calibri" w:hAnsi="Calibri" w:cs="Calibri"/>
                <w:b/>
                <w:sz w:val="20"/>
              </w:rPr>
              <w:t>$(</w:t>
            </w:r>
            <w:r w:rsidR="008361AD">
              <w:rPr>
                <w:rFonts w:ascii="Calibri" w:hAnsi="Calibri" w:cs="Calibri"/>
                <w:b/>
                <w:sz w:val="20"/>
              </w:rPr>
              <w:t>9</w:t>
            </w:r>
            <w:r w:rsidRPr="00FF407B">
              <w:rPr>
                <w:rFonts w:ascii="Calibri" w:hAnsi="Calibri" w:cs="Calibri"/>
                <w:b/>
                <w:sz w:val="20"/>
              </w:rPr>
              <w:t>,</w:t>
            </w:r>
            <w:r w:rsidR="00B64458">
              <w:rPr>
                <w:rFonts w:ascii="Calibri" w:hAnsi="Calibri" w:cs="Calibri"/>
                <w:b/>
                <w:sz w:val="20"/>
              </w:rPr>
              <w:t>9</w:t>
            </w:r>
            <w:r w:rsidRPr="00FF407B">
              <w:rPr>
                <w:rFonts w:ascii="Calibri" w:hAnsi="Calibri" w:cs="Calibri"/>
                <w:b/>
                <w:sz w:val="20"/>
              </w:rPr>
              <w:t>00)</w:t>
            </w:r>
          </w:p>
        </w:tc>
        <w:tc>
          <w:tcPr>
            <w:tcW w:w="1440" w:type="dxa"/>
            <w:shd w:val="clear" w:color="auto" w:fill="auto"/>
          </w:tcPr>
          <w:p w14:paraId="65E070CE" w14:textId="412967A5" w:rsidR="00FF407B" w:rsidRPr="00FF407B" w:rsidRDefault="00FF407B" w:rsidP="00FF407B">
            <w:pPr>
              <w:jc w:val="right"/>
              <w:rPr>
                <w:rFonts w:ascii="Calibri" w:hAnsi="Calibri" w:cs="Calibri"/>
                <w:b/>
                <w:sz w:val="20"/>
              </w:rPr>
            </w:pPr>
            <w:r w:rsidRPr="00FF407B">
              <w:rPr>
                <w:rFonts w:ascii="Calibri" w:hAnsi="Calibri" w:cs="Calibri"/>
                <w:b/>
                <w:sz w:val="20"/>
              </w:rPr>
              <w:t>$(</w:t>
            </w:r>
            <w:r w:rsidR="008361AD">
              <w:rPr>
                <w:rFonts w:ascii="Calibri" w:hAnsi="Calibri" w:cs="Calibri"/>
                <w:b/>
                <w:sz w:val="20"/>
              </w:rPr>
              <w:t>4</w:t>
            </w:r>
            <w:r w:rsidRPr="00FF407B">
              <w:rPr>
                <w:rFonts w:ascii="Calibri" w:hAnsi="Calibri" w:cs="Calibri"/>
                <w:b/>
                <w:sz w:val="20"/>
              </w:rPr>
              <w:t>,</w:t>
            </w:r>
            <w:r w:rsidR="008361AD">
              <w:rPr>
                <w:rFonts w:ascii="Calibri" w:hAnsi="Calibri" w:cs="Calibri"/>
                <w:b/>
                <w:sz w:val="20"/>
              </w:rPr>
              <w:t>8</w:t>
            </w:r>
            <w:r w:rsidRPr="00FF407B">
              <w:rPr>
                <w:rFonts w:ascii="Calibri" w:hAnsi="Calibri" w:cs="Calibri"/>
                <w:b/>
                <w:sz w:val="20"/>
              </w:rPr>
              <w:t>00)</w:t>
            </w:r>
          </w:p>
        </w:tc>
        <w:tc>
          <w:tcPr>
            <w:tcW w:w="1440" w:type="dxa"/>
            <w:shd w:val="clear" w:color="auto" w:fill="auto"/>
          </w:tcPr>
          <w:p w14:paraId="6E548213" w14:textId="272B687A" w:rsidR="00FF407B" w:rsidRPr="00FF407B" w:rsidRDefault="00FF407B" w:rsidP="00FF407B">
            <w:pPr>
              <w:jc w:val="right"/>
              <w:rPr>
                <w:rFonts w:ascii="Calibri" w:hAnsi="Calibri" w:cs="Calibri"/>
                <w:b/>
                <w:sz w:val="20"/>
              </w:rPr>
            </w:pPr>
            <w:r w:rsidRPr="00FF407B">
              <w:rPr>
                <w:rFonts w:ascii="Calibri" w:hAnsi="Calibri" w:cs="Calibri"/>
                <w:b/>
                <w:sz w:val="20"/>
              </w:rPr>
              <w:t>$</w:t>
            </w:r>
            <w:r w:rsidR="008361AD">
              <w:rPr>
                <w:rFonts w:ascii="Calibri" w:hAnsi="Calibri" w:cs="Calibri"/>
                <w:b/>
                <w:sz w:val="20"/>
              </w:rPr>
              <w:t>2</w:t>
            </w:r>
            <w:r w:rsidRPr="00FF407B">
              <w:rPr>
                <w:rFonts w:ascii="Calibri" w:hAnsi="Calibri" w:cs="Calibri"/>
                <w:b/>
                <w:sz w:val="20"/>
              </w:rPr>
              <w:t>,500</w:t>
            </w:r>
          </w:p>
        </w:tc>
      </w:tr>
    </w:tbl>
    <w:p w14:paraId="1F14EC7C" w14:textId="77777777" w:rsidR="00FF407B" w:rsidRPr="00FF407B" w:rsidRDefault="00FF407B" w:rsidP="00FF407B">
      <w:pPr>
        <w:jc w:val="center"/>
        <w:rPr>
          <w:rFonts w:ascii="Calibri" w:hAnsi="Calibri" w:cs="Calibri"/>
          <w:sz w:val="20"/>
          <w:szCs w:val="16"/>
        </w:rPr>
      </w:pPr>
    </w:p>
    <w:tbl>
      <w:tblPr>
        <w:tblW w:w="93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260"/>
        <w:gridCol w:w="1440"/>
        <w:gridCol w:w="1440"/>
        <w:gridCol w:w="1440"/>
      </w:tblGrid>
      <w:tr w:rsidR="00FF407B" w:rsidRPr="00FF407B" w14:paraId="1474318A" w14:textId="77777777" w:rsidTr="00B652F9">
        <w:trPr>
          <w:trHeight w:val="260"/>
        </w:trPr>
        <w:tc>
          <w:tcPr>
            <w:tcW w:w="3780" w:type="dxa"/>
            <w:shd w:val="clear" w:color="auto" w:fill="auto"/>
          </w:tcPr>
          <w:p w14:paraId="6B355D69" w14:textId="77777777" w:rsidR="00FF407B" w:rsidRPr="00FF407B" w:rsidRDefault="00FF407B" w:rsidP="00FF407B">
            <w:pPr>
              <w:rPr>
                <w:rFonts w:ascii="Calibri" w:hAnsi="Calibri" w:cs="Calibri"/>
                <w:sz w:val="20"/>
              </w:rPr>
            </w:pPr>
            <w:bookmarkStart w:id="2" w:name="_Hlk192065868"/>
          </w:p>
        </w:tc>
        <w:tc>
          <w:tcPr>
            <w:tcW w:w="1260" w:type="dxa"/>
            <w:shd w:val="clear" w:color="auto" w:fill="auto"/>
          </w:tcPr>
          <w:p w14:paraId="5C907B21" w14:textId="07391108" w:rsidR="008361AD" w:rsidRPr="00B652F9" w:rsidRDefault="00FF407B" w:rsidP="00FF407B">
            <w:pPr>
              <w:jc w:val="center"/>
              <w:rPr>
                <w:rFonts w:ascii="Calibri" w:hAnsi="Calibri" w:cs="Calibri"/>
                <w:b/>
                <w:color w:val="FF0000"/>
                <w:sz w:val="20"/>
                <w:highlight w:val="yellow"/>
              </w:rPr>
            </w:pPr>
            <w:r w:rsidRPr="00B652F9">
              <w:rPr>
                <w:rFonts w:ascii="Calibri" w:hAnsi="Calibri" w:cs="Calibri"/>
                <w:b/>
                <w:color w:val="FF0000"/>
                <w:sz w:val="20"/>
                <w:highlight w:val="yellow"/>
              </w:rPr>
              <w:t>20</w:t>
            </w:r>
            <w:r w:rsidR="00324BA9" w:rsidRPr="00B652F9">
              <w:rPr>
                <w:rFonts w:ascii="Calibri" w:hAnsi="Calibri" w:cs="Calibri"/>
                <w:b/>
                <w:color w:val="FF0000"/>
                <w:sz w:val="20"/>
                <w:highlight w:val="yellow"/>
              </w:rPr>
              <w:t>26</w:t>
            </w:r>
            <w:r w:rsidR="008361AD" w:rsidRPr="00B652F9">
              <w:rPr>
                <w:rFonts w:ascii="Calibri" w:hAnsi="Calibri" w:cs="Calibri"/>
                <w:b/>
                <w:color w:val="FF0000"/>
                <w:sz w:val="20"/>
                <w:highlight w:val="yellow"/>
              </w:rPr>
              <w:t xml:space="preserve"> </w:t>
            </w:r>
            <w:r w:rsidR="00E91302" w:rsidRPr="00B652F9">
              <w:rPr>
                <w:rFonts w:ascii="Calibri" w:hAnsi="Calibri" w:cs="Calibri"/>
                <w:b/>
                <w:color w:val="FF0000"/>
                <w:sz w:val="20"/>
                <w:highlight w:val="yellow"/>
              </w:rPr>
              <w:t>Actual</w:t>
            </w:r>
          </w:p>
          <w:p w14:paraId="794D75AF" w14:textId="39ADD350" w:rsidR="00FF407B" w:rsidRPr="00FF407B" w:rsidRDefault="008361AD" w:rsidP="00FF407B">
            <w:pPr>
              <w:jc w:val="center"/>
              <w:rPr>
                <w:rFonts w:ascii="Calibri" w:hAnsi="Calibri" w:cs="Calibri"/>
                <w:b/>
                <w:sz w:val="20"/>
              </w:rPr>
            </w:pPr>
            <w:r w:rsidRPr="00B652F9">
              <w:rPr>
                <w:rFonts w:ascii="Calibri" w:hAnsi="Calibri" w:cs="Calibri"/>
                <w:b/>
                <w:color w:val="FF0000"/>
                <w:sz w:val="20"/>
                <w:highlight w:val="yellow"/>
              </w:rPr>
              <w:t>Audit</w:t>
            </w:r>
          </w:p>
        </w:tc>
        <w:tc>
          <w:tcPr>
            <w:tcW w:w="1440" w:type="dxa"/>
            <w:shd w:val="clear" w:color="auto" w:fill="auto"/>
          </w:tcPr>
          <w:p w14:paraId="4F3E3E17" w14:textId="57322F45" w:rsidR="008361AD" w:rsidRDefault="00FF407B" w:rsidP="00FF407B">
            <w:pPr>
              <w:jc w:val="center"/>
              <w:rPr>
                <w:rFonts w:ascii="Calibri" w:hAnsi="Calibri" w:cs="Calibri"/>
                <w:b/>
                <w:sz w:val="20"/>
              </w:rPr>
            </w:pPr>
            <w:r w:rsidRPr="00FF407B">
              <w:rPr>
                <w:rFonts w:ascii="Calibri" w:hAnsi="Calibri" w:cs="Calibri"/>
                <w:b/>
                <w:sz w:val="20"/>
              </w:rPr>
              <w:t>20</w:t>
            </w:r>
            <w:r w:rsidR="00324BA9">
              <w:rPr>
                <w:rFonts w:ascii="Calibri" w:hAnsi="Calibri" w:cs="Calibri"/>
                <w:b/>
                <w:sz w:val="20"/>
              </w:rPr>
              <w:t>27</w:t>
            </w:r>
            <w:r w:rsidR="008361AD">
              <w:rPr>
                <w:rFonts w:ascii="Calibri" w:hAnsi="Calibri" w:cs="Calibri"/>
                <w:b/>
                <w:sz w:val="20"/>
              </w:rPr>
              <w:t xml:space="preserve"> </w:t>
            </w:r>
            <w:r w:rsidR="00E91302">
              <w:rPr>
                <w:rFonts w:ascii="Calibri" w:hAnsi="Calibri" w:cs="Calibri"/>
                <w:b/>
                <w:sz w:val="20"/>
              </w:rPr>
              <w:t>Projected</w:t>
            </w:r>
          </w:p>
          <w:p w14:paraId="2BA8B42F" w14:textId="6ED07C52" w:rsidR="00FF407B" w:rsidRPr="00FF407B" w:rsidRDefault="008361AD" w:rsidP="00FF407B">
            <w:pPr>
              <w:jc w:val="center"/>
              <w:rPr>
                <w:rFonts w:ascii="Calibri" w:hAnsi="Calibri" w:cs="Calibri"/>
                <w:b/>
                <w:sz w:val="20"/>
              </w:rPr>
            </w:pPr>
            <w:r>
              <w:rPr>
                <w:rFonts w:ascii="Calibri" w:hAnsi="Calibri" w:cs="Calibri"/>
                <w:b/>
                <w:sz w:val="20"/>
              </w:rPr>
              <w:t>DEP</w:t>
            </w:r>
          </w:p>
        </w:tc>
        <w:tc>
          <w:tcPr>
            <w:tcW w:w="1440" w:type="dxa"/>
            <w:shd w:val="clear" w:color="auto" w:fill="auto"/>
          </w:tcPr>
          <w:p w14:paraId="44E25CC7" w14:textId="11E2F388" w:rsidR="008361AD" w:rsidRDefault="00FF407B" w:rsidP="00FF407B">
            <w:pPr>
              <w:jc w:val="center"/>
              <w:rPr>
                <w:rFonts w:ascii="Calibri" w:hAnsi="Calibri" w:cs="Calibri"/>
                <w:b/>
                <w:sz w:val="20"/>
              </w:rPr>
            </w:pPr>
            <w:r w:rsidRPr="00FF407B">
              <w:rPr>
                <w:rFonts w:ascii="Calibri" w:hAnsi="Calibri" w:cs="Calibri"/>
                <w:b/>
                <w:sz w:val="20"/>
              </w:rPr>
              <w:t>20</w:t>
            </w:r>
            <w:r w:rsidR="00324BA9">
              <w:rPr>
                <w:rFonts w:ascii="Calibri" w:hAnsi="Calibri" w:cs="Calibri"/>
                <w:b/>
                <w:sz w:val="20"/>
              </w:rPr>
              <w:t>28</w:t>
            </w:r>
            <w:r w:rsidR="008361AD">
              <w:rPr>
                <w:rFonts w:ascii="Calibri" w:hAnsi="Calibri" w:cs="Calibri"/>
                <w:b/>
                <w:sz w:val="20"/>
              </w:rPr>
              <w:t xml:space="preserve"> </w:t>
            </w:r>
            <w:r w:rsidR="00E91302">
              <w:rPr>
                <w:rFonts w:ascii="Calibri" w:hAnsi="Calibri" w:cs="Calibri"/>
                <w:b/>
                <w:sz w:val="20"/>
              </w:rPr>
              <w:t>Projected</w:t>
            </w:r>
          </w:p>
          <w:p w14:paraId="0215416D" w14:textId="3A6EBA00" w:rsidR="00FF407B" w:rsidRPr="00FF407B" w:rsidRDefault="008361AD" w:rsidP="00FF407B">
            <w:pPr>
              <w:jc w:val="center"/>
              <w:rPr>
                <w:rFonts w:ascii="Calibri" w:hAnsi="Calibri" w:cs="Calibri"/>
                <w:b/>
                <w:sz w:val="20"/>
              </w:rPr>
            </w:pPr>
            <w:r>
              <w:rPr>
                <w:rFonts w:ascii="Calibri" w:hAnsi="Calibri" w:cs="Calibri"/>
                <w:b/>
                <w:sz w:val="20"/>
              </w:rPr>
              <w:t>DEP</w:t>
            </w:r>
          </w:p>
        </w:tc>
        <w:tc>
          <w:tcPr>
            <w:tcW w:w="1440" w:type="dxa"/>
            <w:shd w:val="clear" w:color="auto" w:fill="auto"/>
          </w:tcPr>
          <w:p w14:paraId="14FC20F1" w14:textId="661F2764" w:rsidR="008361AD" w:rsidRDefault="00FF407B" w:rsidP="00FF407B">
            <w:pPr>
              <w:jc w:val="center"/>
              <w:rPr>
                <w:rFonts w:ascii="Calibri" w:hAnsi="Calibri" w:cs="Calibri"/>
                <w:b/>
                <w:sz w:val="20"/>
              </w:rPr>
            </w:pPr>
            <w:r w:rsidRPr="00FF407B">
              <w:rPr>
                <w:rFonts w:ascii="Calibri" w:hAnsi="Calibri" w:cs="Calibri"/>
                <w:b/>
                <w:sz w:val="20"/>
              </w:rPr>
              <w:t>20</w:t>
            </w:r>
            <w:r w:rsidR="00324BA9">
              <w:rPr>
                <w:rFonts w:ascii="Calibri" w:hAnsi="Calibri" w:cs="Calibri"/>
                <w:b/>
                <w:sz w:val="20"/>
              </w:rPr>
              <w:t>29</w:t>
            </w:r>
            <w:r w:rsidR="008361AD">
              <w:rPr>
                <w:rFonts w:ascii="Calibri" w:hAnsi="Calibri" w:cs="Calibri"/>
                <w:b/>
                <w:sz w:val="20"/>
              </w:rPr>
              <w:t xml:space="preserve"> </w:t>
            </w:r>
            <w:r w:rsidR="00E91302">
              <w:rPr>
                <w:rFonts w:ascii="Calibri" w:hAnsi="Calibri" w:cs="Calibri"/>
                <w:b/>
                <w:sz w:val="20"/>
              </w:rPr>
              <w:t>Projected</w:t>
            </w:r>
          </w:p>
          <w:p w14:paraId="047B979E" w14:textId="75032700" w:rsidR="00FF407B" w:rsidRPr="00FF407B" w:rsidRDefault="008361AD" w:rsidP="00FF407B">
            <w:pPr>
              <w:jc w:val="center"/>
              <w:rPr>
                <w:rFonts w:ascii="Calibri" w:hAnsi="Calibri" w:cs="Calibri"/>
                <w:b/>
                <w:sz w:val="20"/>
              </w:rPr>
            </w:pPr>
            <w:r>
              <w:rPr>
                <w:rFonts w:ascii="Calibri" w:hAnsi="Calibri" w:cs="Calibri"/>
                <w:b/>
                <w:sz w:val="20"/>
              </w:rPr>
              <w:t>DEP</w:t>
            </w:r>
          </w:p>
        </w:tc>
      </w:tr>
      <w:tr w:rsidR="00FF407B" w:rsidRPr="00FF407B" w14:paraId="2A1302BE" w14:textId="77777777" w:rsidTr="00B652F9">
        <w:tc>
          <w:tcPr>
            <w:tcW w:w="3780" w:type="dxa"/>
            <w:shd w:val="clear" w:color="auto" w:fill="auto"/>
          </w:tcPr>
          <w:p w14:paraId="489D3AE3" w14:textId="461F9C80" w:rsidR="00FF407B" w:rsidRPr="00FF407B" w:rsidRDefault="00E91302" w:rsidP="00FF407B">
            <w:pPr>
              <w:jc w:val="right"/>
              <w:rPr>
                <w:rFonts w:ascii="Calibri" w:hAnsi="Calibri" w:cs="Calibri"/>
                <w:b/>
                <w:sz w:val="20"/>
              </w:rPr>
            </w:pPr>
            <w:r>
              <w:rPr>
                <w:rFonts w:ascii="Calibri" w:hAnsi="Calibri" w:cs="Calibri"/>
                <w:b/>
                <w:sz w:val="20"/>
              </w:rPr>
              <w:t xml:space="preserve"> </w:t>
            </w:r>
            <w:r w:rsidR="00FF407B" w:rsidRPr="00FF407B">
              <w:rPr>
                <w:rFonts w:ascii="Calibri" w:hAnsi="Calibri" w:cs="Calibri"/>
                <w:b/>
                <w:sz w:val="20"/>
              </w:rPr>
              <w:t>C</w:t>
            </w:r>
            <w:r w:rsidR="007B6630">
              <w:rPr>
                <w:rFonts w:ascii="Calibri" w:hAnsi="Calibri" w:cs="Calibri"/>
                <w:b/>
                <w:sz w:val="20"/>
              </w:rPr>
              <w:t>urrent Assets minus Current Liabilities</w:t>
            </w:r>
            <w:r w:rsidR="00FF407B" w:rsidRPr="00FF407B">
              <w:rPr>
                <w:rFonts w:ascii="Calibri" w:hAnsi="Calibri" w:cs="Calibri"/>
                <w:b/>
                <w:sz w:val="20"/>
              </w:rPr>
              <w:t xml:space="preserve"> (Deficit) Jan. 1</w:t>
            </w:r>
          </w:p>
        </w:tc>
        <w:tc>
          <w:tcPr>
            <w:tcW w:w="1260" w:type="dxa"/>
            <w:shd w:val="clear" w:color="auto" w:fill="auto"/>
          </w:tcPr>
          <w:p w14:paraId="52E8F729" w14:textId="7063D8B1" w:rsidR="00FF407B" w:rsidRPr="00FF407B" w:rsidRDefault="00FF407B" w:rsidP="00FF407B">
            <w:pPr>
              <w:jc w:val="right"/>
              <w:rPr>
                <w:rFonts w:ascii="Calibri" w:hAnsi="Calibri" w:cs="Calibri"/>
                <w:sz w:val="20"/>
              </w:rPr>
            </w:pPr>
            <w:r w:rsidRPr="00FF407B">
              <w:rPr>
                <w:rFonts w:ascii="Calibri" w:hAnsi="Calibri" w:cs="Calibri"/>
                <w:sz w:val="20"/>
              </w:rPr>
              <w:t>$</w:t>
            </w:r>
            <w:r w:rsidR="00B64458">
              <w:rPr>
                <w:rFonts w:ascii="Calibri" w:hAnsi="Calibri" w:cs="Calibri"/>
                <w:sz w:val="20"/>
              </w:rPr>
              <w:t>20</w:t>
            </w:r>
            <w:r w:rsidRPr="00FF407B">
              <w:rPr>
                <w:rFonts w:ascii="Calibri" w:hAnsi="Calibri" w:cs="Calibri"/>
                <w:sz w:val="20"/>
              </w:rPr>
              <w:t>,000</w:t>
            </w:r>
          </w:p>
        </w:tc>
        <w:tc>
          <w:tcPr>
            <w:tcW w:w="1440" w:type="dxa"/>
            <w:shd w:val="clear" w:color="auto" w:fill="auto"/>
          </w:tcPr>
          <w:p w14:paraId="4E5EB636" w14:textId="1A4CF5FF" w:rsidR="00FF407B" w:rsidRPr="00FF407B" w:rsidRDefault="00FF407B" w:rsidP="00FF407B">
            <w:pPr>
              <w:jc w:val="right"/>
              <w:rPr>
                <w:rFonts w:ascii="Calibri" w:hAnsi="Calibri" w:cs="Calibri"/>
                <w:sz w:val="20"/>
              </w:rPr>
            </w:pPr>
            <w:r w:rsidRPr="00FF407B">
              <w:rPr>
                <w:rFonts w:ascii="Calibri" w:hAnsi="Calibri" w:cs="Calibri"/>
                <w:sz w:val="20"/>
              </w:rPr>
              <w:t>$(</w:t>
            </w:r>
            <w:r w:rsidR="00286E21">
              <w:rPr>
                <w:rFonts w:ascii="Calibri" w:hAnsi="Calibri" w:cs="Calibri"/>
                <w:sz w:val="20"/>
              </w:rPr>
              <w:t>12</w:t>
            </w:r>
            <w:r w:rsidRPr="00FF407B">
              <w:rPr>
                <w:rFonts w:ascii="Calibri" w:hAnsi="Calibri" w:cs="Calibri"/>
                <w:sz w:val="20"/>
              </w:rPr>
              <w:t>,</w:t>
            </w:r>
            <w:r w:rsidR="00286E21">
              <w:rPr>
                <w:rFonts w:ascii="Calibri" w:hAnsi="Calibri" w:cs="Calibri"/>
                <w:sz w:val="20"/>
              </w:rPr>
              <w:t>8</w:t>
            </w:r>
            <w:r w:rsidRPr="00FF407B">
              <w:rPr>
                <w:rFonts w:ascii="Calibri" w:hAnsi="Calibri" w:cs="Calibri"/>
                <w:sz w:val="20"/>
              </w:rPr>
              <w:t>00)</w:t>
            </w:r>
          </w:p>
        </w:tc>
        <w:tc>
          <w:tcPr>
            <w:tcW w:w="1440" w:type="dxa"/>
            <w:shd w:val="clear" w:color="auto" w:fill="auto"/>
          </w:tcPr>
          <w:p w14:paraId="2281190D" w14:textId="41E4021F" w:rsidR="00FF407B" w:rsidRPr="00FF407B" w:rsidRDefault="00FF407B" w:rsidP="00FF407B">
            <w:pPr>
              <w:jc w:val="right"/>
              <w:rPr>
                <w:rFonts w:ascii="Calibri" w:hAnsi="Calibri" w:cs="Calibri"/>
                <w:sz w:val="20"/>
              </w:rPr>
            </w:pPr>
            <w:r w:rsidRPr="00FF407B">
              <w:rPr>
                <w:rFonts w:ascii="Calibri" w:hAnsi="Calibri" w:cs="Calibri"/>
                <w:sz w:val="20"/>
              </w:rPr>
              <w:t>$(</w:t>
            </w:r>
            <w:r w:rsidR="008361AD">
              <w:rPr>
                <w:rFonts w:ascii="Calibri" w:hAnsi="Calibri" w:cs="Calibri"/>
                <w:sz w:val="20"/>
              </w:rPr>
              <w:t>7</w:t>
            </w:r>
            <w:r w:rsidRPr="00FF407B">
              <w:rPr>
                <w:rFonts w:ascii="Calibri" w:hAnsi="Calibri" w:cs="Calibri"/>
                <w:sz w:val="20"/>
              </w:rPr>
              <w:t>,</w:t>
            </w:r>
            <w:r w:rsidR="00716BEB">
              <w:rPr>
                <w:rFonts w:ascii="Calibri" w:hAnsi="Calibri" w:cs="Calibri"/>
                <w:sz w:val="20"/>
              </w:rPr>
              <w:t>1</w:t>
            </w:r>
            <w:r w:rsidRPr="00FF407B">
              <w:rPr>
                <w:rFonts w:ascii="Calibri" w:hAnsi="Calibri" w:cs="Calibri"/>
                <w:sz w:val="20"/>
              </w:rPr>
              <w:t>00)</w:t>
            </w:r>
          </w:p>
        </w:tc>
        <w:tc>
          <w:tcPr>
            <w:tcW w:w="1440" w:type="dxa"/>
            <w:shd w:val="clear" w:color="auto" w:fill="auto"/>
          </w:tcPr>
          <w:p w14:paraId="4DAABC9F" w14:textId="6D282AAD" w:rsidR="00FF407B" w:rsidRPr="00FF407B" w:rsidRDefault="00FF407B" w:rsidP="00FF407B">
            <w:pPr>
              <w:jc w:val="right"/>
              <w:rPr>
                <w:rFonts w:ascii="Calibri" w:hAnsi="Calibri" w:cs="Calibri"/>
                <w:sz w:val="20"/>
              </w:rPr>
            </w:pPr>
            <w:r w:rsidRPr="00FF407B">
              <w:rPr>
                <w:rFonts w:ascii="Calibri" w:hAnsi="Calibri" w:cs="Calibri"/>
                <w:sz w:val="20"/>
              </w:rPr>
              <w:t>$(</w:t>
            </w:r>
            <w:r w:rsidR="008361AD">
              <w:rPr>
                <w:rFonts w:ascii="Calibri" w:hAnsi="Calibri" w:cs="Calibri"/>
                <w:sz w:val="20"/>
              </w:rPr>
              <w:t>4</w:t>
            </w:r>
            <w:r w:rsidRPr="00FF407B">
              <w:rPr>
                <w:rFonts w:ascii="Calibri" w:hAnsi="Calibri" w:cs="Calibri"/>
                <w:sz w:val="20"/>
              </w:rPr>
              <w:t>00)</w:t>
            </w:r>
          </w:p>
        </w:tc>
      </w:tr>
      <w:tr w:rsidR="00FF407B" w:rsidRPr="00FF407B" w14:paraId="3F62FB00" w14:textId="77777777" w:rsidTr="00B652F9">
        <w:tc>
          <w:tcPr>
            <w:tcW w:w="3780" w:type="dxa"/>
            <w:shd w:val="clear" w:color="auto" w:fill="auto"/>
          </w:tcPr>
          <w:p w14:paraId="365D0AD7" w14:textId="77777777" w:rsidR="00FF407B" w:rsidRPr="00FF407B" w:rsidRDefault="00FF407B" w:rsidP="00FF407B">
            <w:pPr>
              <w:jc w:val="right"/>
              <w:rPr>
                <w:rFonts w:ascii="Calibri" w:hAnsi="Calibri" w:cs="Calibri"/>
                <w:sz w:val="20"/>
              </w:rPr>
            </w:pPr>
            <w:r w:rsidRPr="00FF407B">
              <w:rPr>
                <w:rFonts w:ascii="Calibri" w:hAnsi="Calibri" w:cs="Calibri"/>
                <w:sz w:val="20"/>
              </w:rPr>
              <w:t>Revenues</w:t>
            </w:r>
          </w:p>
        </w:tc>
        <w:tc>
          <w:tcPr>
            <w:tcW w:w="1260" w:type="dxa"/>
            <w:shd w:val="clear" w:color="auto" w:fill="auto"/>
          </w:tcPr>
          <w:p w14:paraId="2A75AF73" w14:textId="3D36F238" w:rsidR="00FF407B" w:rsidRPr="00FF407B" w:rsidRDefault="00B64458" w:rsidP="00FF407B">
            <w:pPr>
              <w:jc w:val="right"/>
              <w:rPr>
                <w:rFonts w:ascii="Calibri" w:hAnsi="Calibri" w:cs="Calibri"/>
                <w:sz w:val="20"/>
              </w:rPr>
            </w:pPr>
            <w:r>
              <w:rPr>
                <w:rFonts w:ascii="Calibri" w:hAnsi="Calibri" w:cs="Calibri"/>
                <w:sz w:val="20"/>
              </w:rPr>
              <w:t>161</w:t>
            </w:r>
            <w:r w:rsidR="00FF407B" w:rsidRPr="00FF407B">
              <w:rPr>
                <w:rFonts w:ascii="Calibri" w:hAnsi="Calibri" w:cs="Calibri"/>
                <w:sz w:val="20"/>
              </w:rPr>
              <w:t>,000</w:t>
            </w:r>
          </w:p>
        </w:tc>
        <w:tc>
          <w:tcPr>
            <w:tcW w:w="1440" w:type="dxa"/>
            <w:shd w:val="clear" w:color="auto" w:fill="auto"/>
          </w:tcPr>
          <w:p w14:paraId="7FD8A458" w14:textId="4DD566C8" w:rsidR="00FF407B" w:rsidRPr="00FF407B" w:rsidRDefault="00286E21" w:rsidP="00FF407B">
            <w:pPr>
              <w:jc w:val="right"/>
              <w:rPr>
                <w:rFonts w:ascii="Calibri" w:hAnsi="Calibri" w:cs="Calibri"/>
                <w:sz w:val="20"/>
              </w:rPr>
            </w:pPr>
            <w:r>
              <w:rPr>
                <w:rFonts w:ascii="Calibri" w:hAnsi="Calibri" w:cs="Calibri"/>
                <w:sz w:val="20"/>
              </w:rPr>
              <w:t>172</w:t>
            </w:r>
            <w:r w:rsidR="00FF407B" w:rsidRPr="00FF407B">
              <w:rPr>
                <w:rFonts w:ascii="Calibri" w:hAnsi="Calibri" w:cs="Calibri"/>
                <w:sz w:val="20"/>
              </w:rPr>
              <w:t>,500</w:t>
            </w:r>
          </w:p>
        </w:tc>
        <w:tc>
          <w:tcPr>
            <w:tcW w:w="1440" w:type="dxa"/>
            <w:shd w:val="clear" w:color="auto" w:fill="auto"/>
          </w:tcPr>
          <w:p w14:paraId="3525AE71" w14:textId="3966F474" w:rsidR="00FF407B" w:rsidRPr="00FF407B" w:rsidRDefault="008361AD" w:rsidP="00FF407B">
            <w:pPr>
              <w:jc w:val="right"/>
              <w:rPr>
                <w:rFonts w:ascii="Calibri" w:hAnsi="Calibri" w:cs="Calibri"/>
                <w:sz w:val="20"/>
              </w:rPr>
            </w:pPr>
            <w:r>
              <w:rPr>
                <w:rFonts w:ascii="Calibri" w:hAnsi="Calibri" w:cs="Calibri"/>
                <w:sz w:val="20"/>
              </w:rPr>
              <w:t>175</w:t>
            </w:r>
            <w:r w:rsidR="00FF407B" w:rsidRPr="00FF407B">
              <w:rPr>
                <w:rFonts w:ascii="Calibri" w:hAnsi="Calibri" w:cs="Calibri"/>
                <w:sz w:val="20"/>
              </w:rPr>
              <w:t>,500</w:t>
            </w:r>
          </w:p>
        </w:tc>
        <w:tc>
          <w:tcPr>
            <w:tcW w:w="1440" w:type="dxa"/>
            <w:shd w:val="clear" w:color="auto" w:fill="auto"/>
          </w:tcPr>
          <w:p w14:paraId="01A2033D" w14:textId="3AD01018" w:rsidR="00FF407B" w:rsidRPr="00FF407B" w:rsidRDefault="008361AD" w:rsidP="00FF407B">
            <w:pPr>
              <w:jc w:val="right"/>
              <w:rPr>
                <w:rFonts w:ascii="Calibri" w:hAnsi="Calibri" w:cs="Calibri"/>
                <w:sz w:val="20"/>
              </w:rPr>
            </w:pPr>
            <w:r>
              <w:rPr>
                <w:rFonts w:ascii="Calibri" w:hAnsi="Calibri" w:cs="Calibri"/>
                <w:sz w:val="20"/>
              </w:rPr>
              <w:t>178</w:t>
            </w:r>
            <w:r w:rsidR="00FF407B" w:rsidRPr="00FF407B">
              <w:rPr>
                <w:rFonts w:ascii="Calibri" w:hAnsi="Calibri" w:cs="Calibri"/>
                <w:sz w:val="20"/>
              </w:rPr>
              <w:t>,500</w:t>
            </w:r>
          </w:p>
        </w:tc>
      </w:tr>
      <w:tr w:rsidR="00FF407B" w:rsidRPr="00FF407B" w14:paraId="441D2AE3" w14:textId="77777777" w:rsidTr="00B652F9">
        <w:tc>
          <w:tcPr>
            <w:tcW w:w="3780" w:type="dxa"/>
            <w:shd w:val="clear" w:color="auto" w:fill="auto"/>
          </w:tcPr>
          <w:p w14:paraId="5343FF8C" w14:textId="77777777" w:rsidR="00FF407B" w:rsidRPr="00FF407B" w:rsidRDefault="00FF407B" w:rsidP="00FF407B">
            <w:pPr>
              <w:jc w:val="right"/>
              <w:rPr>
                <w:rFonts w:ascii="Calibri" w:hAnsi="Calibri" w:cs="Calibri"/>
                <w:sz w:val="20"/>
              </w:rPr>
            </w:pPr>
            <w:r w:rsidRPr="00FF407B">
              <w:rPr>
                <w:rFonts w:ascii="Calibri" w:hAnsi="Calibri" w:cs="Calibri"/>
                <w:sz w:val="20"/>
              </w:rPr>
              <w:t>Expenditures</w:t>
            </w:r>
          </w:p>
        </w:tc>
        <w:tc>
          <w:tcPr>
            <w:tcW w:w="1260" w:type="dxa"/>
            <w:shd w:val="clear" w:color="auto" w:fill="auto"/>
          </w:tcPr>
          <w:p w14:paraId="72AF8D46" w14:textId="731BE825" w:rsidR="00FF407B" w:rsidRPr="00FF407B" w:rsidRDefault="00FF407B" w:rsidP="00FF407B">
            <w:pPr>
              <w:jc w:val="right"/>
              <w:rPr>
                <w:rFonts w:ascii="Calibri" w:hAnsi="Calibri" w:cs="Calibri"/>
                <w:sz w:val="20"/>
              </w:rPr>
            </w:pPr>
            <w:r w:rsidRPr="00FF407B">
              <w:rPr>
                <w:rFonts w:ascii="Calibri" w:hAnsi="Calibri" w:cs="Calibri"/>
                <w:sz w:val="20"/>
              </w:rPr>
              <w:t>(20</w:t>
            </w:r>
            <w:r w:rsidR="00E91302">
              <w:rPr>
                <w:rFonts w:ascii="Calibri" w:hAnsi="Calibri" w:cs="Calibri"/>
                <w:sz w:val="20"/>
              </w:rPr>
              <w:t>3</w:t>
            </w:r>
            <w:r w:rsidRPr="00FF407B">
              <w:rPr>
                <w:rFonts w:ascii="Calibri" w:hAnsi="Calibri" w:cs="Calibri"/>
                <w:sz w:val="20"/>
              </w:rPr>
              <w:t>,000)</w:t>
            </w:r>
          </w:p>
        </w:tc>
        <w:tc>
          <w:tcPr>
            <w:tcW w:w="1440" w:type="dxa"/>
            <w:shd w:val="clear" w:color="auto" w:fill="auto"/>
          </w:tcPr>
          <w:p w14:paraId="53CBBA74" w14:textId="291870F8" w:rsidR="00FF407B" w:rsidRPr="00FF407B" w:rsidRDefault="00FF407B" w:rsidP="00FF407B">
            <w:pPr>
              <w:jc w:val="right"/>
              <w:rPr>
                <w:rFonts w:ascii="Calibri" w:hAnsi="Calibri" w:cs="Calibri"/>
                <w:sz w:val="20"/>
              </w:rPr>
            </w:pPr>
            <w:r w:rsidRPr="00FF407B">
              <w:rPr>
                <w:rFonts w:ascii="Calibri" w:hAnsi="Calibri" w:cs="Calibri"/>
                <w:sz w:val="20"/>
              </w:rPr>
              <w:t>(18</w:t>
            </w:r>
            <w:r w:rsidR="00716BEB">
              <w:rPr>
                <w:rFonts w:ascii="Calibri" w:hAnsi="Calibri" w:cs="Calibri"/>
                <w:sz w:val="20"/>
              </w:rPr>
              <w:t>4</w:t>
            </w:r>
            <w:r w:rsidRPr="00FF407B">
              <w:rPr>
                <w:rFonts w:ascii="Calibri" w:hAnsi="Calibri" w:cs="Calibri"/>
                <w:sz w:val="20"/>
              </w:rPr>
              <w:t>,000)</w:t>
            </w:r>
          </w:p>
        </w:tc>
        <w:tc>
          <w:tcPr>
            <w:tcW w:w="1440" w:type="dxa"/>
            <w:shd w:val="clear" w:color="auto" w:fill="auto"/>
          </w:tcPr>
          <w:p w14:paraId="49BCD014" w14:textId="10D57E46" w:rsidR="00FF407B" w:rsidRPr="00FF407B" w:rsidRDefault="00FF407B" w:rsidP="00FF407B">
            <w:pPr>
              <w:jc w:val="right"/>
              <w:rPr>
                <w:rFonts w:ascii="Calibri" w:hAnsi="Calibri" w:cs="Calibri"/>
                <w:sz w:val="20"/>
              </w:rPr>
            </w:pPr>
            <w:r w:rsidRPr="00FF407B">
              <w:rPr>
                <w:rFonts w:ascii="Calibri" w:hAnsi="Calibri" w:cs="Calibri"/>
                <w:sz w:val="20"/>
              </w:rPr>
              <w:t>(18</w:t>
            </w:r>
            <w:r w:rsidR="008361AD">
              <w:rPr>
                <w:rFonts w:ascii="Calibri" w:hAnsi="Calibri" w:cs="Calibri"/>
                <w:sz w:val="20"/>
              </w:rPr>
              <w:t>5</w:t>
            </w:r>
            <w:r w:rsidRPr="00FF407B">
              <w:rPr>
                <w:rFonts w:ascii="Calibri" w:hAnsi="Calibri" w:cs="Calibri"/>
                <w:sz w:val="20"/>
              </w:rPr>
              <w:t>,000)</w:t>
            </w:r>
          </w:p>
        </w:tc>
        <w:tc>
          <w:tcPr>
            <w:tcW w:w="1440" w:type="dxa"/>
            <w:shd w:val="clear" w:color="auto" w:fill="auto"/>
          </w:tcPr>
          <w:p w14:paraId="6B87643B" w14:textId="1814F211" w:rsidR="00FF407B" w:rsidRPr="00FF407B" w:rsidRDefault="00FF407B" w:rsidP="00FF407B">
            <w:pPr>
              <w:jc w:val="right"/>
              <w:rPr>
                <w:rFonts w:ascii="Calibri" w:hAnsi="Calibri" w:cs="Calibri"/>
                <w:sz w:val="20"/>
              </w:rPr>
            </w:pPr>
            <w:r w:rsidRPr="00FF407B">
              <w:rPr>
                <w:rFonts w:ascii="Calibri" w:hAnsi="Calibri" w:cs="Calibri"/>
                <w:sz w:val="20"/>
              </w:rPr>
              <w:t>(18</w:t>
            </w:r>
            <w:r w:rsidR="008361AD">
              <w:rPr>
                <w:rFonts w:ascii="Calibri" w:hAnsi="Calibri" w:cs="Calibri"/>
                <w:sz w:val="20"/>
              </w:rPr>
              <w:t>6</w:t>
            </w:r>
            <w:r w:rsidRPr="00FF407B">
              <w:rPr>
                <w:rFonts w:ascii="Calibri" w:hAnsi="Calibri" w:cs="Calibri"/>
                <w:sz w:val="20"/>
              </w:rPr>
              <w:t>,000)</w:t>
            </w:r>
          </w:p>
        </w:tc>
      </w:tr>
      <w:tr w:rsidR="00E165AD" w:rsidRPr="00FF407B" w14:paraId="05F5B811" w14:textId="77777777" w:rsidTr="00B652F9">
        <w:tc>
          <w:tcPr>
            <w:tcW w:w="3780" w:type="dxa"/>
            <w:shd w:val="clear" w:color="auto" w:fill="auto"/>
          </w:tcPr>
          <w:p w14:paraId="5D80539D" w14:textId="294B1E18" w:rsidR="00E165AD" w:rsidRPr="00FF407B" w:rsidRDefault="00E165AD" w:rsidP="00FF407B">
            <w:pPr>
              <w:jc w:val="right"/>
              <w:rPr>
                <w:rFonts w:ascii="Calibri" w:hAnsi="Calibri" w:cs="Calibri"/>
                <w:sz w:val="20"/>
              </w:rPr>
            </w:pPr>
            <w:r>
              <w:rPr>
                <w:rFonts w:ascii="Calibri" w:hAnsi="Calibri" w:cs="Calibri"/>
                <w:sz w:val="20"/>
              </w:rPr>
              <w:t>Non-Operatin</w:t>
            </w:r>
            <w:r w:rsidR="00E91302">
              <w:rPr>
                <w:rFonts w:ascii="Calibri" w:hAnsi="Calibri" w:cs="Calibri"/>
                <w:sz w:val="20"/>
              </w:rPr>
              <w:t xml:space="preserve">g </w:t>
            </w:r>
            <w:r>
              <w:rPr>
                <w:rFonts w:ascii="Calibri" w:hAnsi="Calibri" w:cs="Calibri"/>
                <w:sz w:val="20"/>
              </w:rPr>
              <w:t>Revenue/(Expenditures)</w:t>
            </w:r>
          </w:p>
        </w:tc>
        <w:tc>
          <w:tcPr>
            <w:tcW w:w="1260" w:type="dxa"/>
            <w:shd w:val="clear" w:color="auto" w:fill="auto"/>
          </w:tcPr>
          <w:p w14:paraId="1F14A8B2" w14:textId="63461D76" w:rsidR="00E165AD" w:rsidRPr="00FF407B" w:rsidRDefault="00B64458" w:rsidP="00FF407B">
            <w:pPr>
              <w:jc w:val="right"/>
              <w:rPr>
                <w:rFonts w:ascii="Calibri" w:hAnsi="Calibri" w:cs="Calibri"/>
                <w:sz w:val="20"/>
              </w:rPr>
            </w:pPr>
            <w:r>
              <w:rPr>
                <w:rFonts w:ascii="Calibri" w:hAnsi="Calibri" w:cs="Calibri"/>
                <w:sz w:val="20"/>
              </w:rPr>
              <w:t>9,200</w:t>
            </w:r>
          </w:p>
        </w:tc>
        <w:tc>
          <w:tcPr>
            <w:tcW w:w="1440" w:type="dxa"/>
            <w:shd w:val="clear" w:color="auto" w:fill="auto"/>
          </w:tcPr>
          <w:p w14:paraId="76987566" w14:textId="4E03A44C" w:rsidR="00E165AD" w:rsidRPr="00FF407B" w:rsidRDefault="008361AD" w:rsidP="00FF407B">
            <w:pPr>
              <w:jc w:val="right"/>
              <w:rPr>
                <w:rFonts w:ascii="Calibri" w:hAnsi="Calibri" w:cs="Calibri"/>
                <w:sz w:val="20"/>
              </w:rPr>
            </w:pPr>
            <w:r>
              <w:rPr>
                <w:rFonts w:ascii="Calibri" w:hAnsi="Calibri" w:cs="Calibri"/>
                <w:sz w:val="20"/>
              </w:rPr>
              <w:t>14</w:t>
            </w:r>
            <w:r w:rsidR="00286E21">
              <w:rPr>
                <w:rFonts w:ascii="Calibri" w:hAnsi="Calibri" w:cs="Calibri"/>
                <w:sz w:val="20"/>
              </w:rPr>
              <w:t>,400</w:t>
            </w:r>
          </w:p>
        </w:tc>
        <w:tc>
          <w:tcPr>
            <w:tcW w:w="1440" w:type="dxa"/>
            <w:shd w:val="clear" w:color="auto" w:fill="auto"/>
          </w:tcPr>
          <w:p w14:paraId="51DCC7DC" w14:textId="0E346432" w:rsidR="00E165AD" w:rsidRPr="00FF407B" w:rsidRDefault="008361AD" w:rsidP="00FF407B">
            <w:pPr>
              <w:jc w:val="right"/>
              <w:rPr>
                <w:rFonts w:ascii="Calibri" w:hAnsi="Calibri" w:cs="Calibri"/>
                <w:sz w:val="20"/>
              </w:rPr>
            </w:pPr>
            <w:r>
              <w:rPr>
                <w:rFonts w:ascii="Calibri" w:hAnsi="Calibri" w:cs="Calibri"/>
                <w:sz w:val="20"/>
              </w:rPr>
              <w:t>14</w:t>
            </w:r>
            <w:r w:rsidR="00716BEB">
              <w:rPr>
                <w:rFonts w:ascii="Calibri" w:hAnsi="Calibri" w:cs="Calibri"/>
                <w:sz w:val="20"/>
              </w:rPr>
              <w:t>,600</w:t>
            </w:r>
          </w:p>
        </w:tc>
        <w:tc>
          <w:tcPr>
            <w:tcW w:w="1440" w:type="dxa"/>
            <w:shd w:val="clear" w:color="auto" w:fill="auto"/>
          </w:tcPr>
          <w:p w14:paraId="1DEC1BDD" w14:textId="073769E0" w:rsidR="00E165AD" w:rsidRPr="00FF407B" w:rsidRDefault="008361AD" w:rsidP="00FF407B">
            <w:pPr>
              <w:jc w:val="right"/>
              <w:rPr>
                <w:rFonts w:ascii="Calibri" w:hAnsi="Calibri" w:cs="Calibri"/>
                <w:sz w:val="20"/>
              </w:rPr>
            </w:pPr>
            <w:r>
              <w:rPr>
                <w:rFonts w:ascii="Calibri" w:hAnsi="Calibri" w:cs="Calibri"/>
                <w:sz w:val="20"/>
              </w:rPr>
              <w:t>14,800</w:t>
            </w:r>
          </w:p>
        </w:tc>
      </w:tr>
      <w:tr w:rsidR="00FF407B" w:rsidRPr="00FF407B" w14:paraId="0F667C87" w14:textId="77777777" w:rsidTr="00B652F9">
        <w:tc>
          <w:tcPr>
            <w:tcW w:w="3780" w:type="dxa"/>
            <w:shd w:val="clear" w:color="auto" w:fill="auto"/>
          </w:tcPr>
          <w:p w14:paraId="2E031F42" w14:textId="77777777" w:rsidR="00FF407B" w:rsidRPr="00FF407B" w:rsidRDefault="00FF407B" w:rsidP="00FF407B">
            <w:pPr>
              <w:jc w:val="right"/>
              <w:rPr>
                <w:rFonts w:ascii="Calibri" w:hAnsi="Calibri" w:cs="Calibri"/>
                <w:sz w:val="20"/>
              </w:rPr>
            </w:pPr>
            <w:r w:rsidRPr="00FF407B">
              <w:rPr>
                <w:rFonts w:ascii="Calibri" w:hAnsi="Calibri" w:cs="Calibri"/>
                <w:sz w:val="20"/>
              </w:rPr>
              <w:t>Add Back Depreciation</w:t>
            </w:r>
          </w:p>
        </w:tc>
        <w:tc>
          <w:tcPr>
            <w:tcW w:w="1260" w:type="dxa"/>
            <w:shd w:val="clear" w:color="auto" w:fill="auto"/>
          </w:tcPr>
          <w:p w14:paraId="48D2E3D1" w14:textId="5D6BA2DF" w:rsidR="00FF407B" w:rsidRPr="00FF407B" w:rsidRDefault="00FF407B" w:rsidP="00FF407B">
            <w:pPr>
              <w:jc w:val="right"/>
              <w:rPr>
                <w:rFonts w:ascii="Calibri" w:hAnsi="Calibri" w:cs="Calibri"/>
                <w:sz w:val="20"/>
              </w:rPr>
            </w:pPr>
            <w:r w:rsidRPr="00FF407B">
              <w:rPr>
                <w:rFonts w:ascii="Calibri" w:hAnsi="Calibri" w:cs="Calibri"/>
                <w:sz w:val="20"/>
              </w:rPr>
              <w:t>1</w:t>
            </w:r>
            <w:r w:rsidR="00286E21">
              <w:rPr>
                <w:rFonts w:ascii="Calibri" w:hAnsi="Calibri" w:cs="Calibri"/>
                <w:sz w:val="20"/>
              </w:rPr>
              <w:t>2</w:t>
            </w:r>
            <w:r w:rsidRPr="00FF407B">
              <w:rPr>
                <w:rFonts w:ascii="Calibri" w:hAnsi="Calibri" w:cs="Calibri"/>
                <w:sz w:val="20"/>
              </w:rPr>
              <w:t>,000</w:t>
            </w:r>
          </w:p>
        </w:tc>
        <w:tc>
          <w:tcPr>
            <w:tcW w:w="1440" w:type="dxa"/>
            <w:shd w:val="clear" w:color="auto" w:fill="auto"/>
          </w:tcPr>
          <w:p w14:paraId="5D7AB5A5" w14:textId="4663185E" w:rsidR="00FF407B" w:rsidRPr="00FF407B" w:rsidRDefault="00FF407B" w:rsidP="00FF407B">
            <w:pPr>
              <w:jc w:val="right"/>
              <w:rPr>
                <w:rFonts w:ascii="Calibri" w:hAnsi="Calibri" w:cs="Calibri"/>
                <w:sz w:val="20"/>
              </w:rPr>
            </w:pPr>
            <w:r w:rsidRPr="00FF407B">
              <w:rPr>
                <w:rFonts w:ascii="Calibri" w:hAnsi="Calibri" w:cs="Calibri"/>
                <w:sz w:val="20"/>
              </w:rPr>
              <w:t>1</w:t>
            </w:r>
            <w:r w:rsidR="00716BEB">
              <w:rPr>
                <w:rFonts w:ascii="Calibri" w:hAnsi="Calibri" w:cs="Calibri"/>
                <w:sz w:val="20"/>
              </w:rPr>
              <w:t>2</w:t>
            </w:r>
            <w:r w:rsidRPr="00FF407B">
              <w:rPr>
                <w:rFonts w:ascii="Calibri" w:hAnsi="Calibri" w:cs="Calibri"/>
                <w:sz w:val="20"/>
              </w:rPr>
              <w:t>,000</w:t>
            </w:r>
          </w:p>
        </w:tc>
        <w:tc>
          <w:tcPr>
            <w:tcW w:w="1440" w:type="dxa"/>
            <w:shd w:val="clear" w:color="auto" w:fill="auto"/>
          </w:tcPr>
          <w:p w14:paraId="47976A49" w14:textId="62DFC8ED" w:rsidR="00FF407B" w:rsidRPr="00FF407B" w:rsidRDefault="00FF407B" w:rsidP="00FF407B">
            <w:pPr>
              <w:jc w:val="right"/>
              <w:rPr>
                <w:rFonts w:ascii="Calibri" w:hAnsi="Calibri" w:cs="Calibri"/>
                <w:sz w:val="20"/>
              </w:rPr>
            </w:pPr>
            <w:r w:rsidRPr="00FF407B">
              <w:rPr>
                <w:rFonts w:ascii="Calibri" w:hAnsi="Calibri" w:cs="Calibri"/>
                <w:sz w:val="20"/>
              </w:rPr>
              <w:t>1</w:t>
            </w:r>
            <w:r w:rsidR="008361AD">
              <w:rPr>
                <w:rFonts w:ascii="Calibri" w:hAnsi="Calibri" w:cs="Calibri"/>
                <w:sz w:val="20"/>
              </w:rPr>
              <w:t>2</w:t>
            </w:r>
            <w:r w:rsidRPr="00FF407B">
              <w:rPr>
                <w:rFonts w:ascii="Calibri" w:hAnsi="Calibri" w:cs="Calibri"/>
                <w:sz w:val="20"/>
              </w:rPr>
              <w:t>,000</w:t>
            </w:r>
          </w:p>
        </w:tc>
        <w:tc>
          <w:tcPr>
            <w:tcW w:w="1440" w:type="dxa"/>
            <w:shd w:val="clear" w:color="auto" w:fill="auto"/>
          </w:tcPr>
          <w:p w14:paraId="16D54937" w14:textId="4537098E" w:rsidR="00FF407B" w:rsidRPr="00FF407B" w:rsidRDefault="00FF407B" w:rsidP="00FF407B">
            <w:pPr>
              <w:jc w:val="right"/>
              <w:rPr>
                <w:rFonts w:ascii="Calibri" w:hAnsi="Calibri" w:cs="Calibri"/>
                <w:sz w:val="20"/>
              </w:rPr>
            </w:pPr>
            <w:r w:rsidRPr="00FF407B">
              <w:rPr>
                <w:rFonts w:ascii="Calibri" w:hAnsi="Calibri" w:cs="Calibri"/>
                <w:sz w:val="20"/>
              </w:rPr>
              <w:t>1</w:t>
            </w:r>
            <w:r w:rsidR="008361AD">
              <w:rPr>
                <w:rFonts w:ascii="Calibri" w:hAnsi="Calibri" w:cs="Calibri"/>
                <w:sz w:val="20"/>
              </w:rPr>
              <w:t>2</w:t>
            </w:r>
            <w:r w:rsidRPr="00FF407B">
              <w:rPr>
                <w:rFonts w:ascii="Calibri" w:hAnsi="Calibri" w:cs="Calibri"/>
                <w:sz w:val="20"/>
              </w:rPr>
              <w:t>,000</w:t>
            </w:r>
          </w:p>
        </w:tc>
      </w:tr>
      <w:tr w:rsidR="009F1D8A" w:rsidRPr="00FF407B" w14:paraId="26C6956B" w14:textId="77777777" w:rsidTr="00B652F9">
        <w:tc>
          <w:tcPr>
            <w:tcW w:w="3780" w:type="dxa"/>
            <w:shd w:val="clear" w:color="auto" w:fill="auto"/>
          </w:tcPr>
          <w:p w14:paraId="42E37809" w14:textId="1C9C0DB4" w:rsidR="009F1D8A" w:rsidRPr="009F1D8A" w:rsidRDefault="009F1D8A" w:rsidP="00FF407B">
            <w:pPr>
              <w:jc w:val="right"/>
              <w:rPr>
                <w:rFonts w:ascii="Calibri" w:hAnsi="Calibri" w:cs="Calibri"/>
                <w:bCs/>
                <w:sz w:val="20"/>
              </w:rPr>
            </w:pPr>
            <w:r w:rsidRPr="009F1D8A">
              <w:rPr>
                <w:rFonts w:ascii="Calibri" w:hAnsi="Calibri" w:cs="Calibri"/>
                <w:bCs/>
                <w:sz w:val="20"/>
              </w:rPr>
              <w:t>Less Purchase of Capital Assets</w:t>
            </w:r>
          </w:p>
        </w:tc>
        <w:tc>
          <w:tcPr>
            <w:tcW w:w="1260" w:type="dxa"/>
            <w:shd w:val="clear" w:color="auto" w:fill="auto"/>
          </w:tcPr>
          <w:p w14:paraId="2B80CCE9" w14:textId="3DB2E646" w:rsidR="009F1D8A" w:rsidRPr="00324BA9" w:rsidRDefault="009F1D8A" w:rsidP="00FF407B">
            <w:pPr>
              <w:jc w:val="right"/>
              <w:rPr>
                <w:rFonts w:ascii="Calibri" w:hAnsi="Calibri" w:cs="Calibri"/>
                <w:bCs/>
                <w:sz w:val="20"/>
              </w:rPr>
            </w:pPr>
            <w:r w:rsidRPr="00324BA9">
              <w:rPr>
                <w:rFonts w:ascii="Calibri" w:hAnsi="Calibri" w:cs="Calibri"/>
                <w:bCs/>
                <w:sz w:val="20"/>
              </w:rPr>
              <w:t>(</w:t>
            </w:r>
            <w:r w:rsidR="006555D7">
              <w:rPr>
                <w:rFonts w:ascii="Calibri" w:hAnsi="Calibri" w:cs="Calibri"/>
                <w:bCs/>
                <w:sz w:val="20"/>
              </w:rPr>
              <w:t>10</w:t>
            </w:r>
            <w:r w:rsidRPr="00324BA9">
              <w:rPr>
                <w:rFonts w:ascii="Calibri" w:hAnsi="Calibri" w:cs="Calibri"/>
                <w:bCs/>
                <w:sz w:val="20"/>
              </w:rPr>
              <w:t>,000)</w:t>
            </w:r>
          </w:p>
        </w:tc>
        <w:tc>
          <w:tcPr>
            <w:tcW w:w="1440" w:type="dxa"/>
            <w:shd w:val="clear" w:color="auto" w:fill="auto"/>
          </w:tcPr>
          <w:p w14:paraId="0741BFBE" w14:textId="7D86579A" w:rsidR="009F1D8A" w:rsidRPr="00324BA9" w:rsidRDefault="00324BA9" w:rsidP="00FF407B">
            <w:pPr>
              <w:jc w:val="right"/>
              <w:rPr>
                <w:rFonts w:ascii="Calibri" w:hAnsi="Calibri" w:cs="Calibri"/>
                <w:bCs/>
                <w:sz w:val="20"/>
              </w:rPr>
            </w:pPr>
            <w:r w:rsidRPr="00324BA9">
              <w:rPr>
                <w:rFonts w:ascii="Calibri" w:hAnsi="Calibri" w:cs="Calibri"/>
                <w:bCs/>
                <w:sz w:val="20"/>
              </w:rPr>
              <w:t>(</w:t>
            </w:r>
            <w:r w:rsidR="008361AD">
              <w:rPr>
                <w:rFonts w:ascii="Calibri" w:hAnsi="Calibri" w:cs="Calibri"/>
                <w:bCs/>
                <w:sz w:val="20"/>
              </w:rPr>
              <w:t>7,000</w:t>
            </w:r>
            <w:r w:rsidRPr="00324BA9">
              <w:rPr>
                <w:rFonts w:ascii="Calibri" w:hAnsi="Calibri" w:cs="Calibri"/>
                <w:bCs/>
                <w:sz w:val="20"/>
              </w:rPr>
              <w:t>)</w:t>
            </w:r>
          </w:p>
        </w:tc>
        <w:tc>
          <w:tcPr>
            <w:tcW w:w="1440" w:type="dxa"/>
            <w:shd w:val="clear" w:color="auto" w:fill="auto"/>
          </w:tcPr>
          <w:p w14:paraId="00659F3D" w14:textId="3F3C3CB0" w:rsidR="009F1D8A" w:rsidRPr="00324BA9" w:rsidRDefault="00324BA9" w:rsidP="00FF407B">
            <w:pPr>
              <w:jc w:val="right"/>
              <w:rPr>
                <w:rFonts w:ascii="Calibri" w:hAnsi="Calibri" w:cs="Calibri"/>
                <w:bCs/>
                <w:sz w:val="20"/>
              </w:rPr>
            </w:pPr>
            <w:r w:rsidRPr="00324BA9">
              <w:rPr>
                <w:rFonts w:ascii="Calibri" w:hAnsi="Calibri" w:cs="Calibri"/>
                <w:bCs/>
                <w:sz w:val="20"/>
              </w:rPr>
              <w:t>(</w:t>
            </w:r>
            <w:r w:rsidR="008361AD">
              <w:rPr>
                <w:rFonts w:ascii="Calibri" w:hAnsi="Calibri" w:cs="Calibri"/>
                <w:bCs/>
                <w:sz w:val="20"/>
              </w:rPr>
              <w:t>8</w:t>
            </w:r>
            <w:r w:rsidRPr="00324BA9">
              <w:rPr>
                <w:rFonts w:ascii="Calibri" w:hAnsi="Calibri" w:cs="Calibri"/>
                <w:bCs/>
                <w:sz w:val="20"/>
              </w:rPr>
              <w:t>,000)</w:t>
            </w:r>
          </w:p>
        </w:tc>
        <w:tc>
          <w:tcPr>
            <w:tcW w:w="1440" w:type="dxa"/>
            <w:shd w:val="clear" w:color="auto" w:fill="auto"/>
          </w:tcPr>
          <w:p w14:paraId="559A9803" w14:textId="205E8E63" w:rsidR="009F1D8A" w:rsidRPr="00324BA9" w:rsidRDefault="00324BA9" w:rsidP="00FF407B">
            <w:pPr>
              <w:jc w:val="right"/>
              <w:rPr>
                <w:rFonts w:ascii="Calibri" w:hAnsi="Calibri" w:cs="Calibri"/>
                <w:bCs/>
                <w:sz w:val="20"/>
              </w:rPr>
            </w:pPr>
            <w:r w:rsidRPr="00324BA9">
              <w:rPr>
                <w:rFonts w:ascii="Calibri" w:hAnsi="Calibri" w:cs="Calibri"/>
                <w:bCs/>
                <w:sz w:val="20"/>
              </w:rPr>
              <w:t>(</w:t>
            </w:r>
            <w:r w:rsidR="008361AD">
              <w:rPr>
                <w:rFonts w:ascii="Calibri" w:hAnsi="Calibri" w:cs="Calibri"/>
                <w:bCs/>
                <w:sz w:val="20"/>
              </w:rPr>
              <w:t>6,00</w:t>
            </w:r>
            <w:r w:rsidR="006555D7">
              <w:rPr>
                <w:rFonts w:ascii="Calibri" w:hAnsi="Calibri" w:cs="Calibri"/>
                <w:bCs/>
                <w:sz w:val="20"/>
              </w:rPr>
              <w:t>0</w:t>
            </w:r>
            <w:r w:rsidRPr="00324BA9">
              <w:rPr>
                <w:rFonts w:ascii="Calibri" w:hAnsi="Calibri" w:cs="Calibri"/>
                <w:bCs/>
                <w:sz w:val="20"/>
              </w:rPr>
              <w:t>)</w:t>
            </w:r>
          </w:p>
        </w:tc>
      </w:tr>
      <w:tr w:rsidR="009F1D8A" w:rsidRPr="00FF407B" w14:paraId="5F373708" w14:textId="77777777" w:rsidTr="00B652F9">
        <w:tc>
          <w:tcPr>
            <w:tcW w:w="3780" w:type="dxa"/>
            <w:shd w:val="clear" w:color="auto" w:fill="auto"/>
          </w:tcPr>
          <w:p w14:paraId="0B679361" w14:textId="315AA22E" w:rsidR="009F1D8A" w:rsidRPr="009F1D8A" w:rsidRDefault="009F1D8A" w:rsidP="00FF407B">
            <w:pPr>
              <w:jc w:val="right"/>
              <w:rPr>
                <w:rFonts w:ascii="Calibri" w:hAnsi="Calibri" w:cs="Calibri"/>
                <w:bCs/>
                <w:sz w:val="20"/>
              </w:rPr>
            </w:pPr>
            <w:r w:rsidRPr="009F1D8A">
              <w:rPr>
                <w:rFonts w:ascii="Calibri" w:hAnsi="Calibri" w:cs="Calibri"/>
                <w:bCs/>
                <w:sz w:val="20"/>
              </w:rPr>
              <w:t>Less Principal Payment on</w:t>
            </w:r>
            <w:r w:rsidR="00E165AD">
              <w:rPr>
                <w:rFonts w:ascii="Calibri" w:hAnsi="Calibri" w:cs="Calibri"/>
                <w:bCs/>
                <w:sz w:val="20"/>
              </w:rPr>
              <w:t xml:space="preserve"> </w:t>
            </w:r>
            <w:r w:rsidRPr="009F1D8A">
              <w:rPr>
                <w:rFonts w:ascii="Calibri" w:hAnsi="Calibri" w:cs="Calibri"/>
                <w:bCs/>
                <w:sz w:val="20"/>
              </w:rPr>
              <w:t>Long-Term Debt</w:t>
            </w:r>
          </w:p>
        </w:tc>
        <w:tc>
          <w:tcPr>
            <w:tcW w:w="1260" w:type="dxa"/>
            <w:shd w:val="clear" w:color="auto" w:fill="auto"/>
          </w:tcPr>
          <w:p w14:paraId="1F8DA990" w14:textId="31804A1A" w:rsidR="009F1D8A" w:rsidRPr="00324BA9" w:rsidRDefault="009F1D8A" w:rsidP="00FF407B">
            <w:pPr>
              <w:jc w:val="right"/>
              <w:rPr>
                <w:rFonts w:ascii="Calibri" w:hAnsi="Calibri" w:cs="Calibri"/>
                <w:bCs/>
                <w:sz w:val="20"/>
              </w:rPr>
            </w:pPr>
            <w:r w:rsidRPr="00324BA9">
              <w:rPr>
                <w:rFonts w:ascii="Calibri" w:hAnsi="Calibri" w:cs="Calibri"/>
                <w:bCs/>
                <w:sz w:val="20"/>
              </w:rPr>
              <w:t>(2,000)</w:t>
            </w:r>
          </w:p>
        </w:tc>
        <w:tc>
          <w:tcPr>
            <w:tcW w:w="1440" w:type="dxa"/>
            <w:shd w:val="clear" w:color="auto" w:fill="auto"/>
          </w:tcPr>
          <w:p w14:paraId="18AEAB11" w14:textId="779A65FF" w:rsidR="009F1D8A" w:rsidRPr="00FF407B" w:rsidRDefault="00324BA9" w:rsidP="00FF407B">
            <w:pPr>
              <w:jc w:val="right"/>
              <w:rPr>
                <w:rFonts w:ascii="Calibri" w:hAnsi="Calibri" w:cs="Calibri"/>
                <w:b/>
                <w:sz w:val="20"/>
              </w:rPr>
            </w:pPr>
            <w:r w:rsidRPr="00324BA9">
              <w:rPr>
                <w:rFonts w:ascii="Calibri" w:hAnsi="Calibri" w:cs="Calibri"/>
                <w:bCs/>
                <w:sz w:val="20"/>
              </w:rPr>
              <w:t>(</w:t>
            </w:r>
            <w:r>
              <w:rPr>
                <w:rFonts w:ascii="Calibri" w:hAnsi="Calibri" w:cs="Calibri"/>
                <w:bCs/>
                <w:sz w:val="20"/>
              </w:rPr>
              <w:t>2,</w:t>
            </w:r>
            <w:r w:rsidR="006555D7">
              <w:rPr>
                <w:rFonts w:ascii="Calibri" w:hAnsi="Calibri" w:cs="Calibri"/>
                <w:bCs/>
                <w:sz w:val="20"/>
              </w:rPr>
              <w:t>2</w:t>
            </w:r>
            <w:r w:rsidRPr="00324BA9">
              <w:rPr>
                <w:rFonts w:ascii="Calibri" w:hAnsi="Calibri" w:cs="Calibri"/>
                <w:bCs/>
                <w:sz w:val="20"/>
              </w:rPr>
              <w:t>00)</w:t>
            </w:r>
          </w:p>
        </w:tc>
        <w:tc>
          <w:tcPr>
            <w:tcW w:w="1440" w:type="dxa"/>
            <w:shd w:val="clear" w:color="auto" w:fill="auto"/>
          </w:tcPr>
          <w:p w14:paraId="7FE57607" w14:textId="7AE7CE2C" w:rsidR="009F1D8A" w:rsidRPr="00FF407B" w:rsidRDefault="00324BA9" w:rsidP="00FF407B">
            <w:pPr>
              <w:jc w:val="right"/>
              <w:rPr>
                <w:rFonts w:ascii="Calibri" w:hAnsi="Calibri" w:cs="Calibri"/>
                <w:b/>
                <w:sz w:val="20"/>
              </w:rPr>
            </w:pPr>
            <w:r w:rsidRPr="00324BA9">
              <w:rPr>
                <w:rFonts w:ascii="Calibri" w:hAnsi="Calibri" w:cs="Calibri"/>
                <w:bCs/>
                <w:sz w:val="20"/>
              </w:rPr>
              <w:t>(</w:t>
            </w:r>
            <w:r w:rsidR="006555D7">
              <w:rPr>
                <w:rFonts w:ascii="Calibri" w:hAnsi="Calibri" w:cs="Calibri"/>
                <w:bCs/>
                <w:sz w:val="20"/>
              </w:rPr>
              <w:t>2</w:t>
            </w:r>
            <w:r w:rsidRPr="00324BA9">
              <w:rPr>
                <w:rFonts w:ascii="Calibri" w:hAnsi="Calibri" w:cs="Calibri"/>
                <w:bCs/>
                <w:sz w:val="20"/>
              </w:rPr>
              <w:t>,</w:t>
            </w:r>
            <w:r w:rsidR="006555D7">
              <w:rPr>
                <w:rFonts w:ascii="Calibri" w:hAnsi="Calibri" w:cs="Calibri"/>
                <w:bCs/>
                <w:sz w:val="20"/>
              </w:rPr>
              <w:t>4</w:t>
            </w:r>
            <w:r w:rsidRPr="00324BA9">
              <w:rPr>
                <w:rFonts w:ascii="Calibri" w:hAnsi="Calibri" w:cs="Calibri"/>
                <w:bCs/>
                <w:sz w:val="20"/>
              </w:rPr>
              <w:t>00)</w:t>
            </w:r>
          </w:p>
        </w:tc>
        <w:tc>
          <w:tcPr>
            <w:tcW w:w="1440" w:type="dxa"/>
            <w:shd w:val="clear" w:color="auto" w:fill="auto"/>
          </w:tcPr>
          <w:p w14:paraId="20EDD5FE" w14:textId="340DA071" w:rsidR="009F1D8A" w:rsidRPr="00FF407B" w:rsidRDefault="00324BA9" w:rsidP="00FF407B">
            <w:pPr>
              <w:jc w:val="right"/>
              <w:rPr>
                <w:rFonts w:ascii="Calibri" w:hAnsi="Calibri" w:cs="Calibri"/>
                <w:b/>
                <w:sz w:val="20"/>
              </w:rPr>
            </w:pPr>
            <w:r w:rsidRPr="00324BA9">
              <w:rPr>
                <w:rFonts w:ascii="Calibri" w:hAnsi="Calibri" w:cs="Calibri"/>
                <w:bCs/>
                <w:sz w:val="20"/>
              </w:rPr>
              <w:t>(</w:t>
            </w:r>
            <w:r w:rsidR="006555D7">
              <w:rPr>
                <w:rFonts w:ascii="Calibri" w:hAnsi="Calibri" w:cs="Calibri"/>
                <w:bCs/>
                <w:sz w:val="20"/>
              </w:rPr>
              <w:t>2</w:t>
            </w:r>
            <w:r w:rsidRPr="00324BA9">
              <w:rPr>
                <w:rFonts w:ascii="Calibri" w:hAnsi="Calibri" w:cs="Calibri"/>
                <w:bCs/>
                <w:sz w:val="20"/>
              </w:rPr>
              <w:t>,</w:t>
            </w:r>
            <w:r w:rsidR="006555D7">
              <w:rPr>
                <w:rFonts w:ascii="Calibri" w:hAnsi="Calibri" w:cs="Calibri"/>
                <w:bCs/>
                <w:sz w:val="20"/>
              </w:rPr>
              <w:t>6</w:t>
            </w:r>
            <w:r w:rsidRPr="00324BA9">
              <w:rPr>
                <w:rFonts w:ascii="Calibri" w:hAnsi="Calibri" w:cs="Calibri"/>
                <w:bCs/>
                <w:sz w:val="20"/>
              </w:rPr>
              <w:t>00)</w:t>
            </w:r>
          </w:p>
        </w:tc>
      </w:tr>
      <w:tr w:rsidR="00FF407B" w:rsidRPr="00FF407B" w14:paraId="256D762F" w14:textId="77777777" w:rsidTr="00B652F9">
        <w:tc>
          <w:tcPr>
            <w:tcW w:w="3780" w:type="dxa"/>
            <w:shd w:val="clear" w:color="auto" w:fill="auto"/>
          </w:tcPr>
          <w:p w14:paraId="69C40DB3" w14:textId="1C77C78B" w:rsidR="00FF407B" w:rsidRPr="00FF407B" w:rsidRDefault="00FF407B" w:rsidP="00FF407B">
            <w:pPr>
              <w:jc w:val="right"/>
              <w:rPr>
                <w:rFonts w:ascii="Calibri" w:hAnsi="Calibri" w:cs="Calibri"/>
                <w:b/>
                <w:sz w:val="20"/>
              </w:rPr>
            </w:pPr>
            <w:r w:rsidRPr="00FF407B">
              <w:rPr>
                <w:rFonts w:ascii="Calibri" w:hAnsi="Calibri" w:cs="Calibri"/>
                <w:b/>
                <w:sz w:val="20"/>
              </w:rPr>
              <w:t>C</w:t>
            </w:r>
            <w:r w:rsidR="007B6630">
              <w:rPr>
                <w:rFonts w:ascii="Calibri" w:hAnsi="Calibri" w:cs="Calibri"/>
                <w:b/>
                <w:sz w:val="20"/>
              </w:rPr>
              <w:t>urrent Assets minus Current Liabilities</w:t>
            </w:r>
            <w:r w:rsidRPr="00FF407B">
              <w:rPr>
                <w:rFonts w:ascii="Calibri" w:hAnsi="Calibri" w:cs="Calibri"/>
                <w:b/>
                <w:sz w:val="20"/>
              </w:rPr>
              <w:t xml:space="preserve"> (Deficit) Dec. 31</w:t>
            </w:r>
          </w:p>
        </w:tc>
        <w:tc>
          <w:tcPr>
            <w:tcW w:w="1260" w:type="dxa"/>
            <w:shd w:val="clear" w:color="auto" w:fill="auto"/>
          </w:tcPr>
          <w:p w14:paraId="214E70E2" w14:textId="13A475FE" w:rsidR="00FF407B" w:rsidRPr="00FF407B" w:rsidRDefault="00FF407B" w:rsidP="00FF407B">
            <w:pPr>
              <w:jc w:val="right"/>
              <w:rPr>
                <w:rFonts w:ascii="Calibri" w:hAnsi="Calibri" w:cs="Calibri"/>
                <w:b/>
                <w:sz w:val="20"/>
              </w:rPr>
            </w:pPr>
            <w:r w:rsidRPr="00FF407B">
              <w:rPr>
                <w:rFonts w:ascii="Calibri" w:hAnsi="Calibri" w:cs="Calibri"/>
                <w:b/>
                <w:sz w:val="20"/>
              </w:rPr>
              <w:t>$(</w:t>
            </w:r>
            <w:r w:rsidR="00B64458">
              <w:rPr>
                <w:rFonts w:ascii="Calibri" w:hAnsi="Calibri" w:cs="Calibri"/>
                <w:b/>
                <w:sz w:val="20"/>
              </w:rPr>
              <w:t>12</w:t>
            </w:r>
            <w:r w:rsidRPr="00FF407B">
              <w:rPr>
                <w:rFonts w:ascii="Calibri" w:hAnsi="Calibri" w:cs="Calibri"/>
                <w:b/>
                <w:sz w:val="20"/>
              </w:rPr>
              <w:t>,</w:t>
            </w:r>
            <w:r w:rsidR="00B64458">
              <w:rPr>
                <w:rFonts w:ascii="Calibri" w:hAnsi="Calibri" w:cs="Calibri"/>
                <w:b/>
                <w:sz w:val="20"/>
              </w:rPr>
              <w:t>8</w:t>
            </w:r>
            <w:r w:rsidRPr="00FF407B">
              <w:rPr>
                <w:rFonts w:ascii="Calibri" w:hAnsi="Calibri" w:cs="Calibri"/>
                <w:b/>
                <w:sz w:val="20"/>
              </w:rPr>
              <w:t>00)</w:t>
            </w:r>
          </w:p>
        </w:tc>
        <w:tc>
          <w:tcPr>
            <w:tcW w:w="1440" w:type="dxa"/>
            <w:shd w:val="clear" w:color="auto" w:fill="auto"/>
          </w:tcPr>
          <w:p w14:paraId="594D544F" w14:textId="745A3EE6" w:rsidR="00FF407B" w:rsidRPr="00FF407B" w:rsidRDefault="00FF407B" w:rsidP="00FF407B">
            <w:pPr>
              <w:jc w:val="right"/>
              <w:rPr>
                <w:rFonts w:ascii="Calibri" w:hAnsi="Calibri" w:cs="Calibri"/>
                <w:b/>
                <w:sz w:val="20"/>
              </w:rPr>
            </w:pPr>
            <w:r w:rsidRPr="00FF407B">
              <w:rPr>
                <w:rFonts w:ascii="Calibri" w:hAnsi="Calibri" w:cs="Calibri"/>
                <w:b/>
                <w:sz w:val="20"/>
              </w:rPr>
              <w:t>$(</w:t>
            </w:r>
            <w:r w:rsidR="008361AD">
              <w:rPr>
                <w:rFonts w:ascii="Calibri" w:hAnsi="Calibri" w:cs="Calibri"/>
                <w:b/>
                <w:sz w:val="20"/>
              </w:rPr>
              <w:t>7</w:t>
            </w:r>
            <w:r w:rsidRPr="00FF407B">
              <w:rPr>
                <w:rFonts w:ascii="Calibri" w:hAnsi="Calibri" w:cs="Calibri"/>
                <w:b/>
                <w:sz w:val="20"/>
              </w:rPr>
              <w:t>,</w:t>
            </w:r>
            <w:r w:rsidR="00286E21">
              <w:rPr>
                <w:rFonts w:ascii="Calibri" w:hAnsi="Calibri" w:cs="Calibri"/>
                <w:b/>
                <w:sz w:val="20"/>
              </w:rPr>
              <w:t>1</w:t>
            </w:r>
            <w:r w:rsidRPr="00FF407B">
              <w:rPr>
                <w:rFonts w:ascii="Calibri" w:hAnsi="Calibri" w:cs="Calibri"/>
                <w:b/>
                <w:sz w:val="20"/>
              </w:rPr>
              <w:t>00)</w:t>
            </w:r>
          </w:p>
        </w:tc>
        <w:tc>
          <w:tcPr>
            <w:tcW w:w="1440" w:type="dxa"/>
            <w:shd w:val="clear" w:color="auto" w:fill="auto"/>
          </w:tcPr>
          <w:p w14:paraId="06A83C1C" w14:textId="7E8B52EF" w:rsidR="00FF407B" w:rsidRPr="00FF407B" w:rsidRDefault="00FF407B" w:rsidP="00FF407B">
            <w:pPr>
              <w:jc w:val="right"/>
              <w:rPr>
                <w:rFonts w:ascii="Calibri" w:hAnsi="Calibri" w:cs="Calibri"/>
                <w:b/>
                <w:sz w:val="20"/>
              </w:rPr>
            </w:pPr>
            <w:r w:rsidRPr="00FF407B">
              <w:rPr>
                <w:rFonts w:ascii="Calibri" w:hAnsi="Calibri" w:cs="Calibri"/>
                <w:b/>
                <w:sz w:val="20"/>
              </w:rPr>
              <w:t>$(</w:t>
            </w:r>
            <w:r w:rsidR="008361AD">
              <w:rPr>
                <w:rFonts w:ascii="Calibri" w:hAnsi="Calibri" w:cs="Calibri"/>
                <w:b/>
                <w:sz w:val="20"/>
              </w:rPr>
              <w:t>4</w:t>
            </w:r>
            <w:r w:rsidRPr="00FF407B">
              <w:rPr>
                <w:rFonts w:ascii="Calibri" w:hAnsi="Calibri" w:cs="Calibri"/>
                <w:b/>
                <w:sz w:val="20"/>
              </w:rPr>
              <w:t>00)</w:t>
            </w:r>
          </w:p>
        </w:tc>
        <w:tc>
          <w:tcPr>
            <w:tcW w:w="1440" w:type="dxa"/>
            <w:shd w:val="clear" w:color="auto" w:fill="auto"/>
          </w:tcPr>
          <w:p w14:paraId="7F16B6BD" w14:textId="7608181E" w:rsidR="00FF407B" w:rsidRPr="00FF407B" w:rsidRDefault="00FF407B" w:rsidP="00FF407B">
            <w:pPr>
              <w:jc w:val="right"/>
              <w:rPr>
                <w:rFonts w:ascii="Calibri" w:hAnsi="Calibri" w:cs="Calibri"/>
                <w:b/>
                <w:sz w:val="20"/>
              </w:rPr>
            </w:pPr>
            <w:r w:rsidRPr="00FF407B">
              <w:rPr>
                <w:rFonts w:ascii="Calibri" w:hAnsi="Calibri" w:cs="Calibri"/>
                <w:b/>
                <w:sz w:val="20"/>
              </w:rPr>
              <w:t>$</w:t>
            </w:r>
            <w:r w:rsidR="008361AD">
              <w:rPr>
                <w:rFonts w:ascii="Calibri" w:hAnsi="Calibri" w:cs="Calibri"/>
                <w:b/>
                <w:sz w:val="20"/>
              </w:rPr>
              <w:t>10</w:t>
            </w:r>
            <w:r w:rsidRPr="00FF407B">
              <w:rPr>
                <w:rFonts w:ascii="Calibri" w:hAnsi="Calibri" w:cs="Calibri"/>
                <w:b/>
                <w:sz w:val="20"/>
              </w:rPr>
              <w:t>,</w:t>
            </w:r>
            <w:r w:rsidR="008361AD">
              <w:rPr>
                <w:rFonts w:ascii="Calibri" w:hAnsi="Calibri" w:cs="Calibri"/>
                <w:b/>
                <w:sz w:val="20"/>
              </w:rPr>
              <w:t>3</w:t>
            </w:r>
            <w:r w:rsidRPr="00FF407B">
              <w:rPr>
                <w:rFonts w:ascii="Calibri" w:hAnsi="Calibri" w:cs="Calibri"/>
                <w:b/>
                <w:sz w:val="20"/>
              </w:rPr>
              <w:t>00</w:t>
            </w:r>
          </w:p>
        </w:tc>
      </w:tr>
      <w:bookmarkEnd w:id="2"/>
    </w:tbl>
    <w:p w14:paraId="42B33833" w14:textId="77777777" w:rsidR="00E91302" w:rsidRPr="00BF3478" w:rsidRDefault="00E91302" w:rsidP="00FF407B">
      <w:pPr>
        <w:ind w:left="720"/>
        <w:rPr>
          <w:rFonts w:ascii="Calibri" w:hAnsi="Calibri" w:cs="Calibri"/>
          <w:sz w:val="20"/>
        </w:rPr>
      </w:pPr>
    </w:p>
    <w:p w14:paraId="5367CB46" w14:textId="131125BE" w:rsidR="00FF407B" w:rsidRPr="00B652F9" w:rsidRDefault="00FF407B" w:rsidP="007F609E">
      <w:pPr>
        <w:ind w:left="270"/>
        <w:rPr>
          <w:rFonts w:ascii="Calibri" w:hAnsi="Calibri" w:cs="Calibri"/>
          <w:szCs w:val="24"/>
        </w:rPr>
      </w:pPr>
      <w:r w:rsidRPr="00B652F9">
        <w:rPr>
          <w:rFonts w:ascii="Calibri" w:hAnsi="Calibri" w:cs="Calibri"/>
          <w:szCs w:val="24"/>
        </w:rPr>
        <w:t>Explanation: Increase charges for services 10% in 2027. Decrease park hours and work hours thereby decreasing salaries and wages by 11</w:t>
      </w:r>
      <w:r w:rsidR="008361AD" w:rsidRPr="00B652F9">
        <w:rPr>
          <w:rFonts w:ascii="Calibri" w:hAnsi="Calibri" w:cs="Calibri"/>
          <w:szCs w:val="24"/>
        </w:rPr>
        <w:t>.3</w:t>
      </w:r>
      <w:r w:rsidRPr="00B652F9">
        <w:rPr>
          <w:rFonts w:ascii="Calibri" w:hAnsi="Calibri" w:cs="Calibri"/>
          <w:szCs w:val="24"/>
        </w:rPr>
        <w:t>% in 2027.</w:t>
      </w:r>
      <w:r w:rsidR="00E91302" w:rsidRPr="00B652F9">
        <w:rPr>
          <w:rFonts w:ascii="Calibri" w:hAnsi="Calibri" w:cs="Calibri"/>
          <w:szCs w:val="24"/>
        </w:rPr>
        <w:t xml:space="preserve"> Increase transfer from General Fund by 50% in 2027.</w:t>
      </w:r>
    </w:p>
    <w:p w14:paraId="0E8771A6" w14:textId="77777777" w:rsidR="00FF407B" w:rsidRPr="00BF3478" w:rsidRDefault="00FF407B" w:rsidP="007F609E">
      <w:pPr>
        <w:ind w:left="720"/>
        <w:rPr>
          <w:rFonts w:ascii="Calibri" w:hAnsi="Calibri" w:cs="Calibri"/>
          <w:sz w:val="20"/>
        </w:rPr>
      </w:pPr>
    </w:p>
    <w:p w14:paraId="41370C87" w14:textId="19BC5FE0" w:rsidR="00FF407B" w:rsidRDefault="00FF407B" w:rsidP="007F609E">
      <w:pPr>
        <w:rPr>
          <w:rFonts w:ascii="Calibri" w:hAnsi="Calibri" w:cs="Calibri"/>
        </w:rPr>
      </w:pPr>
      <w:r>
        <w:rPr>
          <w:rFonts w:ascii="Calibri" w:hAnsi="Calibri" w:cs="Calibri"/>
        </w:rPr>
        <w:t>BE IT FURTHER RESOLVED that the (Sample Unit’s) (Official’s Title) submits the Deficit Elimination Plan to the Michigan Department of Treasury for certification.</w:t>
      </w:r>
    </w:p>
    <w:p w14:paraId="03EF4769" w14:textId="77777777" w:rsidR="00FF407B" w:rsidRPr="00BF3478" w:rsidRDefault="00FF407B" w:rsidP="007F609E">
      <w:pPr>
        <w:ind w:left="720"/>
        <w:rPr>
          <w:rFonts w:ascii="Calibri" w:hAnsi="Calibri" w:cs="Calibri"/>
          <w:sz w:val="20"/>
        </w:rPr>
      </w:pPr>
    </w:p>
    <w:p w14:paraId="646215C0" w14:textId="1081A388" w:rsidR="00FF407B" w:rsidRPr="00FF407B" w:rsidRDefault="00FF407B" w:rsidP="007F609E">
      <w:pPr>
        <w:rPr>
          <w:rFonts w:ascii="Calibri" w:hAnsi="Calibri" w:cs="Calibri"/>
        </w:rPr>
      </w:pPr>
      <w:r>
        <w:rPr>
          <w:rFonts w:ascii="Calibri" w:hAnsi="Calibri" w:cs="Calibri"/>
        </w:rPr>
        <w:t>ADD CLERK’S CERTIFICATION.</w:t>
      </w:r>
    </w:p>
    <w:sectPr w:rsidR="00FF407B" w:rsidRPr="00FF407B" w:rsidSect="00C25A66">
      <w:headerReference w:type="default" r:id="rId11"/>
      <w:footerReference w:type="default" r:id="rId12"/>
      <w:footerReference w:type="first" r:id="rId13"/>
      <w:pgSz w:w="12240" w:h="15840"/>
      <w:pgMar w:top="1440" w:right="1440" w:bottom="270" w:left="1440" w:header="720" w:footer="4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D531" w14:textId="77777777" w:rsidR="00796839" w:rsidRDefault="00796839" w:rsidP="00ED2FEF">
      <w:r>
        <w:separator/>
      </w:r>
    </w:p>
  </w:endnote>
  <w:endnote w:type="continuationSeparator" w:id="0">
    <w:p w14:paraId="4B8D184E" w14:textId="77777777" w:rsidR="00796839" w:rsidRDefault="00796839" w:rsidP="00ED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E31F" w14:textId="77777777" w:rsidR="00C7797C" w:rsidRDefault="00C7797C" w:rsidP="00ED2FEF">
    <w:pPr>
      <w:pStyle w:val="Footer"/>
      <w:jc w:val="center"/>
      <w:rPr>
        <w:rFonts w:ascii="Arial" w:hAnsi="Arial"/>
        <w:caps/>
        <w:w w:val="115"/>
        <w:sz w:val="14"/>
      </w:rPr>
    </w:pPr>
  </w:p>
  <w:p w14:paraId="36188757" w14:textId="77777777" w:rsidR="00C7797C" w:rsidRDefault="00C7797C" w:rsidP="00ED2FEF">
    <w:pPr>
      <w:pStyle w:val="Footer"/>
      <w:jc w:val="center"/>
      <w:rPr>
        <w:rFonts w:ascii="Arial" w:hAnsi="Arial"/>
        <w:caps/>
        <w:w w:val="115"/>
        <w:sz w:val="14"/>
      </w:rPr>
    </w:pPr>
  </w:p>
  <w:p w14:paraId="16475E11" w14:textId="77777777" w:rsidR="00C7797C" w:rsidRDefault="00C7797C" w:rsidP="00ED2FEF">
    <w:pPr>
      <w:pStyle w:val="Footer"/>
      <w:jc w:val="center"/>
      <w:rPr>
        <w:rFonts w:ascii="Arial" w:hAnsi="Arial"/>
        <w:caps/>
        <w:w w:val="115"/>
        <w:sz w:val="14"/>
      </w:rPr>
    </w:pPr>
  </w:p>
  <w:p w14:paraId="21812AE2" w14:textId="77777777" w:rsidR="00ED2FEF" w:rsidRDefault="00ED2FEF" w:rsidP="00ED2FE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92FA" w14:textId="77777777" w:rsidR="00C7797C" w:rsidRDefault="00C7797C" w:rsidP="00C7797C">
    <w:pPr>
      <w:pStyle w:val="Footer"/>
      <w:jc w:val="center"/>
      <w:rPr>
        <w:rFonts w:ascii="Arial" w:hAnsi="Arial"/>
        <w:caps/>
        <w:w w:val="115"/>
        <w:sz w:val="14"/>
      </w:rPr>
    </w:pPr>
    <w:r>
      <w:rPr>
        <w:rFonts w:ascii="Arial" w:hAnsi="Arial"/>
        <w:caps/>
        <w:w w:val="115"/>
        <w:sz w:val="14"/>
      </w:rPr>
      <w:t xml:space="preserve">P.O. </w:t>
    </w:r>
    <w:smartTag w:uri="urn:schemas-microsoft-com:office:smarttags" w:element="address">
      <w:smartTag w:uri="urn:schemas-microsoft-com:office:smarttags" w:element="Street">
        <w:r>
          <w:rPr>
            <w:rFonts w:ascii="Arial" w:hAnsi="Arial"/>
            <w:caps/>
            <w:w w:val="115"/>
            <w:sz w:val="14"/>
          </w:rPr>
          <w:t>BOX 30728</w:t>
        </w:r>
      </w:smartTag>
      <w:r>
        <w:rPr>
          <w:rFonts w:ascii="Arial" w:hAnsi="Arial"/>
          <w:caps/>
          <w:w w:val="115"/>
          <w:sz w:val="14"/>
        </w:rPr>
        <w:t xml:space="preserve"> </w:t>
      </w:r>
      <w:r>
        <w:rPr>
          <w:rFonts w:ascii="Arial" w:hAnsi="Arial"/>
          <w:caps/>
          <w:w w:val="115"/>
          <w:sz w:val="14"/>
        </w:rPr>
        <w:sym w:font="Symbol" w:char="F0B7"/>
      </w:r>
      <w:r>
        <w:rPr>
          <w:rFonts w:ascii="Arial" w:hAnsi="Arial"/>
          <w:caps/>
          <w:w w:val="115"/>
          <w:sz w:val="14"/>
        </w:rPr>
        <w:t xml:space="preserve"> </w:t>
      </w:r>
      <w:smartTag w:uri="urn:schemas-microsoft-com:office:smarttags" w:element="City">
        <w:r>
          <w:rPr>
            <w:rFonts w:ascii="Arial" w:hAnsi="Arial"/>
            <w:caps/>
            <w:w w:val="115"/>
            <w:sz w:val="14"/>
          </w:rPr>
          <w:t>Lansing</w:t>
        </w:r>
      </w:smartTag>
      <w:r>
        <w:rPr>
          <w:rFonts w:ascii="Arial" w:hAnsi="Arial"/>
          <w:caps/>
          <w:w w:val="115"/>
          <w:sz w:val="14"/>
        </w:rPr>
        <w:t xml:space="preserve">, </w:t>
      </w:r>
      <w:smartTag w:uri="urn:schemas-microsoft-com:office:smarttags" w:element="State">
        <w:r>
          <w:rPr>
            <w:rFonts w:ascii="Arial" w:hAnsi="Arial"/>
            <w:caps/>
            <w:w w:val="115"/>
            <w:sz w:val="14"/>
          </w:rPr>
          <w:t>Michigan</w:t>
        </w:r>
      </w:smartTag>
      <w:r>
        <w:rPr>
          <w:rFonts w:ascii="Arial" w:hAnsi="Arial"/>
          <w:caps/>
          <w:w w:val="115"/>
          <w:sz w:val="14"/>
        </w:rPr>
        <w:t xml:space="preserve"> </w:t>
      </w:r>
      <w:smartTag w:uri="urn:schemas-microsoft-com:office:smarttags" w:element="stockticker">
        <w:r>
          <w:rPr>
            <w:rFonts w:ascii="Arial" w:hAnsi="Arial"/>
            <w:caps/>
            <w:w w:val="115"/>
            <w:sz w:val="14"/>
          </w:rPr>
          <w:t>48909-8228</w:t>
        </w:r>
      </w:smartTag>
    </w:smartTag>
  </w:p>
  <w:p w14:paraId="1FBE41A3" w14:textId="77777777" w:rsidR="00C7797C" w:rsidRPr="00ED2FEF" w:rsidRDefault="00C7797C" w:rsidP="00C7797C">
    <w:pPr>
      <w:pStyle w:val="Footer"/>
      <w:jc w:val="center"/>
      <w:rPr>
        <w:w w:val="115"/>
      </w:rPr>
    </w:pPr>
    <w:hyperlink r:id="rId1" w:history="1">
      <w:r w:rsidRPr="00ED2FEF">
        <w:rPr>
          <w:rStyle w:val="Hyperlink"/>
          <w:rFonts w:ascii="Arial" w:eastAsiaTheme="majorEastAsia" w:hAnsi="Arial"/>
          <w:color w:val="auto"/>
          <w:w w:val="115"/>
          <w:sz w:val="14"/>
          <w:u w:val="none"/>
        </w:rPr>
        <w:t>www.michigan.gov/treasury</w:t>
      </w:r>
    </w:hyperlink>
    <w:r w:rsidRPr="00ED2FEF">
      <w:rPr>
        <w:rFonts w:ascii="Arial" w:hAnsi="Arial"/>
        <w:w w:val="115"/>
        <w:sz w:val="14"/>
      </w:rPr>
      <w:t xml:space="preserve"> </w:t>
    </w:r>
    <w:r w:rsidRPr="00ED2FEF">
      <w:rPr>
        <w:rFonts w:ascii="Arial" w:hAnsi="Arial"/>
        <w:w w:val="115"/>
        <w:sz w:val="14"/>
      </w:rPr>
      <w:sym w:font="Symbol" w:char="F0B7"/>
    </w:r>
    <w:r w:rsidRPr="00ED2FEF">
      <w:rPr>
        <w:rFonts w:ascii="Arial" w:hAnsi="Arial"/>
        <w:w w:val="115"/>
        <w:sz w:val="14"/>
      </w:rPr>
      <w:t xml:space="preserve"> 517-335-7469</w:t>
    </w:r>
  </w:p>
  <w:p w14:paraId="65530204" w14:textId="77777777" w:rsidR="00C7797C" w:rsidRDefault="00C7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5B42" w14:textId="77777777" w:rsidR="00796839" w:rsidRDefault="00796839" w:rsidP="00ED2FEF">
      <w:r>
        <w:separator/>
      </w:r>
    </w:p>
  </w:footnote>
  <w:footnote w:type="continuationSeparator" w:id="0">
    <w:p w14:paraId="38F5DD16" w14:textId="77777777" w:rsidR="00796839" w:rsidRDefault="00796839" w:rsidP="00ED2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A611" w14:textId="77777777" w:rsidR="00ED2FEF" w:rsidRDefault="00ED2FEF" w:rsidP="00ED2FEF">
    <w:pPr>
      <w:pStyle w:val="Header"/>
      <w:rPr>
        <w:rFonts w:ascii="Calibri" w:hAnsi="Calibri" w:cs="Calibri"/>
      </w:rPr>
    </w:pPr>
    <w:r w:rsidRPr="00992BE7">
      <w:rPr>
        <w:rFonts w:ascii="Calibri" w:hAnsi="Calibri" w:cs="Calibri"/>
      </w:rPr>
      <w:t>Numbered Letter 2016-1</w:t>
    </w:r>
  </w:p>
  <w:p w14:paraId="279E898E" w14:textId="30472C73" w:rsidR="005D790A" w:rsidRPr="00992BE7" w:rsidRDefault="005D790A" w:rsidP="00ED2FEF">
    <w:pPr>
      <w:pStyle w:val="Header"/>
      <w:rPr>
        <w:rFonts w:ascii="Calibri" w:hAnsi="Calibri" w:cs="Calibri"/>
      </w:rPr>
    </w:pPr>
    <w:r>
      <w:rPr>
        <w:rFonts w:ascii="Calibri" w:hAnsi="Calibri" w:cs="Calibri"/>
      </w:rPr>
      <w:t>Deficit Elimination Plans</w:t>
    </w:r>
  </w:p>
  <w:p w14:paraId="0CC6AE66" w14:textId="77777777" w:rsidR="00ED2FEF" w:rsidRDefault="00ED2FEF" w:rsidP="00ED2FEF">
    <w:pPr>
      <w:pStyle w:val="Header"/>
      <w:rPr>
        <w:rFonts w:ascii="Calibri" w:hAnsi="Calibri" w:cs="Calibri"/>
      </w:rPr>
    </w:pPr>
    <w:r w:rsidRPr="00992BE7">
      <w:rPr>
        <w:rFonts w:ascii="Calibri" w:hAnsi="Calibri" w:cs="Calibri"/>
      </w:rPr>
      <w:t>July 11, 2016 (</w:t>
    </w:r>
    <w:r w:rsidRPr="00C71A42">
      <w:rPr>
        <w:rFonts w:ascii="Calibri" w:hAnsi="Calibri" w:cs="Calibri"/>
        <w:color w:val="FF0000"/>
      </w:rPr>
      <w:t>Revised MONTH DAY, 2025</w:t>
    </w:r>
    <w:r w:rsidRPr="00992BE7">
      <w:rPr>
        <w:rFonts w:ascii="Calibri" w:hAnsi="Calibri" w:cs="Calibri"/>
      </w:rPr>
      <w:t>)</w:t>
    </w:r>
  </w:p>
  <w:p w14:paraId="3D1D38D3" w14:textId="71B13ACE" w:rsidR="00ED2FEF" w:rsidRDefault="00ED2FEF" w:rsidP="00ED2FEF">
    <w:pPr>
      <w:pStyle w:val="Header"/>
      <w:rPr>
        <w:rStyle w:val="PageNumber"/>
        <w:rFonts w:ascii="Calibri" w:eastAsiaTheme="majorEastAsia" w:hAnsi="Calibri" w:cs="Calibri"/>
      </w:rPr>
    </w:pPr>
    <w:r w:rsidRPr="00F733C7">
      <w:rPr>
        <w:rFonts w:ascii="Calibri" w:hAnsi="Calibri" w:cs="Calibri"/>
      </w:rPr>
      <w:t xml:space="preserve">Page </w:t>
    </w:r>
    <w:r w:rsidRPr="00F733C7">
      <w:rPr>
        <w:rStyle w:val="PageNumber"/>
        <w:rFonts w:ascii="Calibri" w:eastAsiaTheme="majorEastAsia" w:hAnsi="Calibri" w:cs="Calibri"/>
      </w:rPr>
      <w:fldChar w:fldCharType="begin"/>
    </w:r>
    <w:r w:rsidRPr="00F733C7">
      <w:rPr>
        <w:rStyle w:val="PageNumber"/>
        <w:rFonts w:ascii="Calibri" w:eastAsiaTheme="majorEastAsia" w:hAnsi="Calibri" w:cs="Calibri"/>
      </w:rPr>
      <w:instrText xml:space="preserve"> PAGE </w:instrText>
    </w:r>
    <w:r w:rsidRPr="00F733C7">
      <w:rPr>
        <w:rStyle w:val="PageNumber"/>
        <w:rFonts w:ascii="Calibri" w:eastAsiaTheme="majorEastAsia" w:hAnsi="Calibri" w:cs="Calibri"/>
      </w:rPr>
      <w:fldChar w:fldCharType="separate"/>
    </w:r>
    <w:r>
      <w:rPr>
        <w:rStyle w:val="PageNumber"/>
        <w:rFonts w:ascii="Calibri" w:eastAsiaTheme="majorEastAsia" w:hAnsi="Calibri" w:cs="Calibri"/>
      </w:rPr>
      <w:t>2</w:t>
    </w:r>
    <w:r w:rsidRPr="00F733C7">
      <w:rPr>
        <w:rStyle w:val="PageNumber"/>
        <w:rFonts w:ascii="Calibri" w:eastAsiaTheme="majorEastAsia" w:hAnsi="Calibri" w:cs="Calibri"/>
      </w:rPr>
      <w:fldChar w:fldCharType="end"/>
    </w:r>
    <w:r w:rsidRPr="00F733C7">
      <w:rPr>
        <w:rStyle w:val="PageNumber"/>
        <w:rFonts w:ascii="Calibri" w:eastAsiaTheme="majorEastAsia" w:hAnsi="Calibri" w:cs="Calibri"/>
      </w:rPr>
      <w:t xml:space="preserve"> of </w:t>
    </w:r>
    <w:r w:rsidR="002336C8">
      <w:rPr>
        <w:rStyle w:val="PageNumber"/>
        <w:rFonts w:ascii="Calibri" w:eastAsiaTheme="majorEastAsia" w:hAnsi="Calibri" w:cs="Calibri"/>
      </w:rPr>
      <w:t>8</w:t>
    </w:r>
  </w:p>
  <w:p w14:paraId="578BD946" w14:textId="77777777" w:rsidR="00BF3478" w:rsidRPr="00992BE7" w:rsidRDefault="00BF3478" w:rsidP="00ED2FEF">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189C"/>
    <w:multiLevelType w:val="hybridMultilevel"/>
    <w:tmpl w:val="0B8435E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5573087"/>
    <w:multiLevelType w:val="hybridMultilevel"/>
    <w:tmpl w:val="D756BF64"/>
    <w:lvl w:ilvl="0" w:tplc="55AC111C">
      <w:start w:val="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FB55B0"/>
    <w:multiLevelType w:val="hybridMultilevel"/>
    <w:tmpl w:val="1A50E9FE"/>
    <w:lvl w:ilvl="0" w:tplc="C8B0C524">
      <w:start w:val="1"/>
      <w:numFmt w:val="decimal"/>
      <w:lvlText w:val="%1."/>
      <w:lvlJc w:val="left"/>
      <w:pPr>
        <w:ind w:left="72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7074A1"/>
    <w:multiLevelType w:val="hybridMultilevel"/>
    <w:tmpl w:val="6A501C02"/>
    <w:lvl w:ilvl="0" w:tplc="0409000F">
      <w:start w:val="1"/>
      <w:numFmt w:val="decimal"/>
      <w:lvlText w:val="%1."/>
      <w:lvlJc w:val="left"/>
      <w:pPr>
        <w:ind w:left="9720" w:hanging="360"/>
      </w:pPr>
      <w:rPr>
        <w:rFonts w:hint="default"/>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num w:numId="1" w16cid:durableId="367992395">
    <w:abstractNumId w:val="0"/>
  </w:num>
  <w:num w:numId="2" w16cid:durableId="1963032218">
    <w:abstractNumId w:val="3"/>
  </w:num>
  <w:num w:numId="3" w16cid:durableId="554317975">
    <w:abstractNumId w:val="1"/>
  </w:num>
  <w:num w:numId="4" w16cid:durableId="698167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ED"/>
    <w:rsid w:val="000724A8"/>
    <w:rsid w:val="00097F1C"/>
    <w:rsid w:val="000E0D8A"/>
    <w:rsid w:val="001142F3"/>
    <w:rsid w:val="00114AFC"/>
    <w:rsid w:val="00152A60"/>
    <w:rsid w:val="00155277"/>
    <w:rsid w:val="00190CAB"/>
    <w:rsid w:val="0022414E"/>
    <w:rsid w:val="002325EF"/>
    <w:rsid w:val="00232ABB"/>
    <w:rsid w:val="002336C8"/>
    <w:rsid w:val="00261A72"/>
    <w:rsid w:val="00285DA8"/>
    <w:rsid w:val="00286E21"/>
    <w:rsid w:val="00286F9E"/>
    <w:rsid w:val="003039B1"/>
    <w:rsid w:val="00316299"/>
    <w:rsid w:val="00320A36"/>
    <w:rsid w:val="003245FB"/>
    <w:rsid w:val="00324BA9"/>
    <w:rsid w:val="00326316"/>
    <w:rsid w:val="00367CC2"/>
    <w:rsid w:val="003802BD"/>
    <w:rsid w:val="0039140F"/>
    <w:rsid w:val="003C782F"/>
    <w:rsid w:val="003D49F5"/>
    <w:rsid w:val="003F0FAB"/>
    <w:rsid w:val="0040331B"/>
    <w:rsid w:val="00514062"/>
    <w:rsid w:val="00560A08"/>
    <w:rsid w:val="005A0278"/>
    <w:rsid w:val="005D790A"/>
    <w:rsid w:val="00600BF7"/>
    <w:rsid w:val="006462E6"/>
    <w:rsid w:val="006555D7"/>
    <w:rsid w:val="006E7479"/>
    <w:rsid w:val="00716BEB"/>
    <w:rsid w:val="00790A2B"/>
    <w:rsid w:val="00796839"/>
    <w:rsid w:val="007B6630"/>
    <w:rsid w:val="007F609E"/>
    <w:rsid w:val="00815343"/>
    <w:rsid w:val="008361AD"/>
    <w:rsid w:val="008C7718"/>
    <w:rsid w:val="008D6384"/>
    <w:rsid w:val="008E1A52"/>
    <w:rsid w:val="0092089C"/>
    <w:rsid w:val="009437E7"/>
    <w:rsid w:val="00960E87"/>
    <w:rsid w:val="00987417"/>
    <w:rsid w:val="009A42D8"/>
    <w:rsid w:val="009B1BEC"/>
    <w:rsid w:val="009F1D8A"/>
    <w:rsid w:val="00A25E1E"/>
    <w:rsid w:val="00A3542C"/>
    <w:rsid w:val="00A37E5F"/>
    <w:rsid w:val="00AC43EA"/>
    <w:rsid w:val="00B04D63"/>
    <w:rsid w:val="00B06518"/>
    <w:rsid w:val="00B44807"/>
    <w:rsid w:val="00B64458"/>
    <w:rsid w:val="00B652F9"/>
    <w:rsid w:val="00B65B02"/>
    <w:rsid w:val="00BA3BE9"/>
    <w:rsid w:val="00BA642E"/>
    <w:rsid w:val="00BB4AC0"/>
    <w:rsid w:val="00BC69C6"/>
    <w:rsid w:val="00BF3478"/>
    <w:rsid w:val="00C02C5D"/>
    <w:rsid w:val="00C13F46"/>
    <w:rsid w:val="00C25A66"/>
    <w:rsid w:val="00C25ABF"/>
    <w:rsid w:val="00C50FF6"/>
    <w:rsid w:val="00C7797C"/>
    <w:rsid w:val="00CB4BC1"/>
    <w:rsid w:val="00CB4FAE"/>
    <w:rsid w:val="00CD49BD"/>
    <w:rsid w:val="00CE1D21"/>
    <w:rsid w:val="00D04A78"/>
    <w:rsid w:val="00D56E57"/>
    <w:rsid w:val="00D94260"/>
    <w:rsid w:val="00D968E9"/>
    <w:rsid w:val="00DE30FA"/>
    <w:rsid w:val="00E001CA"/>
    <w:rsid w:val="00E165AD"/>
    <w:rsid w:val="00E27EE5"/>
    <w:rsid w:val="00E91302"/>
    <w:rsid w:val="00EB3183"/>
    <w:rsid w:val="00EB400E"/>
    <w:rsid w:val="00EC76ED"/>
    <w:rsid w:val="00ED2FEF"/>
    <w:rsid w:val="00F36251"/>
    <w:rsid w:val="00F46384"/>
    <w:rsid w:val="00F63CDE"/>
    <w:rsid w:val="00F72196"/>
    <w:rsid w:val="00F9406E"/>
    <w:rsid w:val="00FF407B"/>
    <w:rsid w:val="00FF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B84765E"/>
  <w15:chartTrackingRefBased/>
  <w15:docId w15:val="{DAC48839-668B-482D-B226-0A715E5D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ED"/>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C7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6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6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6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6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6ED"/>
    <w:rPr>
      <w:rFonts w:eastAsiaTheme="majorEastAsia" w:cstheme="majorBidi"/>
      <w:color w:val="272727" w:themeColor="text1" w:themeTint="D8"/>
    </w:rPr>
  </w:style>
  <w:style w:type="paragraph" w:styleId="Title">
    <w:name w:val="Title"/>
    <w:basedOn w:val="Normal"/>
    <w:next w:val="Normal"/>
    <w:link w:val="TitleChar"/>
    <w:uiPriority w:val="10"/>
    <w:qFormat/>
    <w:rsid w:val="00EC76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6ED"/>
    <w:pPr>
      <w:spacing w:before="160"/>
      <w:jc w:val="center"/>
    </w:pPr>
    <w:rPr>
      <w:i/>
      <w:iCs/>
      <w:color w:val="404040" w:themeColor="text1" w:themeTint="BF"/>
    </w:rPr>
  </w:style>
  <w:style w:type="character" w:customStyle="1" w:styleId="QuoteChar">
    <w:name w:val="Quote Char"/>
    <w:basedOn w:val="DefaultParagraphFont"/>
    <w:link w:val="Quote"/>
    <w:uiPriority w:val="29"/>
    <w:rsid w:val="00EC76ED"/>
    <w:rPr>
      <w:i/>
      <w:iCs/>
      <w:color w:val="404040" w:themeColor="text1" w:themeTint="BF"/>
    </w:rPr>
  </w:style>
  <w:style w:type="paragraph" w:styleId="ListParagraph">
    <w:name w:val="List Paragraph"/>
    <w:basedOn w:val="Normal"/>
    <w:uiPriority w:val="34"/>
    <w:qFormat/>
    <w:rsid w:val="00EC76ED"/>
    <w:pPr>
      <w:ind w:left="720"/>
      <w:contextualSpacing/>
    </w:pPr>
  </w:style>
  <w:style w:type="character" w:styleId="IntenseEmphasis">
    <w:name w:val="Intense Emphasis"/>
    <w:basedOn w:val="DefaultParagraphFont"/>
    <w:uiPriority w:val="21"/>
    <w:qFormat/>
    <w:rsid w:val="00EC76ED"/>
    <w:rPr>
      <w:i/>
      <w:iCs/>
      <w:color w:val="0F4761" w:themeColor="accent1" w:themeShade="BF"/>
    </w:rPr>
  </w:style>
  <w:style w:type="paragraph" w:styleId="IntenseQuote">
    <w:name w:val="Intense Quote"/>
    <w:basedOn w:val="Normal"/>
    <w:next w:val="Normal"/>
    <w:link w:val="IntenseQuoteChar"/>
    <w:uiPriority w:val="30"/>
    <w:qFormat/>
    <w:rsid w:val="00EC7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6ED"/>
    <w:rPr>
      <w:i/>
      <w:iCs/>
      <w:color w:val="0F4761" w:themeColor="accent1" w:themeShade="BF"/>
    </w:rPr>
  </w:style>
  <w:style w:type="character" w:styleId="IntenseReference">
    <w:name w:val="Intense Reference"/>
    <w:basedOn w:val="DefaultParagraphFont"/>
    <w:uiPriority w:val="32"/>
    <w:qFormat/>
    <w:rsid w:val="00EC76ED"/>
    <w:rPr>
      <w:b/>
      <w:bCs/>
      <w:smallCaps/>
      <w:color w:val="0F4761" w:themeColor="accent1" w:themeShade="BF"/>
      <w:spacing w:val="5"/>
    </w:rPr>
  </w:style>
  <w:style w:type="paragraph" w:styleId="Header">
    <w:name w:val="header"/>
    <w:basedOn w:val="Normal"/>
    <w:link w:val="HeaderChar"/>
    <w:unhideWhenUsed/>
    <w:rsid w:val="00ED2FEF"/>
    <w:pPr>
      <w:tabs>
        <w:tab w:val="center" w:pos="4680"/>
        <w:tab w:val="right" w:pos="9360"/>
      </w:tabs>
    </w:pPr>
  </w:style>
  <w:style w:type="character" w:customStyle="1" w:styleId="HeaderChar">
    <w:name w:val="Header Char"/>
    <w:basedOn w:val="DefaultParagraphFont"/>
    <w:link w:val="Header"/>
    <w:uiPriority w:val="99"/>
    <w:rsid w:val="00ED2FEF"/>
    <w:rPr>
      <w:rFonts w:ascii="Times New Roman" w:eastAsia="Times New Roman" w:hAnsi="Times New Roman" w:cs="Times New Roman"/>
      <w:kern w:val="0"/>
      <w:sz w:val="24"/>
      <w:szCs w:val="20"/>
      <w14:ligatures w14:val="none"/>
    </w:rPr>
  </w:style>
  <w:style w:type="paragraph" w:styleId="Footer">
    <w:name w:val="footer"/>
    <w:basedOn w:val="Normal"/>
    <w:link w:val="FooterChar"/>
    <w:unhideWhenUsed/>
    <w:rsid w:val="00ED2FEF"/>
    <w:pPr>
      <w:tabs>
        <w:tab w:val="center" w:pos="4680"/>
        <w:tab w:val="right" w:pos="9360"/>
      </w:tabs>
    </w:pPr>
  </w:style>
  <w:style w:type="character" w:customStyle="1" w:styleId="FooterChar">
    <w:name w:val="Footer Char"/>
    <w:basedOn w:val="DefaultParagraphFont"/>
    <w:link w:val="Footer"/>
    <w:uiPriority w:val="99"/>
    <w:rsid w:val="00ED2FEF"/>
    <w:rPr>
      <w:rFonts w:ascii="Times New Roman" w:eastAsia="Times New Roman" w:hAnsi="Times New Roman" w:cs="Times New Roman"/>
      <w:kern w:val="0"/>
      <w:sz w:val="24"/>
      <w:szCs w:val="20"/>
      <w14:ligatures w14:val="none"/>
    </w:rPr>
  </w:style>
  <w:style w:type="character" w:styleId="Hyperlink">
    <w:name w:val="Hyperlink"/>
    <w:rsid w:val="00ED2FEF"/>
    <w:rPr>
      <w:color w:val="0000FF"/>
      <w:u w:val="single"/>
    </w:rPr>
  </w:style>
  <w:style w:type="character" w:styleId="PageNumber">
    <w:name w:val="page number"/>
    <w:basedOn w:val="DefaultParagraphFont"/>
    <w:rsid w:val="00ED2FEF"/>
  </w:style>
  <w:style w:type="character" w:styleId="UnresolvedMention">
    <w:name w:val="Unresolved Mention"/>
    <w:basedOn w:val="DefaultParagraphFont"/>
    <w:uiPriority w:val="99"/>
    <w:semiHidden/>
    <w:unhideWhenUsed/>
    <w:rsid w:val="00FF407B"/>
    <w:rPr>
      <w:color w:val="605E5C"/>
      <w:shd w:val="clear" w:color="auto" w:fill="E1DFDD"/>
    </w:rPr>
  </w:style>
  <w:style w:type="paragraph" w:styleId="Revision">
    <w:name w:val="Revision"/>
    <w:hidden/>
    <w:uiPriority w:val="99"/>
    <w:semiHidden/>
    <w:rsid w:val="00514062"/>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MunicipalFinan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eas_MunicipalFinance@michigan.gov" TargetMode="External"/><Relationship Id="rId4" Type="http://schemas.openxmlformats.org/officeDocument/2006/relationships/webSettings" Target="webSettings.xml"/><Relationship Id="rId9" Type="http://schemas.openxmlformats.org/officeDocument/2006/relationships/hyperlink" Target="https://treas-secure.state.mi.us/DocumentSearch"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ichigan.gov/Treas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2927</Words>
  <Characters>16684</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Kristin (TREASURY)</dc:creator>
  <cp:keywords/>
  <dc:description/>
  <cp:lastModifiedBy>Brousseau, Nicholas (TREASURY)</cp:lastModifiedBy>
  <cp:revision>2</cp:revision>
  <cp:lastPrinted>2025-05-14T21:16:00Z</cp:lastPrinted>
  <dcterms:created xsi:type="dcterms:W3CDTF">2025-08-15T13:06:00Z</dcterms:created>
  <dcterms:modified xsi:type="dcterms:W3CDTF">2025-08-15T13:06:00Z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2025-03-05T16:23:06Z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50e4f13e-848b-46f2-818f-e1b286e0bc94</vt:lpwstr>
  </property>
  <property fmtid="{D5CDD505-2E9C-101B-9397-08002B2CF9AE}" pid="8" name="MSIP_Label_3a2fed65-62e7-46ea-af74-187e0c17143a_ContentBits">
    <vt:lpwstr>0</vt:lpwstr>
  </property>
</Properties>
</file>