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045B" w14:textId="4190B9B7" w:rsidR="009F3E80" w:rsidRDefault="0036206C" w:rsidP="00D53AE5">
      <w:pPr>
        <w:pStyle w:val="NoSpacing"/>
        <w:tabs>
          <w:tab w:val="left" w:pos="1695"/>
        </w:tabs>
        <w:spacing w:line="216" w:lineRule="auto"/>
        <w:jc w:val="center"/>
        <w:rPr>
          <w:rFonts w:ascii="Arial" w:hAnsi="Arial" w:cs="Arial"/>
          <w:b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38595577" wp14:editId="3CC2B1F9">
                <wp:extent cx="304800" cy="304800"/>
                <wp:effectExtent l="0" t="0" r="0" b="0"/>
                <wp:docPr id="1" name="Rectangle 1" descr="American Fre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019E2F" id="Rectangle 1" o:spid="_x0000_s1026" alt="American Freigh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CE76890" wp14:editId="68EFA227">
            <wp:extent cx="2114550" cy="971550"/>
            <wp:effectExtent l="0" t="0" r="0" b="0"/>
            <wp:docPr id="7" name="Picture 7" descr="AMERICAN FREIGHT - APPLIANCE, FURNITURE, MATTRESS - Furniture Stores -  12001 Sears St, Livonia, MI - Phone Number - Y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ERICAN FREIGHT - APPLIANCE, FURNITURE, MATTRESS - Furniture Stores -  12001 Sears St, Livonia, MI - Phone Number - Yel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3E5A2" w14:textId="77777777" w:rsidR="00641992" w:rsidRPr="00641992" w:rsidRDefault="00641992" w:rsidP="00D53AE5">
      <w:pPr>
        <w:pStyle w:val="NoSpacing"/>
        <w:tabs>
          <w:tab w:val="left" w:pos="1695"/>
        </w:tabs>
        <w:spacing w:line="216" w:lineRule="auto"/>
        <w:jc w:val="center"/>
        <w:rPr>
          <w:rFonts w:ascii="Arial" w:hAnsi="Arial" w:cs="Arial"/>
          <w:b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9ADF0F" w14:textId="349565AD" w:rsidR="00F5450E" w:rsidRPr="009A0699" w:rsidRDefault="0036206C" w:rsidP="00D53AE5">
      <w:pPr>
        <w:spacing w:after="0" w:line="216" w:lineRule="auto"/>
        <w:jc w:val="center"/>
        <w:rPr>
          <w:rFonts w:ascii="Avenir Next LT Pro Demi" w:eastAsia="Calibri" w:hAnsi="Avenir Next LT Pro Demi" w:cs="Arial"/>
          <w:b/>
          <w:sz w:val="40"/>
          <w:szCs w:val="40"/>
        </w:rPr>
      </w:pPr>
      <w:r>
        <w:rPr>
          <w:rFonts w:ascii="Avenir Next LT Pro Demi" w:eastAsia="Calibri" w:hAnsi="Avenir Next LT Pro Demi" w:cs="Arial"/>
          <w:b/>
          <w:color w:val="1F3864" w:themeColor="accent1" w:themeShade="80"/>
          <w:sz w:val="40"/>
          <w:szCs w:val="40"/>
        </w:rPr>
        <w:t>American Freight in Livonia</w:t>
      </w:r>
      <w:r w:rsidR="009F3E80" w:rsidRPr="009A0699">
        <w:rPr>
          <w:rFonts w:ascii="Avenir Next LT Pro Demi" w:eastAsia="Calibri" w:hAnsi="Avenir Next LT Pro Demi" w:cs="Arial"/>
          <w:b/>
          <w:sz w:val="40"/>
          <w:szCs w:val="40"/>
        </w:rPr>
        <w:t xml:space="preserve"> is NOW HIRING</w:t>
      </w:r>
    </w:p>
    <w:p w14:paraId="5BB4AD75" w14:textId="77777777" w:rsidR="00D5596C" w:rsidRPr="00D5596C" w:rsidRDefault="00D5596C" w:rsidP="00D53AE5">
      <w:pPr>
        <w:spacing w:after="0" w:line="216" w:lineRule="auto"/>
        <w:jc w:val="center"/>
        <w:rPr>
          <w:rFonts w:ascii="Avenir Next LT Pro Demi" w:eastAsia="Calibri" w:hAnsi="Avenir Next LT Pro Demi" w:cs="Arial"/>
          <w:b/>
          <w:color w:val="CE1440"/>
          <w:sz w:val="16"/>
          <w:szCs w:val="16"/>
        </w:rPr>
      </w:pPr>
    </w:p>
    <w:p w14:paraId="0BB6BD9A" w14:textId="626A6806" w:rsidR="00F5450E" w:rsidRPr="00C0506A" w:rsidRDefault="009F3E80" w:rsidP="00D53AE5">
      <w:pPr>
        <w:spacing w:after="0" w:line="216" w:lineRule="auto"/>
        <w:jc w:val="center"/>
        <w:rPr>
          <w:rFonts w:ascii="Avenir Next LT Pro Demi" w:eastAsia="Calibri" w:hAnsi="Avenir Next LT Pro Demi" w:cs="Arial"/>
          <w:b/>
          <w:color w:val="CE1440"/>
          <w:sz w:val="44"/>
          <w:szCs w:val="44"/>
        </w:rPr>
      </w:pPr>
      <w:r w:rsidRPr="00C0506A">
        <w:rPr>
          <w:rFonts w:ascii="Avenir Next LT Pro Demi" w:eastAsia="Calibri" w:hAnsi="Avenir Next LT Pro Demi" w:cs="Arial"/>
          <w:b/>
          <w:color w:val="CE1440"/>
          <w:sz w:val="44"/>
          <w:szCs w:val="44"/>
        </w:rPr>
        <w:t>IN-PERSON Hiring Event</w:t>
      </w:r>
    </w:p>
    <w:p w14:paraId="09C46D9D" w14:textId="77777777" w:rsidR="00D5596C" w:rsidRPr="00D5596C" w:rsidRDefault="00D5596C" w:rsidP="00D53AE5">
      <w:pPr>
        <w:spacing w:after="0" w:line="216" w:lineRule="auto"/>
        <w:jc w:val="center"/>
        <w:rPr>
          <w:rFonts w:ascii="Avenir Next LT Pro Demi" w:eastAsia="Calibri" w:hAnsi="Avenir Next LT Pro Demi" w:cs="Arial"/>
          <w:b/>
          <w:color w:val="CE1440"/>
          <w:sz w:val="16"/>
          <w:szCs w:val="16"/>
        </w:rPr>
      </w:pPr>
    </w:p>
    <w:p w14:paraId="69867CFC" w14:textId="38CC0B70" w:rsidR="00250228" w:rsidRPr="00D5596C" w:rsidRDefault="00250228" w:rsidP="00D53AE5">
      <w:pPr>
        <w:snapToGrid w:val="0"/>
        <w:spacing w:after="20" w:line="240" w:lineRule="auto"/>
        <w:contextualSpacing/>
        <w:jc w:val="center"/>
        <w:rPr>
          <w:rFonts w:ascii="Avenir Next LT Pro Demi" w:hAnsi="Avenir Next LT Pro Demi" w:cs="Arial"/>
          <w:b/>
          <w:bCs/>
          <w:sz w:val="32"/>
          <w:szCs w:val="32"/>
        </w:rPr>
      </w:pPr>
      <w:r w:rsidRPr="00D5596C">
        <w:rPr>
          <w:rFonts w:ascii="Avenir Next LT Pro Demi" w:hAnsi="Avenir Next LT Pro Demi" w:cs="Arial"/>
          <w:b/>
          <w:bCs/>
          <w:sz w:val="32"/>
          <w:szCs w:val="32"/>
        </w:rPr>
        <w:t xml:space="preserve">Tuesday, </w:t>
      </w:r>
      <w:r w:rsidR="0036206C">
        <w:rPr>
          <w:rFonts w:ascii="Avenir Next LT Pro Demi" w:hAnsi="Avenir Next LT Pro Demi" w:cs="Arial"/>
          <w:b/>
          <w:bCs/>
          <w:sz w:val="32"/>
          <w:szCs w:val="32"/>
        </w:rPr>
        <w:t>July 26</w:t>
      </w:r>
      <w:r w:rsidR="00D53AE5">
        <w:rPr>
          <w:rFonts w:ascii="Avenir Next LT Pro Demi" w:hAnsi="Avenir Next LT Pro Demi" w:cs="Arial"/>
          <w:b/>
          <w:bCs/>
          <w:sz w:val="32"/>
          <w:szCs w:val="32"/>
        </w:rPr>
        <w:t xml:space="preserve"> </w:t>
      </w:r>
      <w:r w:rsidR="0036206C">
        <w:rPr>
          <w:rFonts w:ascii="Avenir Next LT Pro Demi" w:hAnsi="Avenir Next LT Pro Demi" w:cs="Arial"/>
          <w:b/>
          <w:bCs/>
          <w:sz w:val="32"/>
          <w:szCs w:val="32"/>
        </w:rPr>
        <w:t xml:space="preserve"> </w:t>
      </w:r>
      <w:r w:rsidR="00D53AE5">
        <w:rPr>
          <w:rFonts w:ascii="Avenir Next LT Pro Demi" w:hAnsi="Avenir Next LT Pro Demi" w:cs="Arial"/>
          <w:b/>
          <w:bCs/>
          <w:sz w:val="32"/>
          <w:szCs w:val="32"/>
        </w:rPr>
        <w:t xml:space="preserve">| </w:t>
      </w:r>
      <w:r w:rsidR="00D5596C" w:rsidRPr="00D5596C">
        <w:rPr>
          <w:rFonts w:ascii="Avenir Next LT Pro Demi" w:hAnsi="Avenir Next LT Pro Demi" w:cs="Arial"/>
          <w:b/>
          <w:bCs/>
          <w:sz w:val="32"/>
          <w:szCs w:val="32"/>
        </w:rPr>
        <w:t xml:space="preserve"> </w:t>
      </w:r>
      <w:r w:rsidRPr="00D5596C">
        <w:rPr>
          <w:rFonts w:ascii="Avenir Next LT Pro Demi" w:hAnsi="Avenir Next LT Pro Demi" w:cs="Arial"/>
          <w:b/>
          <w:bCs/>
          <w:sz w:val="32"/>
          <w:szCs w:val="32"/>
        </w:rPr>
        <w:t>9</w:t>
      </w:r>
      <w:r w:rsidR="00F47ECD" w:rsidRPr="00D5596C">
        <w:rPr>
          <w:rFonts w:ascii="Avenir Next LT Pro Demi" w:hAnsi="Avenir Next LT Pro Demi" w:cs="Arial"/>
          <w:b/>
          <w:bCs/>
          <w:sz w:val="32"/>
          <w:szCs w:val="32"/>
        </w:rPr>
        <w:t xml:space="preserve"> </w:t>
      </w:r>
      <w:r w:rsidRPr="00D5596C">
        <w:rPr>
          <w:rFonts w:ascii="Avenir Next LT Pro Demi" w:hAnsi="Avenir Next LT Pro Demi" w:cs="Arial"/>
          <w:b/>
          <w:bCs/>
          <w:sz w:val="32"/>
          <w:szCs w:val="32"/>
        </w:rPr>
        <w:t>a</w:t>
      </w:r>
      <w:r w:rsidR="00F47ECD" w:rsidRPr="00D5596C">
        <w:rPr>
          <w:rFonts w:ascii="Avenir Next LT Pro Demi" w:hAnsi="Avenir Next LT Pro Demi" w:cs="Arial"/>
          <w:b/>
          <w:bCs/>
          <w:sz w:val="32"/>
          <w:szCs w:val="32"/>
        </w:rPr>
        <w:t>.</w:t>
      </w:r>
      <w:r w:rsidRPr="00D5596C">
        <w:rPr>
          <w:rFonts w:ascii="Avenir Next LT Pro Demi" w:hAnsi="Avenir Next LT Pro Demi" w:cs="Arial"/>
          <w:b/>
          <w:bCs/>
          <w:sz w:val="32"/>
          <w:szCs w:val="32"/>
        </w:rPr>
        <w:t>m</w:t>
      </w:r>
      <w:r w:rsidR="00F47ECD" w:rsidRPr="00D5596C">
        <w:rPr>
          <w:rFonts w:ascii="Avenir Next LT Pro Demi" w:hAnsi="Avenir Next LT Pro Demi" w:cs="Arial"/>
          <w:b/>
          <w:bCs/>
          <w:sz w:val="32"/>
          <w:szCs w:val="32"/>
        </w:rPr>
        <w:t xml:space="preserve">. – </w:t>
      </w:r>
      <w:r w:rsidRPr="00D5596C">
        <w:rPr>
          <w:rFonts w:ascii="Avenir Next LT Pro Demi" w:hAnsi="Avenir Next LT Pro Demi" w:cs="Arial"/>
          <w:b/>
          <w:bCs/>
          <w:sz w:val="32"/>
          <w:szCs w:val="32"/>
        </w:rPr>
        <w:t>12</w:t>
      </w:r>
      <w:r w:rsidR="00F47ECD" w:rsidRPr="00D5596C">
        <w:rPr>
          <w:rFonts w:ascii="Avenir Next LT Pro Demi" w:hAnsi="Avenir Next LT Pro Demi" w:cs="Arial"/>
          <w:b/>
          <w:bCs/>
          <w:sz w:val="32"/>
          <w:szCs w:val="32"/>
        </w:rPr>
        <w:t xml:space="preserve"> </w:t>
      </w:r>
      <w:r w:rsidRPr="00D5596C">
        <w:rPr>
          <w:rFonts w:ascii="Avenir Next LT Pro Demi" w:hAnsi="Avenir Next LT Pro Demi" w:cs="Arial"/>
          <w:b/>
          <w:bCs/>
          <w:sz w:val="32"/>
          <w:szCs w:val="32"/>
        </w:rPr>
        <w:t>p</w:t>
      </w:r>
      <w:r w:rsidR="00F47ECD" w:rsidRPr="00D5596C">
        <w:rPr>
          <w:rFonts w:ascii="Avenir Next LT Pro Demi" w:hAnsi="Avenir Next LT Pro Demi" w:cs="Arial"/>
          <w:b/>
          <w:bCs/>
          <w:sz w:val="32"/>
          <w:szCs w:val="32"/>
        </w:rPr>
        <w:t>.</w:t>
      </w:r>
      <w:r w:rsidRPr="00D5596C">
        <w:rPr>
          <w:rFonts w:ascii="Avenir Next LT Pro Demi" w:hAnsi="Avenir Next LT Pro Demi" w:cs="Arial"/>
          <w:b/>
          <w:bCs/>
          <w:sz w:val="32"/>
          <w:szCs w:val="32"/>
        </w:rPr>
        <w:t>m</w:t>
      </w:r>
      <w:r w:rsidR="00F47ECD" w:rsidRPr="00D5596C">
        <w:rPr>
          <w:rFonts w:ascii="Avenir Next LT Pro Demi" w:hAnsi="Avenir Next LT Pro Demi" w:cs="Arial"/>
          <w:b/>
          <w:bCs/>
          <w:sz w:val="32"/>
          <w:szCs w:val="32"/>
        </w:rPr>
        <w:t>.</w:t>
      </w:r>
    </w:p>
    <w:p w14:paraId="42A0CB42" w14:textId="297EC7BE" w:rsidR="009F3E80" w:rsidRPr="00D5596C" w:rsidRDefault="009F3E80" w:rsidP="00D53AE5">
      <w:pPr>
        <w:snapToGrid w:val="0"/>
        <w:spacing w:after="20" w:line="240" w:lineRule="auto"/>
        <w:contextualSpacing/>
        <w:jc w:val="center"/>
        <w:rPr>
          <w:rFonts w:ascii="Avenir Next LT Pro Demi" w:eastAsia="Calibri" w:hAnsi="Avenir Next LT Pro Demi" w:cs="Arial"/>
          <w:b/>
          <w:sz w:val="34"/>
          <w:szCs w:val="34"/>
        </w:rPr>
      </w:pPr>
    </w:p>
    <w:p w14:paraId="2DA26A16" w14:textId="1F3FF578" w:rsidR="009F3E80" w:rsidRPr="00D5596C" w:rsidRDefault="009F3E80" w:rsidP="00D53AE5">
      <w:pPr>
        <w:spacing w:after="0" w:line="216" w:lineRule="auto"/>
        <w:jc w:val="center"/>
        <w:rPr>
          <w:rFonts w:ascii="Avenir Next LT Pro Demi" w:eastAsia="Calibri" w:hAnsi="Avenir Next LT Pro Demi" w:cs="Arial"/>
          <w:b/>
          <w:color w:val="CE1440"/>
          <w:sz w:val="34"/>
          <w:szCs w:val="34"/>
        </w:rPr>
      </w:pPr>
      <w:r w:rsidRPr="00D5596C">
        <w:rPr>
          <w:rFonts w:ascii="Avenir Next LT Pro Demi" w:eastAsia="Calibri" w:hAnsi="Avenir Next LT Pro Demi" w:cs="Arial"/>
          <w:b/>
          <w:color w:val="CE1440"/>
          <w:sz w:val="34"/>
          <w:szCs w:val="34"/>
        </w:rPr>
        <w:t>SEMCA Michigan Works!</w:t>
      </w:r>
    </w:p>
    <w:p w14:paraId="4ACC8FEE" w14:textId="77777777" w:rsidR="009F3E80" w:rsidRPr="00D5596C" w:rsidRDefault="009F3E80" w:rsidP="00D53AE5">
      <w:pPr>
        <w:spacing w:after="0" w:line="216" w:lineRule="auto"/>
        <w:jc w:val="center"/>
        <w:rPr>
          <w:rFonts w:ascii="Avenir Next LT Pro Demi" w:eastAsia="Calibri" w:hAnsi="Avenir Next LT Pro Demi" w:cs="Arial"/>
          <w:b/>
          <w:color w:val="CE1440"/>
          <w:sz w:val="34"/>
          <w:szCs w:val="34"/>
        </w:rPr>
      </w:pPr>
      <w:r w:rsidRPr="00D5596C">
        <w:rPr>
          <w:rFonts w:ascii="Avenir Next LT Pro Demi" w:eastAsia="Calibri" w:hAnsi="Avenir Next LT Pro Demi" w:cs="Arial"/>
          <w:b/>
          <w:color w:val="CE1440"/>
          <w:sz w:val="34"/>
          <w:szCs w:val="34"/>
        </w:rPr>
        <w:t>Livonia American Job Center</w:t>
      </w:r>
    </w:p>
    <w:p w14:paraId="24BA714F" w14:textId="73B8B623" w:rsidR="009F3E80" w:rsidRPr="00D5596C" w:rsidRDefault="009F3E80" w:rsidP="00D53AE5">
      <w:pPr>
        <w:spacing w:after="0" w:line="216" w:lineRule="auto"/>
        <w:jc w:val="center"/>
        <w:rPr>
          <w:rFonts w:ascii="Avenir Next LT Pro Demi" w:eastAsia="Calibri" w:hAnsi="Avenir Next LT Pro Demi" w:cs="Arial"/>
          <w:b/>
          <w:color w:val="CE1440"/>
          <w:sz w:val="36"/>
          <w:szCs w:val="36"/>
        </w:rPr>
      </w:pPr>
      <w:r w:rsidRPr="00D5596C">
        <w:rPr>
          <w:rFonts w:ascii="Avenir Next LT Pro Demi" w:eastAsia="Calibri" w:hAnsi="Avenir Next LT Pro Demi" w:cs="Arial"/>
          <w:b/>
          <w:color w:val="CE1440"/>
          <w:sz w:val="34"/>
          <w:szCs w:val="34"/>
        </w:rPr>
        <w:t>30246 Plymouth Rd, Livonia</w:t>
      </w:r>
    </w:p>
    <w:p w14:paraId="1F99A0FE" w14:textId="77777777" w:rsidR="009F3E80" w:rsidRPr="007414E7" w:rsidRDefault="009F3E80" w:rsidP="00D53AE5">
      <w:pPr>
        <w:spacing w:after="0" w:line="216" w:lineRule="auto"/>
        <w:jc w:val="center"/>
        <w:rPr>
          <w:rFonts w:ascii="Avenir Next LT Pro Demi" w:eastAsia="Calibri" w:hAnsi="Avenir Next LT Pro Demi" w:cs="Arial"/>
          <w:bCs/>
          <w:sz w:val="16"/>
          <w:szCs w:val="16"/>
        </w:rPr>
      </w:pPr>
    </w:p>
    <w:p w14:paraId="63C1FA13" w14:textId="77777777" w:rsidR="009F3E80" w:rsidRPr="007414E7" w:rsidRDefault="009F3E80" w:rsidP="00D53AE5">
      <w:pPr>
        <w:spacing w:after="0" w:line="216" w:lineRule="auto"/>
        <w:jc w:val="center"/>
        <w:rPr>
          <w:rFonts w:ascii="Avenir Next LT Pro Demi" w:eastAsia="Calibri" w:hAnsi="Avenir Next LT Pro Demi" w:cs="Arial"/>
          <w:bCs/>
          <w:sz w:val="16"/>
          <w:szCs w:val="16"/>
        </w:rPr>
      </w:pPr>
    </w:p>
    <w:p w14:paraId="23A3A7E3" w14:textId="081C393C" w:rsidR="009F3E80" w:rsidRPr="00457791" w:rsidRDefault="00A56582" w:rsidP="00D53AE5">
      <w:pPr>
        <w:spacing w:after="0" w:line="216" w:lineRule="auto"/>
        <w:jc w:val="center"/>
        <w:rPr>
          <w:rFonts w:ascii="Avenir Next LT Pro Demi" w:hAnsi="Avenir Next LT Pro Demi" w:cs="Arial"/>
          <w:b/>
          <w:sz w:val="28"/>
          <w:szCs w:val="28"/>
        </w:rPr>
      </w:pPr>
      <w:r>
        <w:rPr>
          <w:rFonts w:ascii="Avenir Next LT Pro Demi" w:hAnsi="Avenir Next LT Pro Demi" w:cs="Arial"/>
          <w:b/>
          <w:sz w:val="28"/>
          <w:szCs w:val="28"/>
        </w:rPr>
        <w:t xml:space="preserve">MANY </w:t>
      </w:r>
      <w:r w:rsidR="009F3E80" w:rsidRPr="00457791">
        <w:rPr>
          <w:rFonts w:ascii="Avenir Next LT Pro Demi" w:hAnsi="Avenir Next LT Pro Demi" w:cs="Arial"/>
          <w:b/>
          <w:sz w:val="28"/>
          <w:szCs w:val="28"/>
        </w:rPr>
        <w:t>FULL</w:t>
      </w:r>
      <w:r w:rsidR="00224D38">
        <w:rPr>
          <w:rFonts w:ascii="Avenir Next LT Pro Demi" w:hAnsi="Avenir Next LT Pro Demi" w:cs="Arial"/>
          <w:b/>
          <w:sz w:val="28"/>
          <w:szCs w:val="28"/>
        </w:rPr>
        <w:t>-</w:t>
      </w:r>
      <w:r w:rsidR="00F5450E">
        <w:rPr>
          <w:rFonts w:ascii="Avenir Next LT Pro Demi" w:hAnsi="Avenir Next LT Pro Demi" w:cs="Arial"/>
          <w:b/>
          <w:sz w:val="28"/>
          <w:szCs w:val="28"/>
        </w:rPr>
        <w:t>TIME</w:t>
      </w:r>
      <w:r w:rsidR="0036206C">
        <w:rPr>
          <w:rFonts w:ascii="Avenir Next LT Pro Demi" w:hAnsi="Avenir Next LT Pro Demi" w:cs="Arial"/>
          <w:b/>
          <w:sz w:val="28"/>
          <w:szCs w:val="28"/>
        </w:rPr>
        <w:t xml:space="preserve"> AND </w:t>
      </w:r>
      <w:r w:rsidR="00F5450E">
        <w:rPr>
          <w:rFonts w:ascii="Avenir Next LT Pro Demi" w:hAnsi="Avenir Next LT Pro Demi" w:cs="Arial"/>
          <w:b/>
          <w:sz w:val="28"/>
          <w:szCs w:val="28"/>
        </w:rPr>
        <w:t>PART</w:t>
      </w:r>
      <w:r w:rsidR="00224D38">
        <w:rPr>
          <w:rFonts w:ascii="Avenir Next LT Pro Demi" w:hAnsi="Avenir Next LT Pro Demi" w:cs="Arial"/>
          <w:b/>
          <w:sz w:val="28"/>
          <w:szCs w:val="28"/>
        </w:rPr>
        <w:t>-</w:t>
      </w:r>
      <w:r w:rsidR="009F3E80" w:rsidRPr="00457791">
        <w:rPr>
          <w:rFonts w:ascii="Avenir Next LT Pro Demi" w:hAnsi="Avenir Next LT Pro Demi" w:cs="Arial"/>
          <w:b/>
          <w:sz w:val="28"/>
          <w:szCs w:val="28"/>
        </w:rPr>
        <w:t>TIME</w:t>
      </w:r>
      <w:r w:rsidR="00F5450E">
        <w:rPr>
          <w:rFonts w:ascii="Avenir Next LT Pro Demi" w:hAnsi="Avenir Next LT Pro Demi" w:cs="Arial"/>
          <w:b/>
          <w:sz w:val="28"/>
          <w:szCs w:val="28"/>
        </w:rPr>
        <w:t xml:space="preserve"> </w:t>
      </w:r>
      <w:r w:rsidR="009F3E80" w:rsidRPr="00457791">
        <w:rPr>
          <w:rFonts w:ascii="Avenir Next LT Pro Demi" w:hAnsi="Avenir Next LT Pro Demi" w:cs="Arial"/>
          <w:b/>
          <w:sz w:val="28"/>
          <w:szCs w:val="28"/>
        </w:rPr>
        <w:t>POSITIONS AVAILABLE</w:t>
      </w:r>
    </w:p>
    <w:p w14:paraId="586C620A" w14:textId="77777777" w:rsidR="009F3E80" w:rsidRPr="00457791" w:rsidRDefault="009F3E80" w:rsidP="00D53AE5">
      <w:pPr>
        <w:pStyle w:val="NoSpacing"/>
        <w:spacing w:line="216" w:lineRule="auto"/>
        <w:jc w:val="center"/>
        <w:rPr>
          <w:rFonts w:ascii="Avenir Next LT Pro Demi" w:hAnsi="Avenir Next LT Pro Demi" w:cs="Arial"/>
          <w:sz w:val="28"/>
          <w:szCs w:val="28"/>
        </w:rPr>
      </w:pPr>
    </w:p>
    <w:p w14:paraId="50FA0AC6" w14:textId="77777777" w:rsidR="009F3E80" w:rsidRPr="00457791" w:rsidRDefault="009F3E80" w:rsidP="00D53AE5">
      <w:pPr>
        <w:pStyle w:val="NoSpacing"/>
        <w:spacing w:line="216" w:lineRule="auto"/>
        <w:jc w:val="center"/>
        <w:rPr>
          <w:rFonts w:ascii="Avenir Next LT Pro Demi" w:hAnsi="Avenir Next LT Pro Demi" w:cs="Arial"/>
          <w:b/>
          <w:sz w:val="28"/>
          <w:szCs w:val="28"/>
        </w:rPr>
      </w:pPr>
      <w:r w:rsidRPr="00457791">
        <w:rPr>
          <w:rFonts w:ascii="Avenir Next LT Pro Demi" w:hAnsi="Avenir Next LT Pro Demi" w:cs="Arial"/>
          <w:b/>
          <w:sz w:val="28"/>
          <w:szCs w:val="28"/>
          <w:u w:val="single"/>
        </w:rPr>
        <w:t>Positions/Wages</w:t>
      </w:r>
    </w:p>
    <w:p w14:paraId="376C3EE7" w14:textId="68317AA5" w:rsidR="00880758" w:rsidRDefault="00880758" w:rsidP="00D53AE5">
      <w:pPr>
        <w:pStyle w:val="NoSpacing"/>
        <w:spacing w:line="216" w:lineRule="auto"/>
        <w:jc w:val="center"/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</w:pPr>
      <w:r w:rsidRPr="0036206C"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 xml:space="preserve">Sales </w:t>
      </w:r>
      <w:r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A</w:t>
      </w:r>
      <w:r w:rsidRPr="0036206C"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ssociate</w:t>
      </w:r>
      <w:r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s,</w:t>
      </w:r>
      <w:r w:rsidRPr="0036206C"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 xml:space="preserve"> 5% commission</w:t>
      </w:r>
      <w:r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-</w:t>
      </w:r>
      <w:r w:rsidRPr="0036206C"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based</w:t>
      </w:r>
    </w:p>
    <w:p w14:paraId="110DB4F1" w14:textId="4D3AEBA0" w:rsidR="00880758" w:rsidRPr="0036206C" w:rsidRDefault="00880758" w:rsidP="00D53AE5">
      <w:pPr>
        <w:pStyle w:val="NoSpacing"/>
        <w:spacing w:line="216" w:lineRule="auto"/>
        <w:jc w:val="center"/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</w:pPr>
      <w:r w:rsidRPr="0036206C"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Delivery Driver</w:t>
      </w:r>
      <w:r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s,</w:t>
      </w:r>
      <w:r w:rsidRPr="0036206C"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 xml:space="preserve"> </w:t>
      </w:r>
      <w:r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$</w:t>
      </w:r>
      <w:r w:rsidRPr="0036206C"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21</w:t>
      </w:r>
      <w:r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-23/hour</w:t>
      </w:r>
    </w:p>
    <w:p w14:paraId="4F587F05" w14:textId="57D1E3AC" w:rsidR="00880758" w:rsidRDefault="00880758" w:rsidP="00D53AE5">
      <w:pPr>
        <w:pStyle w:val="NoSpacing"/>
        <w:spacing w:line="216" w:lineRule="auto"/>
        <w:jc w:val="center"/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</w:pPr>
      <w:r w:rsidRPr="0036206C"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Delivery Helper</w:t>
      </w:r>
      <w:r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s,</w:t>
      </w:r>
      <w:r w:rsidRPr="0036206C"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 xml:space="preserve"> </w:t>
      </w:r>
      <w:r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$</w:t>
      </w:r>
      <w:r w:rsidRPr="0036206C"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20</w:t>
      </w:r>
      <w:r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/hour</w:t>
      </w:r>
    </w:p>
    <w:p w14:paraId="7A1EF888" w14:textId="54BBBEBA" w:rsidR="0036206C" w:rsidRPr="0036206C" w:rsidRDefault="0036206C" w:rsidP="00D53AE5">
      <w:pPr>
        <w:pStyle w:val="NoSpacing"/>
        <w:spacing w:line="216" w:lineRule="auto"/>
        <w:jc w:val="center"/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</w:pPr>
      <w:r w:rsidRPr="0036206C"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 xml:space="preserve">Warehouse </w:t>
      </w:r>
      <w:r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A</w:t>
      </w:r>
      <w:r w:rsidRPr="0036206C"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ssociate</w:t>
      </w:r>
      <w:r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s,</w:t>
      </w:r>
      <w:r w:rsidRPr="0036206C"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 xml:space="preserve"> </w:t>
      </w:r>
      <w:r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$</w:t>
      </w:r>
      <w:r w:rsidRPr="0036206C"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15</w:t>
      </w:r>
      <w:r>
        <w:rPr>
          <w:rFonts w:ascii="Avenir Next LT Pro Demi" w:eastAsia="Times New Roman" w:hAnsi="Avenir Next LT Pro Demi" w:cs="Arial"/>
          <w:b/>
          <w:bCs/>
          <w:color w:val="000000"/>
          <w:sz w:val="28"/>
          <w:szCs w:val="28"/>
        </w:rPr>
        <w:t>/hour</w:t>
      </w:r>
    </w:p>
    <w:p w14:paraId="716AE09E" w14:textId="08E91A0C" w:rsidR="009F3E80" w:rsidRPr="00457791" w:rsidRDefault="009F3E80" w:rsidP="00D53AE5">
      <w:pPr>
        <w:pStyle w:val="NoSpacing"/>
        <w:spacing w:line="216" w:lineRule="auto"/>
        <w:jc w:val="center"/>
        <w:rPr>
          <w:rFonts w:ascii="Avenir Next LT Pro Demi" w:hAnsi="Avenir Next LT Pro Demi" w:cs="Arial"/>
          <w:sz w:val="28"/>
          <w:szCs w:val="28"/>
        </w:rPr>
      </w:pPr>
    </w:p>
    <w:p w14:paraId="18574D7F" w14:textId="2D519835" w:rsidR="00A84644" w:rsidRPr="00A84644" w:rsidRDefault="00880758" w:rsidP="00D53AE5">
      <w:pPr>
        <w:pStyle w:val="NoSpacing"/>
        <w:spacing w:line="216" w:lineRule="auto"/>
        <w:jc w:val="center"/>
        <w:rPr>
          <w:rFonts w:ascii="Avenir Next LT Pro Demi" w:hAnsi="Avenir Next LT Pro Demi" w:cs="Arial"/>
          <w:sz w:val="28"/>
          <w:szCs w:val="28"/>
        </w:rPr>
      </w:pPr>
      <w:r>
        <w:rPr>
          <w:rFonts w:ascii="Avenir Next LT Pro Demi" w:hAnsi="Avenir Next LT Pro Demi" w:cs="Arial"/>
          <w:b/>
          <w:sz w:val="28"/>
          <w:szCs w:val="28"/>
          <w:u w:val="single"/>
        </w:rPr>
        <w:t>American Freight</w:t>
      </w:r>
      <w:r w:rsidR="00AC65D0">
        <w:rPr>
          <w:rFonts w:ascii="Avenir Next LT Pro Demi" w:hAnsi="Avenir Next LT Pro Demi" w:cs="Arial"/>
          <w:b/>
          <w:sz w:val="28"/>
          <w:szCs w:val="28"/>
          <w:u w:val="single"/>
        </w:rPr>
        <w:t xml:space="preserve"> Offers</w:t>
      </w:r>
      <w:r w:rsidR="009F3E80" w:rsidRPr="00457791">
        <w:rPr>
          <w:rFonts w:ascii="Avenir Next LT Pro Demi" w:hAnsi="Avenir Next LT Pro Demi" w:cs="Arial"/>
          <w:sz w:val="28"/>
          <w:szCs w:val="28"/>
        </w:rPr>
        <w:br/>
      </w:r>
      <w:r w:rsidR="00A84644" w:rsidRPr="00A84644">
        <w:rPr>
          <w:rFonts w:ascii="Avenir Next LT Pro Demi" w:hAnsi="Avenir Next LT Pro Demi" w:cs="Arial"/>
          <w:sz w:val="28"/>
          <w:szCs w:val="28"/>
        </w:rPr>
        <w:t xml:space="preserve">• Excellent </w:t>
      </w:r>
      <w:r w:rsidR="00363752">
        <w:rPr>
          <w:rFonts w:ascii="Avenir Next LT Pro Demi" w:hAnsi="Avenir Next LT Pro Demi" w:cs="Arial"/>
          <w:sz w:val="28"/>
          <w:szCs w:val="28"/>
        </w:rPr>
        <w:t>bi-</w:t>
      </w:r>
      <w:r w:rsidR="00A84644" w:rsidRPr="00A84644">
        <w:rPr>
          <w:rFonts w:ascii="Avenir Next LT Pro Demi" w:hAnsi="Avenir Next LT Pro Demi" w:cs="Arial"/>
          <w:sz w:val="28"/>
          <w:szCs w:val="28"/>
        </w:rPr>
        <w:t>weekly pay</w:t>
      </w:r>
      <w:r w:rsidR="00A84644">
        <w:rPr>
          <w:rFonts w:ascii="Avenir Next LT Pro Demi" w:hAnsi="Avenir Next LT Pro Demi" w:cs="Arial"/>
          <w:sz w:val="28"/>
          <w:szCs w:val="28"/>
        </w:rPr>
        <w:t xml:space="preserve"> </w:t>
      </w:r>
      <w:r w:rsidR="00A84644" w:rsidRPr="00A84644">
        <w:rPr>
          <w:rFonts w:ascii="Avenir Next LT Pro Demi" w:hAnsi="Avenir Next LT Pro Demi" w:cs="Arial"/>
          <w:sz w:val="28"/>
          <w:szCs w:val="28"/>
        </w:rPr>
        <w:t>• Safe work environment</w:t>
      </w:r>
    </w:p>
    <w:p w14:paraId="2E47C2EB" w14:textId="793AD334" w:rsidR="00A84644" w:rsidRPr="00A84644" w:rsidRDefault="00A84644" w:rsidP="00D53AE5">
      <w:pPr>
        <w:pStyle w:val="NoSpacing"/>
        <w:spacing w:line="216" w:lineRule="auto"/>
        <w:jc w:val="center"/>
        <w:rPr>
          <w:rFonts w:ascii="Avenir Next LT Pro Demi" w:hAnsi="Avenir Next LT Pro Demi" w:cs="Arial"/>
          <w:sz w:val="28"/>
          <w:szCs w:val="28"/>
        </w:rPr>
      </w:pPr>
      <w:r w:rsidRPr="00A84644">
        <w:rPr>
          <w:rFonts w:ascii="Avenir Next LT Pro Demi" w:hAnsi="Avenir Next LT Pro Demi" w:cs="Arial"/>
          <w:sz w:val="28"/>
          <w:szCs w:val="28"/>
        </w:rPr>
        <w:t>• 401(k)</w:t>
      </w:r>
    </w:p>
    <w:p w14:paraId="120D6A65" w14:textId="7088BBA8" w:rsidR="00A84644" w:rsidRDefault="00A84644" w:rsidP="00D53AE5">
      <w:pPr>
        <w:pStyle w:val="NoSpacing"/>
        <w:spacing w:line="216" w:lineRule="auto"/>
        <w:jc w:val="center"/>
        <w:rPr>
          <w:rFonts w:ascii="Avenir Next LT Pro Demi" w:hAnsi="Avenir Next LT Pro Demi" w:cs="Arial"/>
          <w:sz w:val="28"/>
          <w:szCs w:val="28"/>
        </w:rPr>
      </w:pPr>
      <w:r w:rsidRPr="00A84644">
        <w:rPr>
          <w:rFonts w:ascii="Avenir Next LT Pro Demi" w:hAnsi="Avenir Next LT Pro Demi" w:cs="Arial"/>
          <w:sz w:val="28"/>
          <w:szCs w:val="28"/>
        </w:rPr>
        <w:t xml:space="preserve">• Medical, dental and vision </w:t>
      </w:r>
      <w:r w:rsidR="00880758">
        <w:rPr>
          <w:rFonts w:ascii="Avenir Next LT Pro Demi" w:hAnsi="Avenir Next LT Pro Demi" w:cs="Arial"/>
          <w:sz w:val="28"/>
          <w:szCs w:val="28"/>
        </w:rPr>
        <w:t>benefits</w:t>
      </w:r>
    </w:p>
    <w:p w14:paraId="48941A6F" w14:textId="686E313D" w:rsidR="00880758" w:rsidRPr="00A84644" w:rsidRDefault="0062371F" w:rsidP="00D53AE5">
      <w:pPr>
        <w:pStyle w:val="NoSpacing"/>
        <w:spacing w:line="216" w:lineRule="auto"/>
        <w:jc w:val="center"/>
        <w:rPr>
          <w:rFonts w:ascii="Avenir Next LT Pro Demi" w:hAnsi="Avenir Next LT Pro Demi" w:cs="Arial"/>
          <w:sz w:val="28"/>
          <w:szCs w:val="28"/>
        </w:rPr>
      </w:pPr>
      <w:r w:rsidRPr="00A84644">
        <w:rPr>
          <w:rFonts w:ascii="Avenir Next LT Pro Demi" w:hAnsi="Avenir Next LT Pro Demi" w:cs="Arial"/>
          <w:sz w:val="28"/>
          <w:szCs w:val="28"/>
        </w:rPr>
        <w:t>•</w:t>
      </w:r>
      <w:r w:rsidR="00880758" w:rsidRPr="00457791">
        <w:rPr>
          <w:rFonts w:ascii="Avenir Next LT Pro Demi" w:hAnsi="Avenir Next LT Pro Demi" w:cs="Arial"/>
          <w:sz w:val="28"/>
          <w:szCs w:val="28"/>
        </w:rPr>
        <w:t xml:space="preserve">Paid Time Off </w:t>
      </w:r>
      <w:r w:rsidR="00880758" w:rsidRPr="00A84644">
        <w:rPr>
          <w:rFonts w:ascii="Avenir Next LT Pro Demi" w:hAnsi="Avenir Next LT Pro Demi" w:cs="Arial"/>
          <w:sz w:val="28"/>
          <w:szCs w:val="28"/>
        </w:rPr>
        <w:t>•</w:t>
      </w:r>
      <w:r w:rsidR="00880758" w:rsidRPr="00457791">
        <w:rPr>
          <w:rFonts w:ascii="Avenir Next LT Pro Demi" w:hAnsi="Avenir Next LT Pro Demi" w:cs="Arial"/>
          <w:sz w:val="28"/>
          <w:szCs w:val="28"/>
        </w:rPr>
        <w:t xml:space="preserve"> Competitive wages</w:t>
      </w:r>
      <w:r w:rsidR="00880758">
        <w:rPr>
          <w:rFonts w:ascii="Avenir Next LT Pro Demi" w:hAnsi="Avenir Next LT Pro Demi" w:cs="Arial"/>
          <w:sz w:val="28"/>
          <w:szCs w:val="28"/>
        </w:rPr>
        <w:t xml:space="preserve"> </w:t>
      </w:r>
      <w:r w:rsidR="00880758" w:rsidRPr="00A84644">
        <w:rPr>
          <w:rFonts w:ascii="Avenir Next LT Pro Demi" w:hAnsi="Avenir Next LT Pro Demi" w:cs="Arial"/>
          <w:sz w:val="28"/>
          <w:szCs w:val="28"/>
        </w:rPr>
        <w:t>•</w:t>
      </w:r>
      <w:r w:rsidR="00880758">
        <w:rPr>
          <w:rFonts w:ascii="Avenir Next LT Pro Demi" w:hAnsi="Avenir Next LT Pro Demi" w:cs="Arial"/>
          <w:sz w:val="28"/>
          <w:szCs w:val="28"/>
        </w:rPr>
        <w:t>Upward Mobility</w:t>
      </w:r>
    </w:p>
    <w:p w14:paraId="2C37FE04" w14:textId="6663E260" w:rsidR="009F3E80" w:rsidRPr="00457791" w:rsidRDefault="00A84644" w:rsidP="00D53AE5">
      <w:pPr>
        <w:pStyle w:val="NoSpacing"/>
        <w:spacing w:line="216" w:lineRule="auto"/>
        <w:jc w:val="center"/>
        <w:rPr>
          <w:rFonts w:ascii="Avenir Next LT Pro Demi" w:hAnsi="Avenir Next LT Pro Demi" w:cs="Arial"/>
          <w:b/>
          <w:sz w:val="28"/>
          <w:szCs w:val="28"/>
          <w:u w:val="single"/>
        </w:rPr>
      </w:pPr>
      <w:r w:rsidRPr="00A84644">
        <w:rPr>
          <w:rFonts w:ascii="Avenir Next LT Pro Demi" w:hAnsi="Avenir Next LT Pro Demi" w:cs="Arial"/>
          <w:sz w:val="28"/>
          <w:szCs w:val="28"/>
        </w:rPr>
        <w:t>• And so much more</w:t>
      </w:r>
    </w:p>
    <w:p w14:paraId="7B18B997" w14:textId="77777777" w:rsidR="009F3E80" w:rsidRPr="00457791" w:rsidRDefault="009F3E80" w:rsidP="00D53AE5">
      <w:pPr>
        <w:pStyle w:val="NoSpacing"/>
        <w:spacing w:line="216" w:lineRule="auto"/>
        <w:ind w:left="720"/>
        <w:jc w:val="center"/>
        <w:rPr>
          <w:rFonts w:ascii="Avenir Next LT Pro Demi" w:hAnsi="Avenir Next LT Pro Demi" w:cs="Arial"/>
          <w:sz w:val="28"/>
          <w:szCs w:val="28"/>
        </w:rPr>
      </w:pPr>
    </w:p>
    <w:p w14:paraId="7E94C366" w14:textId="103049BD" w:rsidR="009F3E80" w:rsidRPr="00457791" w:rsidRDefault="00AC65D0" w:rsidP="00D53AE5">
      <w:pPr>
        <w:pStyle w:val="NoSpacing"/>
        <w:spacing w:line="216" w:lineRule="auto"/>
        <w:jc w:val="center"/>
        <w:rPr>
          <w:rFonts w:ascii="Avenir Next LT Pro Demi" w:hAnsi="Avenir Next LT Pro Demi" w:cs="Arial"/>
          <w:b/>
          <w:sz w:val="28"/>
          <w:szCs w:val="28"/>
          <w:u w:val="single"/>
        </w:rPr>
      </w:pPr>
      <w:r>
        <w:rPr>
          <w:rFonts w:ascii="Avenir Next LT Pro Demi" w:hAnsi="Avenir Next LT Pro Demi" w:cs="Arial"/>
          <w:b/>
          <w:sz w:val="28"/>
          <w:szCs w:val="28"/>
          <w:u w:val="single"/>
        </w:rPr>
        <w:t>Requirements</w:t>
      </w:r>
    </w:p>
    <w:p w14:paraId="2A48BC87" w14:textId="615163B4" w:rsidR="00F5450E" w:rsidRDefault="00880758" w:rsidP="00D53AE5">
      <w:pPr>
        <w:pStyle w:val="NoSpacing"/>
        <w:spacing w:line="216" w:lineRule="auto"/>
        <w:jc w:val="center"/>
        <w:rPr>
          <w:rFonts w:ascii="Avenir Next LT Pro Demi" w:hAnsi="Avenir Next LT Pro Demi" w:cs="Arial"/>
          <w:sz w:val="28"/>
          <w:szCs w:val="28"/>
        </w:rPr>
      </w:pPr>
      <w:r w:rsidRPr="00A84644">
        <w:rPr>
          <w:rFonts w:ascii="Avenir Next LT Pro Demi" w:hAnsi="Avenir Next LT Pro Demi" w:cs="Arial"/>
          <w:sz w:val="28"/>
          <w:szCs w:val="28"/>
        </w:rPr>
        <w:t>•</w:t>
      </w:r>
      <w:r w:rsidRPr="00457791">
        <w:rPr>
          <w:rFonts w:ascii="Avenir Next LT Pro Demi" w:hAnsi="Avenir Next LT Pro Demi" w:cs="Arial"/>
          <w:sz w:val="28"/>
          <w:szCs w:val="28"/>
        </w:rPr>
        <w:t xml:space="preserve"> </w:t>
      </w:r>
      <w:r w:rsidR="00AC65D0">
        <w:rPr>
          <w:rFonts w:ascii="Avenir Next LT Pro Demi" w:hAnsi="Avenir Next LT Pro Demi" w:cs="Arial"/>
          <w:sz w:val="28"/>
          <w:szCs w:val="28"/>
        </w:rPr>
        <w:t>High school diploma/GED required</w:t>
      </w:r>
      <w:r w:rsidR="009F3E80" w:rsidRPr="00457791">
        <w:rPr>
          <w:rFonts w:ascii="Avenir Next LT Pro Demi" w:hAnsi="Avenir Next LT Pro Demi" w:cs="Arial"/>
          <w:sz w:val="28"/>
          <w:szCs w:val="28"/>
        </w:rPr>
        <w:t xml:space="preserve"> </w:t>
      </w:r>
      <w:r w:rsidRPr="00A84644">
        <w:rPr>
          <w:rFonts w:ascii="Avenir Next LT Pro Demi" w:hAnsi="Avenir Next LT Pro Demi" w:cs="Arial"/>
          <w:sz w:val="28"/>
          <w:szCs w:val="28"/>
        </w:rPr>
        <w:t>•</w:t>
      </w:r>
      <w:r w:rsidR="009F3E80" w:rsidRPr="00457791">
        <w:rPr>
          <w:rFonts w:ascii="Avenir Next LT Pro Demi" w:hAnsi="Avenir Next LT Pro Demi" w:cs="Arial"/>
          <w:sz w:val="28"/>
          <w:szCs w:val="28"/>
        </w:rPr>
        <w:t xml:space="preserve"> </w:t>
      </w:r>
      <w:r w:rsidR="00F5450E">
        <w:rPr>
          <w:rFonts w:ascii="Avenir Next LT Pro Demi" w:hAnsi="Avenir Next LT Pro Demi" w:cs="Arial"/>
          <w:sz w:val="28"/>
          <w:szCs w:val="28"/>
        </w:rPr>
        <w:t>Delivery Drivers-valid driver’s license</w:t>
      </w:r>
    </w:p>
    <w:p w14:paraId="2C190F79" w14:textId="20F06853" w:rsidR="009F3E80" w:rsidRPr="00457791" w:rsidRDefault="00880758" w:rsidP="00D53AE5">
      <w:pPr>
        <w:pStyle w:val="NoSpacing"/>
        <w:spacing w:line="216" w:lineRule="auto"/>
        <w:jc w:val="center"/>
        <w:rPr>
          <w:rFonts w:ascii="Avenir Next LT Pro Demi" w:hAnsi="Avenir Next LT Pro Demi" w:cs="Arial"/>
          <w:sz w:val="28"/>
          <w:szCs w:val="28"/>
        </w:rPr>
      </w:pPr>
      <w:r w:rsidRPr="00A84644">
        <w:rPr>
          <w:rFonts w:ascii="Avenir Next LT Pro Demi" w:hAnsi="Avenir Next LT Pro Demi" w:cs="Arial"/>
          <w:sz w:val="28"/>
          <w:szCs w:val="28"/>
        </w:rPr>
        <w:t>•</w:t>
      </w:r>
      <w:r w:rsidRPr="00457791">
        <w:rPr>
          <w:rFonts w:ascii="Avenir Next LT Pro Demi" w:hAnsi="Avenir Next LT Pro Demi" w:cs="Arial"/>
          <w:sz w:val="28"/>
          <w:szCs w:val="28"/>
        </w:rPr>
        <w:t xml:space="preserve"> </w:t>
      </w:r>
      <w:r w:rsidR="00AC65D0">
        <w:rPr>
          <w:rFonts w:ascii="Avenir Next LT Pro Demi" w:hAnsi="Avenir Next LT Pro Demi" w:cs="Arial"/>
          <w:sz w:val="28"/>
          <w:szCs w:val="28"/>
        </w:rPr>
        <w:t xml:space="preserve">Must be able to </w:t>
      </w:r>
      <w:proofErr w:type="gramStart"/>
      <w:r w:rsidR="00AC65D0">
        <w:rPr>
          <w:rFonts w:ascii="Avenir Next LT Pro Demi" w:hAnsi="Avenir Next LT Pro Demi" w:cs="Arial"/>
          <w:sz w:val="28"/>
          <w:szCs w:val="28"/>
        </w:rPr>
        <w:t>lift up</w:t>
      </w:r>
      <w:proofErr w:type="gramEnd"/>
      <w:r w:rsidR="00AC65D0">
        <w:rPr>
          <w:rFonts w:ascii="Avenir Next LT Pro Demi" w:hAnsi="Avenir Next LT Pro Demi" w:cs="Arial"/>
          <w:sz w:val="28"/>
          <w:szCs w:val="28"/>
        </w:rPr>
        <w:t xml:space="preserve"> to </w:t>
      </w:r>
      <w:r>
        <w:rPr>
          <w:rFonts w:ascii="Avenir Next LT Pro Demi" w:hAnsi="Avenir Next LT Pro Demi" w:cs="Arial"/>
          <w:sz w:val="28"/>
          <w:szCs w:val="28"/>
        </w:rPr>
        <w:t>50</w:t>
      </w:r>
      <w:r w:rsidR="00AC65D0">
        <w:rPr>
          <w:rFonts w:ascii="Avenir Next LT Pro Demi" w:hAnsi="Avenir Next LT Pro Demi" w:cs="Arial"/>
          <w:sz w:val="28"/>
          <w:szCs w:val="28"/>
        </w:rPr>
        <w:t xml:space="preserve"> lbs.</w:t>
      </w:r>
    </w:p>
    <w:p w14:paraId="587372B1" w14:textId="77777777" w:rsidR="009F3E80" w:rsidRPr="00457791" w:rsidRDefault="009F3E80" w:rsidP="00D53AE5">
      <w:pPr>
        <w:pStyle w:val="NoSpacing"/>
        <w:spacing w:line="216" w:lineRule="auto"/>
        <w:jc w:val="center"/>
        <w:rPr>
          <w:rFonts w:ascii="Avenir Next LT Pro Demi" w:hAnsi="Avenir Next LT Pro Demi" w:cs="Arial"/>
          <w:sz w:val="28"/>
          <w:szCs w:val="28"/>
        </w:rPr>
      </w:pPr>
    </w:p>
    <w:p w14:paraId="528084D3" w14:textId="77777777" w:rsidR="00D53AE5" w:rsidRDefault="009F3E80" w:rsidP="00D53AE5">
      <w:pPr>
        <w:pStyle w:val="NoSpacing"/>
        <w:spacing w:line="216" w:lineRule="auto"/>
        <w:ind w:right="360"/>
        <w:jc w:val="center"/>
        <w:rPr>
          <w:rFonts w:ascii="Avenir Next LT Pro Demi" w:hAnsi="Avenir Next LT Pro Demi" w:cs="Arial"/>
          <w:w w:val="90"/>
          <w:sz w:val="28"/>
          <w:szCs w:val="28"/>
        </w:rPr>
      </w:pPr>
      <w:r w:rsidRPr="00457791">
        <w:rPr>
          <w:rFonts w:ascii="Avenir Next LT Pro Demi" w:hAnsi="Avenir Next LT Pro Demi" w:cs="Arial"/>
          <w:w w:val="90"/>
          <w:sz w:val="28"/>
          <w:szCs w:val="28"/>
        </w:rPr>
        <w:t>Questions? Contact Justin Skibin, Business Services Representative,</w:t>
      </w:r>
    </w:p>
    <w:p w14:paraId="1B4FE17B" w14:textId="22B9F1DE" w:rsidR="004878D6" w:rsidRPr="00F5450E" w:rsidRDefault="009F3E80" w:rsidP="00D53AE5">
      <w:pPr>
        <w:pStyle w:val="NoSpacing"/>
        <w:spacing w:line="216" w:lineRule="auto"/>
        <w:ind w:right="360"/>
        <w:jc w:val="center"/>
        <w:rPr>
          <w:rFonts w:ascii="Avenir Next LT Pro Demi" w:hAnsi="Avenir Next LT Pro Demi"/>
          <w:sz w:val="28"/>
          <w:szCs w:val="28"/>
        </w:rPr>
      </w:pPr>
      <w:r w:rsidRPr="00457791">
        <w:rPr>
          <w:rFonts w:ascii="Avenir Next LT Pro Demi" w:hAnsi="Avenir Next LT Pro Demi" w:cs="Arial"/>
          <w:w w:val="90"/>
          <w:sz w:val="28"/>
          <w:szCs w:val="28"/>
        </w:rPr>
        <w:t xml:space="preserve">at </w:t>
      </w:r>
      <w:r w:rsidRPr="00457791">
        <w:rPr>
          <w:rFonts w:ascii="Avenir Next LT Pro Demi" w:hAnsi="Avenir Next LT Pro Demi" w:cs="Arial"/>
          <w:b/>
          <w:bCs/>
          <w:color w:val="CE1440"/>
          <w:w w:val="90"/>
          <w:sz w:val="28"/>
          <w:szCs w:val="28"/>
        </w:rPr>
        <w:t>jskibin@edsisolutions.com</w:t>
      </w:r>
    </w:p>
    <w:sectPr w:rsidR="004878D6" w:rsidRPr="00F5450E" w:rsidSect="00AA3C9F">
      <w:headerReference w:type="default" r:id="rId10"/>
      <w:footerReference w:type="default" r:id="rId11"/>
      <w:pgSz w:w="12240" w:h="15840" w:code="1"/>
      <w:pgMar w:top="432" w:right="720" w:bottom="432" w:left="720" w:header="432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5B03" w14:textId="77777777" w:rsidR="003D6E00" w:rsidRDefault="003D6E00">
      <w:pPr>
        <w:spacing w:after="0" w:line="240" w:lineRule="auto"/>
      </w:pPr>
      <w:r>
        <w:separator/>
      </w:r>
    </w:p>
  </w:endnote>
  <w:endnote w:type="continuationSeparator" w:id="0">
    <w:p w14:paraId="22973556" w14:textId="77777777" w:rsidR="003D6E00" w:rsidRDefault="003D6E00">
      <w:pPr>
        <w:spacing w:after="0" w:line="240" w:lineRule="auto"/>
      </w:pPr>
      <w:r>
        <w:continuationSeparator/>
      </w:r>
    </w:p>
  </w:endnote>
  <w:endnote w:type="continuationNotice" w:id="1">
    <w:p w14:paraId="1A6867C7" w14:textId="77777777" w:rsidR="003D6E00" w:rsidRDefault="003D6E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6688" w14:textId="77777777" w:rsidR="00AA3C9F" w:rsidRDefault="00AA3C9F" w:rsidP="00AA3C9F">
    <w:pPr>
      <w:spacing w:after="0"/>
      <w:rPr>
        <w:rFonts w:ascii="Arial" w:hAnsi="Arial" w:cs="Arial"/>
        <w:noProof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4"/>
      <w:gridCol w:w="3672"/>
    </w:tblGrid>
    <w:tr w:rsidR="00AA3C9F" w14:paraId="42F19BC2" w14:textId="77777777" w:rsidTr="00AA3C9F">
      <w:trPr>
        <w:trHeight w:val="773"/>
        <w:jc w:val="center"/>
      </w:trPr>
      <w:tc>
        <w:tcPr>
          <w:tcW w:w="3694" w:type="dxa"/>
        </w:tcPr>
        <w:p w14:paraId="22122761" w14:textId="77777777" w:rsidR="00AA3C9F" w:rsidRDefault="009F3E80" w:rsidP="00AA3C9F">
          <w:pPr>
            <w:spacing w:after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D39406D" wp14:editId="786979A0">
                <wp:extent cx="1404594" cy="392317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726" cy="4233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</w:tcPr>
        <w:p w14:paraId="2D7D8204" w14:textId="77777777" w:rsidR="00AA3C9F" w:rsidRDefault="009F3E80" w:rsidP="00AA3C9F">
          <w:pPr>
            <w:spacing w:after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16BDBC6" wp14:editId="21DAFD18">
                <wp:extent cx="1366887" cy="390539"/>
                <wp:effectExtent l="0" t="0" r="5080" b="3175"/>
                <wp:docPr id="5" name="Picture 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Icon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109" cy="43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F1462E" w14:textId="77777777" w:rsidR="00AA3C9F" w:rsidRDefault="009F3E80" w:rsidP="00AA3C9F">
    <w:pPr>
      <w:pStyle w:val="Footer"/>
      <w:tabs>
        <w:tab w:val="clear" w:pos="4680"/>
        <w:tab w:val="clear" w:pos="9360"/>
      </w:tabs>
      <w:ind w:firstLine="180"/>
      <w:jc w:val="center"/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</w:pPr>
    <w:r w:rsidRPr="00B87961"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  <w:t>A 501 (c)(3) Michigan Non-profit Corporation supported by the State of Michigan, Department of Labor and Economic Opportunity (LEO), and other federal, state</w:t>
    </w:r>
    <w:r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  <w:t xml:space="preserve"> </w:t>
    </w:r>
    <w:r w:rsidRPr="00B87961"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  <w:t>and county funding.</w:t>
    </w:r>
  </w:p>
  <w:p w14:paraId="481E3158" w14:textId="77777777" w:rsidR="00AA3C9F" w:rsidRDefault="009F3E80" w:rsidP="00AA3C9F">
    <w:pPr>
      <w:pStyle w:val="Footer"/>
      <w:tabs>
        <w:tab w:val="clear" w:pos="4680"/>
        <w:tab w:val="clear" w:pos="9360"/>
      </w:tabs>
      <w:ind w:firstLine="180"/>
      <w:jc w:val="center"/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</w:pPr>
    <w:r w:rsidRPr="00B87961"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  <w:t>SEMCA Michigan Works! is a federal contractor, equal opportunity Employer/programs that include minorities/women/disabled/veterans.</w:t>
    </w:r>
    <w:r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  <w:t xml:space="preserve"> </w:t>
    </w:r>
    <w:r w:rsidRPr="00B87961"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  <w:t xml:space="preserve">Reasonable accommodations will be made upon request. </w:t>
    </w:r>
  </w:p>
  <w:p w14:paraId="4957E69E" w14:textId="77777777" w:rsidR="00AA3C9F" w:rsidRPr="00B87961" w:rsidRDefault="009F3E80" w:rsidP="00AA3C9F">
    <w:pPr>
      <w:pStyle w:val="Footer"/>
      <w:tabs>
        <w:tab w:val="clear" w:pos="4680"/>
        <w:tab w:val="clear" w:pos="9360"/>
      </w:tabs>
      <w:ind w:firstLine="187"/>
      <w:jc w:val="center"/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</w:pPr>
    <w:r w:rsidRPr="00B87961"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  <w:t>A proud partner of the American Job Center network – 800.285.WORKS (9675) TTY/TDD: 711.</w:t>
    </w:r>
  </w:p>
  <w:p w14:paraId="4C371995" w14:textId="77777777" w:rsidR="00AA3C9F" w:rsidRPr="00B87961" w:rsidRDefault="00AA3C9F" w:rsidP="00AA3C9F">
    <w:pPr>
      <w:tabs>
        <w:tab w:val="left" w:pos="2912"/>
        <w:tab w:val="center" w:pos="4680"/>
      </w:tabs>
      <w:spacing w:after="0" w:line="240" w:lineRule="auto"/>
      <w:jc w:val="center"/>
      <w:rPr>
        <w:rFonts w:ascii="Oswald Light" w:hAnsi="Oswald Ligh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4898" w14:textId="77777777" w:rsidR="003D6E00" w:rsidRDefault="003D6E00">
      <w:pPr>
        <w:spacing w:after="0" w:line="240" w:lineRule="auto"/>
      </w:pPr>
      <w:r>
        <w:separator/>
      </w:r>
    </w:p>
  </w:footnote>
  <w:footnote w:type="continuationSeparator" w:id="0">
    <w:p w14:paraId="2828AB72" w14:textId="77777777" w:rsidR="003D6E00" w:rsidRDefault="003D6E00">
      <w:pPr>
        <w:spacing w:after="0" w:line="240" w:lineRule="auto"/>
      </w:pPr>
      <w:r>
        <w:continuationSeparator/>
      </w:r>
    </w:p>
  </w:footnote>
  <w:footnote w:type="continuationNotice" w:id="1">
    <w:p w14:paraId="06F743CF" w14:textId="77777777" w:rsidR="003D6E00" w:rsidRDefault="003D6E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EEFF" w14:textId="77777777" w:rsidR="00AA3C9F" w:rsidRDefault="00AA3C9F" w:rsidP="00AA3C9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80"/>
    <w:rsid w:val="00033541"/>
    <w:rsid w:val="001960D9"/>
    <w:rsid w:val="00224D38"/>
    <w:rsid w:val="00250228"/>
    <w:rsid w:val="00285B39"/>
    <w:rsid w:val="00292276"/>
    <w:rsid w:val="0036206C"/>
    <w:rsid w:val="00363752"/>
    <w:rsid w:val="00370CAB"/>
    <w:rsid w:val="003A1304"/>
    <w:rsid w:val="003D6E00"/>
    <w:rsid w:val="00457791"/>
    <w:rsid w:val="004878D6"/>
    <w:rsid w:val="00590111"/>
    <w:rsid w:val="005D2889"/>
    <w:rsid w:val="0062371F"/>
    <w:rsid w:val="00641992"/>
    <w:rsid w:val="00681D88"/>
    <w:rsid w:val="006F4BCF"/>
    <w:rsid w:val="007167A4"/>
    <w:rsid w:val="007549C7"/>
    <w:rsid w:val="00880758"/>
    <w:rsid w:val="009A0699"/>
    <w:rsid w:val="009C57D1"/>
    <w:rsid w:val="009E4E7C"/>
    <w:rsid w:val="009F3E80"/>
    <w:rsid w:val="00A50265"/>
    <w:rsid w:val="00A56582"/>
    <w:rsid w:val="00A84644"/>
    <w:rsid w:val="00AA093A"/>
    <w:rsid w:val="00AA3C9F"/>
    <w:rsid w:val="00AC65D0"/>
    <w:rsid w:val="00B03EA4"/>
    <w:rsid w:val="00B20CF6"/>
    <w:rsid w:val="00C0506A"/>
    <w:rsid w:val="00D53AE5"/>
    <w:rsid w:val="00D5596C"/>
    <w:rsid w:val="00DB0104"/>
    <w:rsid w:val="00DD433D"/>
    <w:rsid w:val="00EB6B40"/>
    <w:rsid w:val="00F47ECD"/>
    <w:rsid w:val="00F5450E"/>
    <w:rsid w:val="00F86889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E3C8"/>
  <w15:chartTrackingRefBased/>
  <w15:docId w15:val="{C4BFE56E-81AB-4BD6-AD8F-6384F1A6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E8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F3E80"/>
  </w:style>
  <w:style w:type="character" w:customStyle="1" w:styleId="FooterChar">
    <w:name w:val="Footer Char"/>
    <w:basedOn w:val="DefaultParagraphFont"/>
    <w:link w:val="Footer"/>
    <w:uiPriority w:val="99"/>
    <w:qFormat/>
    <w:rsid w:val="009F3E80"/>
  </w:style>
  <w:style w:type="paragraph" w:styleId="Header">
    <w:name w:val="header"/>
    <w:basedOn w:val="Normal"/>
    <w:link w:val="HeaderChar"/>
    <w:uiPriority w:val="99"/>
    <w:unhideWhenUsed/>
    <w:rsid w:val="009F3E8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1">
    <w:name w:val="Header Char1"/>
    <w:basedOn w:val="DefaultParagraphFont"/>
    <w:uiPriority w:val="99"/>
    <w:semiHidden/>
    <w:rsid w:val="009F3E8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F3E8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1">
    <w:name w:val="Footer Char1"/>
    <w:basedOn w:val="DefaultParagraphFont"/>
    <w:uiPriority w:val="99"/>
    <w:semiHidden/>
    <w:rsid w:val="009F3E8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9F3E80"/>
    <w:pPr>
      <w:spacing w:after="0" w:line="240" w:lineRule="auto"/>
    </w:pPr>
  </w:style>
  <w:style w:type="table" w:styleId="TableGrid">
    <w:name w:val="Table Grid"/>
    <w:basedOn w:val="TableNormal"/>
    <w:uiPriority w:val="39"/>
    <w:rsid w:val="009F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937CF5B113345AEC8848FC969071D" ma:contentTypeVersion="14" ma:contentTypeDescription="Create a new document." ma:contentTypeScope="" ma:versionID="f3dd5bcb4926394eb1ff2d4aab10ab20">
  <xsd:schema xmlns:xsd="http://www.w3.org/2001/XMLSchema" xmlns:xs="http://www.w3.org/2001/XMLSchema" xmlns:p="http://schemas.microsoft.com/office/2006/metadata/properties" xmlns:ns3="ebc4ff56-7217-4c7f-b8f8-ca6c7d85b113" xmlns:ns4="ebbd8455-4219-4a68-b555-3eabe7a8530b" targetNamespace="http://schemas.microsoft.com/office/2006/metadata/properties" ma:root="true" ma:fieldsID="cad1fbfff407b20ad5f67daf5ba77803" ns3:_="" ns4:_="">
    <xsd:import namespace="ebc4ff56-7217-4c7f-b8f8-ca6c7d85b113"/>
    <xsd:import namespace="ebbd8455-4219-4a68-b555-3eabe7a853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4ff56-7217-4c7f-b8f8-ca6c7d85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d8455-4219-4a68-b555-3eabe7a85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F6D8A-D495-4573-AF3F-D55D5AAE5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8E15C-DD4D-440F-8206-A8910196F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4ff56-7217-4c7f-b8f8-ca6c7d85b113"/>
    <ds:schemaRef ds:uri="ebbd8455-4219-4a68-b555-3eabe7a85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E7B32-8128-4B01-B0E1-572021D703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Skibin</dc:creator>
  <cp:keywords/>
  <dc:description/>
  <cp:lastModifiedBy>Justin Skibin</cp:lastModifiedBy>
  <cp:revision>2</cp:revision>
  <dcterms:created xsi:type="dcterms:W3CDTF">2022-07-12T20:07:00Z</dcterms:created>
  <dcterms:modified xsi:type="dcterms:W3CDTF">2022-07-12T20:07:00Z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0x010100A49937CF5B113345AEC8848FC969071D</vt:lpwstr>
  </property>
  <property fmtid="{D5CDD505-2E9C-101B-9397-08002B2CF9AE}" pid="3" name="MediaServiceImageTags">
    <vt:lpwstr/>
  </property>
</Properties>
</file>