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069920D2" w:rsidR="00716ED8" w:rsidRDefault="001C4166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0F6090A1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044386E2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F15B9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April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C4166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11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927C84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7C84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927C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4C3C3E63" w14:textId="77777777" w:rsidR="001C4166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71BD373" w14:textId="77777777" w:rsidR="001C4166" w:rsidRDefault="001C4166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</w:p>
    <w:p w14:paraId="718BAD41" w14:textId="2733C5BC" w:rsidR="001C4166" w:rsidRDefault="001C4166" w:rsidP="001C4166">
      <w:pPr>
        <w:rPr>
          <w:rFonts w:ascii="Arial" w:hAnsi="Arial" w:cs="Arial"/>
          <w:b/>
          <w:bCs/>
          <w:sz w:val="36"/>
          <w:szCs w:val="36"/>
        </w:rPr>
      </w:pPr>
      <w:r w:rsidRPr="00F823F2">
        <w:rPr>
          <w:rFonts w:ascii="Arial" w:hAnsi="Arial" w:cs="Arial"/>
          <w:b/>
          <w:bCs/>
          <w:sz w:val="36"/>
          <w:szCs w:val="36"/>
        </w:rPr>
        <w:t>Detroit casinos report $119.2 million in March monthly aggregate revenue</w:t>
      </w:r>
    </w:p>
    <w:p w14:paraId="083574E6" w14:textId="77777777" w:rsidR="001C4166" w:rsidRPr="001C4166" w:rsidRDefault="001C4166" w:rsidP="001C4166">
      <w:pPr>
        <w:rPr>
          <w:rFonts w:ascii="Arial" w:hAnsi="Arial" w:cs="Arial"/>
          <w:b/>
          <w:bCs/>
          <w:sz w:val="20"/>
          <w:szCs w:val="20"/>
        </w:rPr>
      </w:pPr>
    </w:p>
    <w:p w14:paraId="16828596" w14:textId="05D251FE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  <w:b/>
          <w:bCs/>
        </w:rPr>
        <w:t>Detroit, April 11, 2023</w:t>
      </w:r>
      <w:r w:rsidRPr="001C4166">
        <w:rPr>
          <w:rFonts w:ascii="Arial" w:hAnsi="Arial" w:cs="Arial"/>
        </w:rPr>
        <w:t xml:space="preserve"> - The three Detroit casinos reported $119.2 million in monthly aggregate revenue in March. Table games and slots generated $117.8 million in revenue, and retail sports betting produced $1.4 million in revenue.</w:t>
      </w:r>
    </w:p>
    <w:p w14:paraId="70A04278" w14:textId="77777777" w:rsidR="001C4166" w:rsidRPr="001C4166" w:rsidRDefault="001C4166" w:rsidP="001C4166">
      <w:pPr>
        <w:rPr>
          <w:rFonts w:ascii="Arial" w:hAnsi="Arial" w:cs="Arial"/>
        </w:rPr>
      </w:pPr>
    </w:p>
    <w:p w14:paraId="284B7F6B" w14:textId="3210DB64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Market shares during March were:</w:t>
      </w:r>
    </w:p>
    <w:p w14:paraId="4BBD66D1" w14:textId="77777777" w:rsidR="001C4166" w:rsidRPr="001C4166" w:rsidRDefault="001C4166" w:rsidP="001C4166">
      <w:pPr>
        <w:rPr>
          <w:rFonts w:ascii="Arial" w:hAnsi="Arial" w:cs="Arial"/>
        </w:rPr>
      </w:pPr>
    </w:p>
    <w:p w14:paraId="736400FD" w14:textId="77777777" w:rsidR="001C4166" w:rsidRPr="001C4166" w:rsidRDefault="001C4166" w:rsidP="001C416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MGM, 46%</w:t>
      </w:r>
    </w:p>
    <w:p w14:paraId="5E86D0EF" w14:textId="77777777" w:rsidR="001C4166" w:rsidRPr="001C4166" w:rsidRDefault="001C4166" w:rsidP="001C416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Motor City, 30%</w:t>
      </w:r>
    </w:p>
    <w:p w14:paraId="750A57BC" w14:textId="77777777" w:rsidR="001C4166" w:rsidRPr="001C4166" w:rsidRDefault="001C4166" w:rsidP="001C4166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Hollywood Casino at Greektown, 24%</w:t>
      </w:r>
    </w:p>
    <w:p w14:paraId="28D4AB41" w14:textId="4F22D8D6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In March 2022, the casinos reported $122.8 million in monthly aggregate revenue.</w:t>
      </w:r>
    </w:p>
    <w:p w14:paraId="06E566E2" w14:textId="77777777" w:rsidR="001C4166" w:rsidRPr="001C4166" w:rsidRDefault="001C4166" w:rsidP="001C4166">
      <w:pPr>
        <w:rPr>
          <w:rFonts w:ascii="Arial" w:hAnsi="Arial" w:cs="Arial"/>
        </w:rPr>
      </w:pPr>
    </w:p>
    <w:p w14:paraId="01BA9C15" w14:textId="77777777" w:rsidR="001C4166" w:rsidRPr="001C4166" w:rsidRDefault="001C4166" w:rsidP="001C4166">
      <w:pPr>
        <w:rPr>
          <w:rFonts w:ascii="Arial" w:hAnsi="Arial" w:cs="Arial"/>
          <w:b/>
          <w:bCs/>
        </w:rPr>
      </w:pPr>
      <w:r w:rsidRPr="001C4166">
        <w:rPr>
          <w:rFonts w:ascii="Arial" w:hAnsi="Arial" w:cs="Arial"/>
          <w:b/>
          <w:bCs/>
        </w:rPr>
        <w:t>March Table Games and Slot Revenue</w:t>
      </w:r>
    </w:p>
    <w:p w14:paraId="6F027F55" w14:textId="29A8971D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 xml:space="preserve">Monthly table games and slots revenue fell 2.6% from March 2022 results of $120.9 million. Revenue increased 12.2% when compared with February results of $105 million. </w:t>
      </w:r>
    </w:p>
    <w:p w14:paraId="43B9F10D" w14:textId="77777777" w:rsidR="001C4166" w:rsidRPr="001C4166" w:rsidRDefault="001C4166" w:rsidP="001C4166">
      <w:pPr>
        <w:rPr>
          <w:rFonts w:ascii="Arial" w:hAnsi="Arial" w:cs="Arial"/>
        </w:rPr>
      </w:pPr>
    </w:p>
    <w:p w14:paraId="4DDBD871" w14:textId="4F615E6E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Compared with March 2022, Hollywood Casino at Greektown reported a 7.5% gain with $27.6 million in monthly gaming revenue. MGM monthly revenue declined 2.7% to $54.4 million, and Motor City revenue fell 9% to $35.8 million.</w:t>
      </w:r>
    </w:p>
    <w:p w14:paraId="65709294" w14:textId="77777777" w:rsidR="001C4166" w:rsidRPr="001C4166" w:rsidRDefault="001C4166" w:rsidP="001C4166">
      <w:pPr>
        <w:rPr>
          <w:rFonts w:ascii="Arial" w:hAnsi="Arial" w:cs="Arial"/>
        </w:rPr>
      </w:pPr>
    </w:p>
    <w:p w14:paraId="060B3B80" w14:textId="2AB411D5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 xml:space="preserve">During March, the three casinos paid $9.5 million in gaming taxes to the State of Michigan compared with $9.8 million for the same period last year. </w:t>
      </w:r>
    </w:p>
    <w:p w14:paraId="591CD897" w14:textId="77777777" w:rsidR="001C4166" w:rsidRPr="001C4166" w:rsidRDefault="001C4166" w:rsidP="001C4166">
      <w:pPr>
        <w:rPr>
          <w:rFonts w:ascii="Arial" w:hAnsi="Arial" w:cs="Arial"/>
        </w:rPr>
      </w:pPr>
    </w:p>
    <w:p w14:paraId="77F645CF" w14:textId="42AE0C3F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The three Detroit casinos reported submitting $14 million in wagering taxes and development agreement payments to the City of Detroit during March.</w:t>
      </w:r>
    </w:p>
    <w:p w14:paraId="2A189C3D" w14:textId="0D2E915A" w:rsidR="001C4166" w:rsidRPr="001C4166" w:rsidRDefault="001C4166" w:rsidP="001C4166">
      <w:pPr>
        <w:rPr>
          <w:rFonts w:ascii="Arial" w:hAnsi="Arial" w:cs="Arial"/>
        </w:rPr>
      </w:pPr>
    </w:p>
    <w:p w14:paraId="4E8ADE38" w14:textId="77777777" w:rsidR="001C4166" w:rsidRPr="001C4166" w:rsidRDefault="001C4166" w:rsidP="001C4166">
      <w:pPr>
        <w:rPr>
          <w:rFonts w:ascii="Arial" w:hAnsi="Arial" w:cs="Arial"/>
        </w:rPr>
      </w:pPr>
    </w:p>
    <w:p w14:paraId="3DE10BC3" w14:textId="77777777" w:rsidR="001C4166" w:rsidRPr="001C4166" w:rsidRDefault="001C4166" w:rsidP="001C4166">
      <w:pPr>
        <w:rPr>
          <w:rFonts w:ascii="Arial" w:hAnsi="Arial" w:cs="Arial"/>
          <w:b/>
          <w:bCs/>
        </w:rPr>
      </w:pPr>
      <w:r w:rsidRPr="001C4166">
        <w:rPr>
          <w:rFonts w:ascii="Arial" w:hAnsi="Arial" w:cs="Arial"/>
          <w:b/>
          <w:bCs/>
        </w:rPr>
        <w:lastRenderedPageBreak/>
        <w:t>First Quarter Table Games and Slot Revenue</w:t>
      </w:r>
    </w:p>
    <w:p w14:paraId="7D8D1187" w14:textId="407BF0D9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The casinos recorded $326.2 million in first quarter aggregate revenue for a 3.4% increase compared with first quarter 2022 results of $315.5 million. Gaming revenue results by property were:</w:t>
      </w:r>
    </w:p>
    <w:p w14:paraId="6DD37AE3" w14:textId="77777777" w:rsidR="001C4166" w:rsidRPr="001C4166" w:rsidRDefault="001C4166" w:rsidP="001C4166">
      <w:pPr>
        <w:rPr>
          <w:rFonts w:ascii="Arial" w:hAnsi="Arial" w:cs="Arial"/>
        </w:rPr>
      </w:pPr>
    </w:p>
    <w:p w14:paraId="27E65225" w14:textId="77777777" w:rsidR="001C4166" w:rsidRPr="001C4166" w:rsidRDefault="001C4166" w:rsidP="001C416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MGM, $154.7 million, up 2.5%</w:t>
      </w:r>
    </w:p>
    <w:p w14:paraId="49EA10B6" w14:textId="77777777" w:rsidR="001C4166" w:rsidRPr="001C4166" w:rsidRDefault="001C4166" w:rsidP="001C416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MotorCity, $97.3 million, down 0.9%</w:t>
      </w:r>
    </w:p>
    <w:p w14:paraId="338FE398" w14:textId="77777777" w:rsidR="001C4166" w:rsidRPr="001C4166" w:rsidRDefault="001C4166" w:rsidP="001C4166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Hollywood Casino at Greektown, $74.2 million, up 11.5%</w:t>
      </w:r>
    </w:p>
    <w:p w14:paraId="321B1104" w14:textId="651E504C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The state received $26.4 million in gaming taxes during the first quarter compared with $25.6 million paid in the same period last year.</w:t>
      </w:r>
    </w:p>
    <w:p w14:paraId="56FB5AEF" w14:textId="77777777" w:rsidR="001C4166" w:rsidRPr="001C4166" w:rsidRDefault="001C4166" w:rsidP="001C4166">
      <w:pPr>
        <w:rPr>
          <w:rFonts w:ascii="Arial" w:hAnsi="Arial" w:cs="Arial"/>
        </w:rPr>
      </w:pPr>
    </w:p>
    <w:p w14:paraId="53689547" w14:textId="77777777" w:rsidR="001C4166" w:rsidRPr="001C4166" w:rsidRDefault="001C4166" w:rsidP="001C4166">
      <w:pPr>
        <w:rPr>
          <w:rFonts w:ascii="Arial" w:hAnsi="Arial" w:cs="Arial"/>
          <w:b/>
          <w:bCs/>
        </w:rPr>
      </w:pPr>
      <w:r w:rsidRPr="001C4166">
        <w:rPr>
          <w:rFonts w:ascii="Arial" w:hAnsi="Arial" w:cs="Arial"/>
          <w:b/>
          <w:bCs/>
        </w:rPr>
        <w:t>Retail Sports Betting Revenue and Taxes</w:t>
      </w:r>
    </w:p>
    <w:p w14:paraId="3AA1B77D" w14:textId="6908FB58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 xml:space="preserve">Retail sports betting qualified adjusted gross receipts (QAGR) for March at $1.4 million dropped 26.8% when compared with March 2022 results of $1.9 million. </w:t>
      </w:r>
    </w:p>
    <w:p w14:paraId="189F3D02" w14:textId="77777777" w:rsidR="001C4166" w:rsidRPr="001C4166" w:rsidRDefault="001C4166" w:rsidP="001C4166">
      <w:pPr>
        <w:rPr>
          <w:rFonts w:ascii="Arial" w:hAnsi="Arial" w:cs="Arial"/>
        </w:rPr>
      </w:pPr>
    </w:p>
    <w:p w14:paraId="6E33A1ED" w14:textId="2FF427A1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Monthly QAGR rose $952,724 when compared February results of $458,752 million. Total gross receipts were $1,431,580.</w:t>
      </w:r>
    </w:p>
    <w:p w14:paraId="44A12447" w14:textId="77777777" w:rsidR="001C4166" w:rsidRPr="001C4166" w:rsidRDefault="001C4166" w:rsidP="001C4166">
      <w:pPr>
        <w:rPr>
          <w:rFonts w:ascii="Arial" w:hAnsi="Arial" w:cs="Arial"/>
        </w:rPr>
      </w:pPr>
    </w:p>
    <w:p w14:paraId="4DD7F8D5" w14:textId="0ABC0DAE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March QAGR results by property were:</w:t>
      </w:r>
    </w:p>
    <w:p w14:paraId="6B658E4C" w14:textId="77777777" w:rsidR="001C4166" w:rsidRPr="001C4166" w:rsidRDefault="001C4166" w:rsidP="001C4166">
      <w:pPr>
        <w:rPr>
          <w:rFonts w:ascii="Arial" w:hAnsi="Arial" w:cs="Arial"/>
        </w:rPr>
      </w:pPr>
    </w:p>
    <w:p w14:paraId="7171E768" w14:textId="77777777" w:rsidR="001C4166" w:rsidRPr="001C4166" w:rsidRDefault="001C4166" w:rsidP="001C4166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MGM, $284,425</w:t>
      </w:r>
    </w:p>
    <w:p w14:paraId="39C76D6E" w14:textId="77777777" w:rsidR="001C4166" w:rsidRPr="001C4166" w:rsidRDefault="001C4166" w:rsidP="001C4166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MotorCity, $424,382</w:t>
      </w:r>
    </w:p>
    <w:p w14:paraId="32BDD720" w14:textId="77777777" w:rsidR="001C4166" w:rsidRPr="001C4166" w:rsidRDefault="001C4166" w:rsidP="001C4166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Hollywood Casino at Greektown, $702,670</w:t>
      </w:r>
    </w:p>
    <w:p w14:paraId="37F2A903" w14:textId="74F99AFF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 xml:space="preserve">The casinos reported a total handle of $13,938,183 compared with $26.3 million in March 2022. </w:t>
      </w:r>
    </w:p>
    <w:p w14:paraId="26BC155C" w14:textId="77777777" w:rsidR="001C4166" w:rsidRPr="001C4166" w:rsidRDefault="001C4166" w:rsidP="001C4166">
      <w:pPr>
        <w:rPr>
          <w:rFonts w:ascii="Arial" w:hAnsi="Arial" w:cs="Arial"/>
        </w:rPr>
      </w:pPr>
    </w:p>
    <w:p w14:paraId="734AAF61" w14:textId="053CEE6F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The state received $53,354 in retail sports betting taxes from the three Detroit casinos, which also reported submitting $65,210 in retail sports betting taxes to the City of Detroit.</w:t>
      </w:r>
    </w:p>
    <w:p w14:paraId="0D93D339" w14:textId="77777777" w:rsidR="001C4166" w:rsidRPr="001C4166" w:rsidRDefault="001C4166" w:rsidP="001C4166">
      <w:pPr>
        <w:rPr>
          <w:rFonts w:ascii="Arial" w:hAnsi="Arial" w:cs="Arial"/>
        </w:rPr>
      </w:pPr>
    </w:p>
    <w:p w14:paraId="13370D88" w14:textId="7B1ADC57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For the first quarter, aggregate retail sports betting qualified adjusted gross receipts by property were:</w:t>
      </w:r>
    </w:p>
    <w:p w14:paraId="5083DD01" w14:textId="77777777" w:rsidR="001C4166" w:rsidRPr="001C4166" w:rsidRDefault="001C4166" w:rsidP="001C4166">
      <w:pPr>
        <w:rPr>
          <w:rFonts w:ascii="Arial" w:hAnsi="Arial" w:cs="Arial"/>
        </w:rPr>
      </w:pPr>
    </w:p>
    <w:p w14:paraId="420EE675" w14:textId="77777777" w:rsidR="001C4166" w:rsidRPr="001C4166" w:rsidRDefault="001C4166" w:rsidP="001C4166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MGM, $228,163</w:t>
      </w:r>
    </w:p>
    <w:p w14:paraId="50ABFE5B" w14:textId="77777777" w:rsidR="001C4166" w:rsidRPr="001C4166" w:rsidRDefault="001C4166" w:rsidP="001C4166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MotorCity, $739,658</w:t>
      </w:r>
    </w:p>
    <w:p w14:paraId="7149B974" w14:textId="77777777" w:rsidR="001C4166" w:rsidRPr="001C4166" w:rsidRDefault="001C4166" w:rsidP="001C4166">
      <w:pPr>
        <w:pStyle w:val="ListParagraph"/>
        <w:numPr>
          <w:ilvl w:val="0"/>
          <w:numId w:val="12"/>
        </w:numPr>
        <w:spacing w:after="160" w:line="259" w:lineRule="auto"/>
        <w:rPr>
          <w:rFonts w:cs="Arial"/>
          <w:sz w:val="24"/>
          <w:szCs w:val="24"/>
        </w:rPr>
      </w:pPr>
      <w:r w:rsidRPr="001C4166">
        <w:rPr>
          <w:rFonts w:cs="Arial"/>
          <w:sz w:val="24"/>
          <w:szCs w:val="24"/>
        </w:rPr>
        <w:t>Hollywood Casino at Greektown, $1,013,431</w:t>
      </w:r>
    </w:p>
    <w:p w14:paraId="345C9386" w14:textId="77777777" w:rsidR="001C4166" w:rsidRPr="001C4166" w:rsidRDefault="001C4166" w:rsidP="001C4166">
      <w:pPr>
        <w:rPr>
          <w:rFonts w:ascii="Arial" w:hAnsi="Arial" w:cs="Arial"/>
          <w:b/>
          <w:bCs/>
        </w:rPr>
      </w:pPr>
      <w:r w:rsidRPr="001C4166">
        <w:rPr>
          <w:rFonts w:ascii="Arial" w:hAnsi="Arial" w:cs="Arial"/>
          <w:b/>
          <w:bCs/>
        </w:rPr>
        <w:t>Fantasy Contests</w:t>
      </w:r>
    </w:p>
    <w:p w14:paraId="5E94433C" w14:textId="6DC262AD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>During February, fantasy contest operators reported total adjusted revenues of $1.8 million and paid taxes of $150,424.</w:t>
      </w:r>
    </w:p>
    <w:p w14:paraId="55507597" w14:textId="77777777" w:rsidR="001C4166" w:rsidRPr="001C4166" w:rsidRDefault="001C4166" w:rsidP="001C4166">
      <w:pPr>
        <w:rPr>
          <w:rFonts w:ascii="Arial" w:hAnsi="Arial" w:cs="Arial"/>
        </w:rPr>
      </w:pPr>
    </w:p>
    <w:p w14:paraId="78E4408A" w14:textId="6323A238" w:rsidR="001C4166" w:rsidRPr="001C4166" w:rsidRDefault="001C4166" w:rsidP="001C4166">
      <w:pPr>
        <w:rPr>
          <w:rFonts w:ascii="Arial" w:hAnsi="Arial" w:cs="Arial"/>
        </w:rPr>
      </w:pPr>
      <w:r w:rsidRPr="001C4166">
        <w:rPr>
          <w:rFonts w:ascii="Arial" w:hAnsi="Arial" w:cs="Arial"/>
        </w:rPr>
        <w:t xml:space="preserve">For January and February combined, fantasy contest operators reported $4.7 million in aggregate fantasy contest adjusted revenues </w:t>
      </w:r>
      <w:r w:rsidR="00C93925">
        <w:rPr>
          <w:rFonts w:ascii="Arial" w:hAnsi="Arial" w:cs="Arial"/>
        </w:rPr>
        <w:t xml:space="preserve">and </w:t>
      </w:r>
      <w:r w:rsidRPr="001C4166">
        <w:rPr>
          <w:rFonts w:ascii="Arial" w:hAnsi="Arial" w:cs="Arial"/>
        </w:rPr>
        <w:t>paid $395,122 in taxes.</w:t>
      </w:r>
    </w:p>
    <w:p w14:paraId="1ACA21A5" w14:textId="3E3234AE" w:rsidR="00B6561B" w:rsidRPr="00345C74" w:rsidRDefault="006B1EA9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7796A57" w14:textId="77777777" w:rsidR="00B6561B" w:rsidRPr="0051102D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5691C18"/>
    <w:multiLevelType w:val="hybridMultilevel"/>
    <w:tmpl w:val="D3F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61E4"/>
    <w:multiLevelType w:val="hybridMultilevel"/>
    <w:tmpl w:val="555C24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7B5"/>
    <w:multiLevelType w:val="hybridMultilevel"/>
    <w:tmpl w:val="40A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75C72"/>
    <w:multiLevelType w:val="hybridMultilevel"/>
    <w:tmpl w:val="C6C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4"/>
  </w:num>
  <w:num w:numId="2" w16cid:durableId="1653633024">
    <w:abstractNumId w:val="5"/>
  </w:num>
  <w:num w:numId="3" w16cid:durableId="1772890775">
    <w:abstractNumId w:val="1"/>
  </w:num>
  <w:num w:numId="4" w16cid:durableId="1157501143">
    <w:abstractNumId w:val="10"/>
  </w:num>
  <w:num w:numId="5" w16cid:durableId="118493863">
    <w:abstractNumId w:val="7"/>
  </w:num>
  <w:num w:numId="6" w16cid:durableId="77094850">
    <w:abstractNumId w:val="8"/>
  </w:num>
  <w:num w:numId="7" w16cid:durableId="778531659">
    <w:abstractNumId w:val="11"/>
  </w:num>
  <w:num w:numId="8" w16cid:durableId="50814170">
    <w:abstractNumId w:val="9"/>
  </w:num>
  <w:num w:numId="9" w16cid:durableId="161547160">
    <w:abstractNumId w:val="0"/>
  </w:num>
  <w:num w:numId="10" w16cid:durableId="923606146">
    <w:abstractNumId w:val="6"/>
  </w:num>
  <w:num w:numId="11" w16cid:durableId="1489904045">
    <w:abstractNumId w:val="3"/>
  </w:num>
  <w:num w:numId="12" w16cid:durableId="820776058">
    <w:abstractNumId w:val="12"/>
  </w:num>
  <w:num w:numId="13" w16cid:durableId="1249660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C4166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93925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03F8"/>
    <w:rsid w:val="00EF32BC"/>
    <w:rsid w:val="00F115CC"/>
    <w:rsid w:val="00F15B96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2023-04-10T17:56:00Z</dcterms:created>
  <dcterms:modified xsi:type="dcterms:W3CDTF">2023-04-11T13:24:00Z</dcterms:modified>
</cp:coreProperties>
</file>