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0586023E" w:rsidR="00716ED8" w:rsidRDefault="009606FE">
            <w:pPr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3885F147">
                  <wp:extent cx="990600" cy="807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6298DDF5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9606FE">
              <w:rPr>
                <w:rFonts w:ascii="Verdana" w:hAnsi="Verdana"/>
                <w:b/>
                <w:bCs/>
                <w:sz w:val="22"/>
                <w:szCs w:val="22"/>
              </w:rPr>
              <w:t>April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9606FE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 w:rsidR="007B5A1F">
              <w:rPr>
                <w:rFonts w:ascii="Verdana" w:hAnsi="Verdana"/>
                <w:b/>
                <w:bCs/>
                <w:sz w:val="22"/>
                <w:szCs w:val="22"/>
              </w:rPr>
              <w:t>4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4335148E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="0083708E">
        <w:rPr>
          <w:rFonts w:ascii="Verdana" w:hAnsi="Verdana"/>
          <w:b/>
          <w:bCs/>
          <w:sz w:val="20"/>
          <w:szCs w:val="20"/>
        </w:rPr>
        <w:t xml:space="preserve"> </w:t>
      </w:r>
      <w:r w:rsidR="007B5A1F">
        <w:rPr>
          <w:rFonts w:ascii="Verdana" w:hAnsi="Verdana"/>
          <w:sz w:val="20"/>
          <w:szCs w:val="20"/>
        </w:rPr>
        <w:t>10</w:t>
      </w:r>
      <w:r w:rsidR="0083708E">
        <w:rPr>
          <w:rFonts w:ascii="Verdana" w:hAnsi="Verdana"/>
          <w:sz w:val="20"/>
          <w:szCs w:val="20"/>
        </w:rPr>
        <w:t xml:space="preserve">:00 </w:t>
      </w:r>
      <w:r w:rsidR="007B5A1F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429229D6" w:rsidR="00B6561B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7C5BD0F4" w14:textId="696C1527" w:rsidR="009606FE" w:rsidRDefault="009606FE" w:rsidP="00B6561B">
      <w:pPr>
        <w:rPr>
          <w:rFonts w:ascii="Verdana" w:hAnsi="Verdana"/>
          <w:b/>
          <w:sz w:val="20"/>
          <w:szCs w:val="20"/>
        </w:rPr>
      </w:pPr>
    </w:p>
    <w:p w14:paraId="72746463" w14:textId="763C2764" w:rsidR="009606FE" w:rsidRDefault="009606FE" w:rsidP="00B6561B">
      <w:pPr>
        <w:rPr>
          <w:rFonts w:ascii="Verdana" w:hAnsi="Verdana"/>
          <w:b/>
          <w:sz w:val="20"/>
          <w:szCs w:val="20"/>
        </w:rPr>
      </w:pPr>
    </w:p>
    <w:p w14:paraId="7320D97F" w14:textId="7F911EB3" w:rsidR="009606FE" w:rsidRDefault="009606FE" w:rsidP="009606FE">
      <w:pPr>
        <w:rPr>
          <w:rFonts w:ascii="Arial" w:hAnsi="Arial" w:cs="Arial"/>
          <w:b/>
          <w:bCs/>
          <w:sz w:val="36"/>
          <w:szCs w:val="36"/>
        </w:rPr>
      </w:pPr>
      <w:bookmarkStart w:id="0" w:name="_Hlk100760260"/>
      <w:r w:rsidRPr="00C71F7F">
        <w:rPr>
          <w:rFonts w:ascii="Arial" w:hAnsi="Arial" w:cs="Arial"/>
          <w:b/>
          <w:bCs/>
          <w:sz w:val="36"/>
          <w:szCs w:val="36"/>
        </w:rPr>
        <w:t xml:space="preserve">Michigan Gaming Control Board authorizes </w:t>
      </w:r>
      <w:r w:rsidR="000D0E98">
        <w:rPr>
          <w:rFonts w:ascii="Arial" w:hAnsi="Arial" w:cs="Arial"/>
          <w:b/>
          <w:bCs/>
          <w:sz w:val="36"/>
          <w:szCs w:val="36"/>
        </w:rPr>
        <w:t xml:space="preserve">Soaring </w:t>
      </w:r>
      <w:r w:rsidRPr="00C71F7F">
        <w:rPr>
          <w:rFonts w:ascii="Arial" w:hAnsi="Arial" w:cs="Arial"/>
          <w:b/>
          <w:bCs/>
          <w:sz w:val="36"/>
          <w:szCs w:val="36"/>
        </w:rPr>
        <w:t xml:space="preserve">Eagle </w:t>
      </w:r>
      <w:r w:rsidR="00B05AEB">
        <w:rPr>
          <w:rFonts w:ascii="Arial" w:hAnsi="Arial" w:cs="Arial"/>
          <w:b/>
          <w:bCs/>
          <w:sz w:val="36"/>
          <w:szCs w:val="36"/>
        </w:rPr>
        <w:t>Gaming</w:t>
      </w:r>
      <w:r w:rsidR="00FC73BF">
        <w:rPr>
          <w:rFonts w:ascii="Arial" w:hAnsi="Arial" w:cs="Arial"/>
          <w:b/>
          <w:bCs/>
          <w:sz w:val="36"/>
          <w:szCs w:val="36"/>
        </w:rPr>
        <w:t xml:space="preserve"> </w:t>
      </w:r>
      <w:r w:rsidRPr="00C71F7F">
        <w:rPr>
          <w:rFonts w:ascii="Arial" w:hAnsi="Arial" w:cs="Arial"/>
          <w:b/>
          <w:bCs/>
          <w:sz w:val="36"/>
          <w:szCs w:val="36"/>
        </w:rPr>
        <w:t>as 15</w:t>
      </w:r>
      <w:r w:rsidRPr="00C71F7F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C71F7F">
        <w:rPr>
          <w:rFonts w:ascii="Arial" w:hAnsi="Arial" w:cs="Arial"/>
          <w:b/>
          <w:bCs/>
          <w:sz w:val="36"/>
          <w:szCs w:val="36"/>
        </w:rPr>
        <w:t xml:space="preserve"> internet gaming and sports betting operator</w:t>
      </w:r>
    </w:p>
    <w:p w14:paraId="39AC7613" w14:textId="77777777" w:rsidR="009606FE" w:rsidRPr="00C71F7F" w:rsidRDefault="009606FE" w:rsidP="009606FE">
      <w:pPr>
        <w:rPr>
          <w:rFonts w:ascii="Arial" w:hAnsi="Arial" w:cs="Arial"/>
          <w:b/>
          <w:bCs/>
          <w:sz w:val="36"/>
          <w:szCs w:val="36"/>
        </w:rPr>
      </w:pPr>
    </w:p>
    <w:p w14:paraId="4E44C2AA" w14:textId="06EC557E" w:rsidR="009606FE" w:rsidRDefault="009606FE" w:rsidP="009606FE">
      <w:pPr>
        <w:rPr>
          <w:rFonts w:ascii="Arial" w:hAnsi="Arial" w:cs="Arial"/>
        </w:rPr>
      </w:pPr>
      <w:r w:rsidRPr="00F20732">
        <w:rPr>
          <w:rFonts w:ascii="Arial" w:hAnsi="Arial" w:cs="Arial"/>
          <w:b/>
          <w:bCs/>
        </w:rPr>
        <w:t xml:space="preserve">Detroit, </w:t>
      </w:r>
      <w:r>
        <w:rPr>
          <w:rFonts w:ascii="Arial" w:hAnsi="Arial" w:cs="Arial"/>
          <w:b/>
          <w:bCs/>
        </w:rPr>
        <w:t>April 1</w:t>
      </w:r>
      <w:r w:rsidR="007B5A1F">
        <w:rPr>
          <w:rFonts w:ascii="Arial" w:hAnsi="Arial" w:cs="Arial"/>
          <w:b/>
          <w:bCs/>
        </w:rPr>
        <w:t>4</w:t>
      </w:r>
      <w:r w:rsidRPr="00F20732">
        <w:rPr>
          <w:rFonts w:ascii="Arial" w:hAnsi="Arial" w:cs="Arial"/>
          <w:b/>
          <w:bCs/>
        </w:rPr>
        <w:t>, 2022</w:t>
      </w:r>
      <w:r w:rsidRPr="00C71F7F">
        <w:rPr>
          <w:rFonts w:ascii="Arial" w:hAnsi="Arial" w:cs="Arial"/>
        </w:rPr>
        <w:t xml:space="preserve"> – The Michigan Gaming Control Board authorized</w:t>
      </w:r>
      <w:r w:rsidR="00FC73BF">
        <w:rPr>
          <w:rFonts w:ascii="Arial" w:hAnsi="Arial" w:cs="Arial"/>
        </w:rPr>
        <w:t xml:space="preserve"> Soaring</w:t>
      </w:r>
      <w:r w:rsidRPr="00C71F7F">
        <w:rPr>
          <w:rFonts w:ascii="Arial" w:hAnsi="Arial" w:cs="Arial"/>
        </w:rPr>
        <w:t xml:space="preserve"> Eagle </w:t>
      </w:r>
      <w:r w:rsidR="00FC73BF">
        <w:rPr>
          <w:rFonts w:ascii="Arial" w:hAnsi="Arial" w:cs="Arial"/>
        </w:rPr>
        <w:t>Gaming, the Saginaw Chippewa tribe’s gaming arm,</w:t>
      </w:r>
      <w:r w:rsidRPr="00C71F7F">
        <w:rPr>
          <w:rFonts w:ascii="Arial" w:hAnsi="Arial" w:cs="Arial"/>
        </w:rPr>
        <w:t xml:space="preserve"> to launch internet gaming and sports betting </w:t>
      </w:r>
      <w:r>
        <w:rPr>
          <w:rFonts w:ascii="Arial" w:hAnsi="Arial" w:cs="Arial"/>
        </w:rPr>
        <w:t>today</w:t>
      </w:r>
      <w:r w:rsidRPr="00C71F7F">
        <w:rPr>
          <w:rFonts w:ascii="Arial" w:hAnsi="Arial" w:cs="Arial"/>
        </w:rPr>
        <w:t xml:space="preserve"> as the state’s 15</w:t>
      </w:r>
      <w:r w:rsidRPr="00C71F7F">
        <w:rPr>
          <w:rFonts w:ascii="Arial" w:hAnsi="Arial" w:cs="Arial"/>
          <w:vertAlign w:val="superscript"/>
        </w:rPr>
        <w:t>th</w:t>
      </w:r>
      <w:r w:rsidRPr="00C71F7F">
        <w:rPr>
          <w:rFonts w:ascii="Arial" w:hAnsi="Arial" w:cs="Arial"/>
        </w:rPr>
        <w:t xml:space="preserve"> operator</w:t>
      </w:r>
      <w:r w:rsidR="00FC73BF">
        <w:rPr>
          <w:rFonts w:ascii="Arial" w:hAnsi="Arial" w:cs="Arial"/>
        </w:rPr>
        <w:t>. Operating under the brand name Eagle Casino and Sports,</w:t>
      </w:r>
      <w:r w:rsidR="00FC73BF" w:rsidRPr="00FC73BF">
        <w:rPr>
          <w:rFonts w:ascii="Arial" w:hAnsi="Arial" w:cs="Arial"/>
        </w:rPr>
        <w:t xml:space="preserve"> </w:t>
      </w:r>
      <w:r w:rsidR="00FC73BF">
        <w:rPr>
          <w:rFonts w:ascii="Arial" w:hAnsi="Arial" w:cs="Arial"/>
        </w:rPr>
        <w:t>Soaring Eagle Gaming</w:t>
      </w:r>
      <w:r w:rsidR="00FC73BF">
        <w:rPr>
          <w:rFonts w:ascii="Arial" w:hAnsi="Arial" w:cs="Arial"/>
        </w:rPr>
        <w:t xml:space="preserve"> has partnered with</w:t>
      </w:r>
      <w:r w:rsidRPr="00C71F7F">
        <w:rPr>
          <w:rFonts w:ascii="Arial" w:hAnsi="Arial" w:cs="Arial"/>
        </w:rPr>
        <w:t xml:space="preserve"> platform provider GAN</w:t>
      </w:r>
      <w:r w:rsidR="00FC73BF">
        <w:rPr>
          <w:rFonts w:ascii="Arial" w:hAnsi="Arial" w:cs="Arial"/>
        </w:rPr>
        <w:t>. They</w:t>
      </w:r>
      <w:r w:rsidRPr="00C71F7F">
        <w:rPr>
          <w:rFonts w:ascii="Arial" w:hAnsi="Arial" w:cs="Arial"/>
        </w:rPr>
        <w:t xml:space="preserve"> have met Michigan’s regulatory requirements for licensing</w:t>
      </w:r>
      <w:r w:rsidR="007B5A1F">
        <w:rPr>
          <w:rFonts w:ascii="Arial" w:hAnsi="Arial" w:cs="Arial"/>
        </w:rPr>
        <w:t xml:space="preserve">, and </w:t>
      </w:r>
      <w:r w:rsidR="00FC73BF">
        <w:rPr>
          <w:rFonts w:ascii="Arial" w:hAnsi="Arial" w:cs="Arial"/>
        </w:rPr>
        <w:t>Eagle Casino and Sports is</w:t>
      </w:r>
      <w:r w:rsidR="007B5A1F">
        <w:rPr>
          <w:rFonts w:ascii="Arial" w:hAnsi="Arial" w:cs="Arial"/>
        </w:rPr>
        <w:t xml:space="preserve"> live now</w:t>
      </w:r>
      <w:r w:rsidRPr="00C71F7F">
        <w:rPr>
          <w:rFonts w:ascii="Arial" w:hAnsi="Arial" w:cs="Arial"/>
        </w:rPr>
        <w:t>.</w:t>
      </w:r>
    </w:p>
    <w:p w14:paraId="66DB9CB5" w14:textId="77777777" w:rsidR="009606FE" w:rsidRPr="00C71F7F" w:rsidRDefault="009606FE" w:rsidP="009606FE">
      <w:pPr>
        <w:rPr>
          <w:rFonts w:ascii="Arial" w:hAnsi="Arial" w:cs="Arial"/>
        </w:rPr>
      </w:pPr>
    </w:p>
    <w:p w14:paraId="3EECD265" w14:textId="37848521" w:rsidR="009606FE" w:rsidRDefault="009606FE" w:rsidP="009606FE">
      <w:pPr>
        <w:rPr>
          <w:rFonts w:ascii="Arial" w:hAnsi="Arial" w:cs="Arial"/>
        </w:rPr>
      </w:pPr>
      <w:r w:rsidRPr="00C71F7F">
        <w:rPr>
          <w:rFonts w:ascii="Arial" w:hAnsi="Arial" w:cs="Arial"/>
        </w:rPr>
        <w:t xml:space="preserve">“Michigan now has a full complement of 15 internet gaming and sports betting providers with the authorization of Eagle </w:t>
      </w:r>
      <w:r w:rsidR="00A13961">
        <w:rPr>
          <w:rFonts w:ascii="Arial" w:hAnsi="Arial" w:cs="Arial"/>
        </w:rPr>
        <w:t>Casino</w:t>
      </w:r>
      <w:r w:rsidR="00FC73BF">
        <w:rPr>
          <w:rFonts w:ascii="Arial" w:hAnsi="Arial" w:cs="Arial"/>
        </w:rPr>
        <w:t xml:space="preserve"> and Sports</w:t>
      </w:r>
      <w:r w:rsidRPr="00C71F7F">
        <w:rPr>
          <w:rFonts w:ascii="Arial" w:hAnsi="Arial" w:cs="Arial"/>
        </w:rPr>
        <w:t>,” said Henry Williams, executive director, Michigan Gaming Control Board. “</w:t>
      </w:r>
      <w:r>
        <w:rPr>
          <w:rFonts w:ascii="Arial" w:hAnsi="Arial" w:cs="Arial"/>
        </w:rPr>
        <w:t>All of Michigan’s federally recognized tribes are offering internet gaming and sports betting. I congratulate the Saginaw Chippewa tribe as they expand their gaming offerings</w:t>
      </w:r>
      <w:r w:rsidRPr="00C71F7F">
        <w:rPr>
          <w:rFonts w:ascii="Arial" w:hAnsi="Arial" w:cs="Arial"/>
        </w:rPr>
        <w:t>.”</w:t>
      </w:r>
    </w:p>
    <w:p w14:paraId="319A19FC" w14:textId="77777777" w:rsidR="009606FE" w:rsidRPr="00C71F7F" w:rsidRDefault="009606FE" w:rsidP="009606FE">
      <w:pPr>
        <w:rPr>
          <w:rFonts w:ascii="Arial" w:hAnsi="Arial" w:cs="Arial"/>
        </w:rPr>
      </w:pPr>
    </w:p>
    <w:p w14:paraId="1E502FFB" w14:textId="71F42511" w:rsidR="009606FE" w:rsidRDefault="009606FE" w:rsidP="009606FE">
      <w:pPr>
        <w:rPr>
          <w:rFonts w:ascii="Arial" w:hAnsi="Arial" w:cs="Arial"/>
        </w:rPr>
      </w:pPr>
      <w:r w:rsidRPr="00C71F7F">
        <w:rPr>
          <w:rFonts w:ascii="Arial" w:hAnsi="Arial" w:cs="Arial"/>
        </w:rPr>
        <w:t>Michigan launched internet gaming and sports betting with 10 operators on Jan. 22, 2021.</w:t>
      </w:r>
      <w:r>
        <w:rPr>
          <w:rFonts w:ascii="Arial" w:hAnsi="Arial" w:cs="Arial"/>
        </w:rPr>
        <w:t xml:space="preserve"> By law, licenses are limited to the commercial and tribal casinos in Michigan.</w:t>
      </w:r>
    </w:p>
    <w:p w14:paraId="3E3EF476" w14:textId="77777777" w:rsidR="00A13961" w:rsidRDefault="00A13961" w:rsidP="009606FE">
      <w:pPr>
        <w:rPr>
          <w:rFonts w:ascii="Arial" w:hAnsi="Arial" w:cs="Arial"/>
        </w:rPr>
      </w:pPr>
    </w:p>
    <w:p w14:paraId="7CC02A39" w14:textId="054D6802" w:rsidR="009606FE" w:rsidRPr="00345C74" w:rsidRDefault="009606FE" w:rsidP="009606FE">
      <w:pPr>
        <w:rPr>
          <w:rFonts w:ascii="Verdana" w:hAnsi="Verdana"/>
          <w:b/>
          <w:sz w:val="20"/>
          <w:szCs w:val="20"/>
        </w:rPr>
      </w:pPr>
      <w:r>
        <w:rPr>
          <w:rFonts w:ascii="Arial" w:hAnsi="Arial" w:cs="Arial"/>
        </w:rPr>
        <w:t xml:space="preserve">Authorized online gaming operators and their platform providers are </w:t>
      </w:r>
      <w:hyperlink r:id="rId8" w:history="1">
        <w:r w:rsidRPr="000764C1">
          <w:rPr>
            <w:rStyle w:val="Hyperlink"/>
            <w:rFonts w:ascii="Arial" w:hAnsi="Arial" w:cs="Arial"/>
          </w:rPr>
          <w:t>listed</w:t>
        </w:r>
      </w:hyperlink>
      <w:r>
        <w:rPr>
          <w:rFonts w:ascii="Arial" w:hAnsi="Arial" w:cs="Arial"/>
        </w:rPr>
        <w:t xml:space="preserve"> on the MGCB website.</w:t>
      </w:r>
    </w:p>
    <w:p w14:paraId="57796A57" w14:textId="77777777" w:rsidR="00B6561B" w:rsidRPr="0051102D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  <w:bookmarkEnd w:id="0"/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D0E98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0C9C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4E0A4B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B5A1F"/>
    <w:rsid w:val="007D1C56"/>
    <w:rsid w:val="007E1545"/>
    <w:rsid w:val="007F47B0"/>
    <w:rsid w:val="007F5418"/>
    <w:rsid w:val="00804693"/>
    <w:rsid w:val="008170B7"/>
    <w:rsid w:val="008206E8"/>
    <w:rsid w:val="0083708E"/>
    <w:rsid w:val="008409DE"/>
    <w:rsid w:val="008410C2"/>
    <w:rsid w:val="00854E9D"/>
    <w:rsid w:val="00857A92"/>
    <w:rsid w:val="008633DE"/>
    <w:rsid w:val="008A14CA"/>
    <w:rsid w:val="008C6B8B"/>
    <w:rsid w:val="008D6714"/>
    <w:rsid w:val="008E6C63"/>
    <w:rsid w:val="008E7382"/>
    <w:rsid w:val="00914303"/>
    <w:rsid w:val="00930430"/>
    <w:rsid w:val="009373B9"/>
    <w:rsid w:val="00944AEA"/>
    <w:rsid w:val="009606FE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13961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05AEB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A1B5B"/>
    <w:rsid w:val="00EB0339"/>
    <w:rsid w:val="00EB5124"/>
    <w:rsid w:val="00EC47D5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C73BF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gcb/-/media/Project/Websites/mgcb/Internet-Gaming-and-Fantasy-Contests/Resources/Authorized_Online_Gaming_Sports_Betting_Operators_Providers.xlsx?rev=127b51e3c1cb4e56bd0bb03ac8adcee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4</cp:revision>
  <cp:lastPrinted>2014-01-09T22:05:00Z</cp:lastPrinted>
  <dcterms:created xsi:type="dcterms:W3CDTF">2022-04-13T20:22:00Z</dcterms:created>
  <dcterms:modified xsi:type="dcterms:W3CDTF">2022-04-13T20:39:00Z</dcterms:modified>
</cp:coreProperties>
</file>