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7045"/>
      </w:tblGrid>
      <w:tr w:rsidR="00716ED8" w14:paraId="3B3D72A9" w14:textId="77777777" w:rsidTr="00FA50DD">
        <w:trPr>
          <w:trHeight w:val="1363"/>
        </w:trPr>
        <w:tc>
          <w:tcPr>
            <w:tcW w:w="2049" w:type="dxa"/>
          </w:tcPr>
          <w:p w14:paraId="62622B89" w14:textId="086F9156" w:rsidR="00716ED8" w:rsidRDefault="001E591C" w:rsidP="00FA50DD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12EC25B7">
                  <wp:extent cx="990600" cy="809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790432" w:rsidRDefault="00716ED8">
      <w:pPr>
        <w:rPr>
          <w:rFonts w:ascii="Verdana" w:hAnsi="Verdana"/>
          <w:sz w:val="32"/>
          <w:szCs w:val="32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027C70F4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1E591C">
              <w:rPr>
                <w:rFonts w:ascii="Verdana" w:hAnsi="Verdana"/>
                <w:b/>
                <w:bCs/>
                <w:sz w:val="22"/>
                <w:szCs w:val="22"/>
              </w:rPr>
              <w:t>December 14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0F1832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Default="00716ED8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77777777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345C74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345C74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634E4324" w14:textId="77777777" w:rsidR="001E591C" w:rsidRPr="001E591C" w:rsidRDefault="001E591C" w:rsidP="001E591C">
      <w:pPr>
        <w:rPr>
          <w:rFonts w:ascii="Arial" w:hAnsi="Arial" w:cs="Arial"/>
          <w:b/>
          <w:bCs/>
        </w:rPr>
      </w:pPr>
    </w:p>
    <w:p w14:paraId="63319017" w14:textId="08814C06" w:rsidR="001E591C" w:rsidRPr="00A455CD" w:rsidRDefault="001E591C" w:rsidP="001E591C">
      <w:pPr>
        <w:rPr>
          <w:rFonts w:ascii="Arial" w:hAnsi="Arial" w:cs="Arial"/>
          <w:b/>
          <w:bCs/>
          <w:sz w:val="40"/>
          <w:szCs w:val="40"/>
        </w:rPr>
      </w:pPr>
      <w:r w:rsidRPr="00A455CD">
        <w:rPr>
          <w:rFonts w:ascii="Arial" w:hAnsi="Arial" w:cs="Arial"/>
          <w:b/>
          <w:bCs/>
          <w:sz w:val="40"/>
          <w:szCs w:val="40"/>
        </w:rPr>
        <w:t>Detroit casinos report $108.19 million in November aggregate revenue</w:t>
      </w:r>
    </w:p>
    <w:p w14:paraId="65B42A19" w14:textId="77777777" w:rsidR="001E591C" w:rsidRDefault="001E591C" w:rsidP="001E591C">
      <w:pPr>
        <w:rPr>
          <w:rFonts w:ascii="Arial" w:hAnsi="Arial" w:cs="Arial"/>
          <w:b/>
          <w:bCs/>
        </w:rPr>
      </w:pPr>
    </w:p>
    <w:p w14:paraId="7F71BA03" w14:textId="4C72A86D" w:rsidR="001E591C" w:rsidRPr="006F38D1" w:rsidRDefault="001E591C" w:rsidP="001E591C">
      <w:pPr>
        <w:rPr>
          <w:rFonts w:ascii="Arial" w:hAnsi="Arial" w:cs="Arial"/>
        </w:rPr>
      </w:pPr>
      <w:r w:rsidRPr="006210B6">
        <w:rPr>
          <w:rFonts w:ascii="Arial" w:hAnsi="Arial" w:cs="Arial"/>
          <w:b/>
          <w:bCs/>
        </w:rPr>
        <w:t>Detroit, December 14, 2021</w:t>
      </w:r>
      <w:r>
        <w:t xml:space="preserve"> </w:t>
      </w:r>
      <w:r w:rsidRPr="009C0A10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Pr="006F38D1">
        <w:rPr>
          <w:rFonts w:ascii="Arial" w:hAnsi="Arial" w:cs="Arial"/>
        </w:rPr>
        <w:t>The three Detroit casinos reported $108.19 million in monthly aggregate revenue in November 2021</w:t>
      </w:r>
      <w:r>
        <w:rPr>
          <w:rFonts w:ascii="Arial" w:hAnsi="Arial" w:cs="Arial"/>
        </w:rPr>
        <w:t>.</w:t>
      </w:r>
      <w:r w:rsidRPr="006F38D1">
        <w:rPr>
          <w:rFonts w:ascii="Arial" w:hAnsi="Arial" w:cs="Arial"/>
        </w:rPr>
        <w:t xml:space="preserve"> Table games and slots generated $103.86 million in revenue</w:t>
      </w:r>
      <w:r>
        <w:rPr>
          <w:rFonts w:ascii="Arial" w:hAnsi="Arial" w:cs="Arial"/>
        </w:rPr>
        <w:t>, and</w:t>
      </w:r>
      <w:r w:rsidRPr="006F3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retail sports betting produced </w:t>
      </w:r>
      <w:r w:rsidRPr="006F38D1">
        <w:rPr>
          <w:rFonts w:ascii="Arial" w:hAnsi="Arial" w:cs="Arial"/>
        </w:rPr>
        <w:t xml:space="preserve">$4.33 million </w:t>
      </w:r>
      <w:r>
        <w:rPr>
          <w:rFonts w:ascii="Arial" w:hAnsi="Arial" w:cs="Arial"/>
        </w:rPr>
        <w:t>in revenue.</w:t>
      </w:r>
    </w:p>
    <w:p w14:paraId="1CDC2347" w14:textId="77777777" w:rsidR="001E591C" w:rsidRDefault="001E591C" w:rsidP="001E591C">
      <w:pPr>
        <w:rPr>
          <w:rFonts w:ascii="Arial" w:hAnsi="Arial" w:cs="Arial"/>
        </w:rPr>
      </w:pPr>
    </w:p>
    <w:p w14:paraId="48FA085D" w14:textId="4BBFEC61" w:rsidR="001E591C" w:rsidRDefault="001E591C" w:rsidP="001E591C">
      <w:pPr>
        <w:rPr>
          <w:rFonts w:ascii="Arial" w:hAnsi="Arial" w:cs="Arial"/>
        </w:rPr>
      </w:pPr>
      <w:r w:rsidRPr="006F38D1">
        <w:rPr>
          <w:rFonts w:ascii="Arial" w:hAnsi="Arial" w:cs="Arial"/>
        </w:rPr>
        <w:t>The market shares for</w:t>
      </w:r>
      <w:r>
        <w:rPr>
          <w:rFonts w:ascii="Arial" w:hAnsi="Arial" w:cs="Arial"/>
        </w:rPr>
        <w:t xml:space="preserve"> November were:</w:t>
      </w:r>
    </w:p>
    <w:p w14:paraId="3B1FBA9E" w14:textId="77777777" w:rsidR="001E591C" w:rsidRPr="006F38D1" w:rsidRDefault="001E591C" w:rsidP="001E591C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</w:rPr>
      </w:pPr>
      <w:r w:rsidRPr="006F38D1">
        <w:rPr>
          <w:rFonts w:cs="Arial"/>
        </w:rPr>
        <w:t>MGM, 46%</w:t>
      </w:r>
    </w:p>
    <w:p w14:paraId="4B470947" w14:textId="77777777" w:rsidR="001E591C" w:rsidRPr="006F38D1" w:rsidRDefault="001E591C" w:rsidP="001E591C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</w:rPr>
      </w:pPr>
      <w:proofErr w:type="spellStart"/>
      <w:r w:rsidRPr="006F38D1">
        <w:rPr>
          <w:rFonts w:cs="Arial"/>
        </w:rPr>
        <w:t>MotorCity</w:t>
      </w:r>
      <w:proofErr w:type="spellEnd"/>
      <w:r w:rsidRPr="006F38D1">
        <w:rPr>
          <w:rFonts w:cs="Arial"/>
        </w:rPr>
        <w:t>, 32%</w:t>
      </w:r>
    </w:p>
    <w:p w14:paraId="7F3BC660" w14:textId="77777777" w:rsidR="001E591C" w:rsidRPr="006F38D1" w:rsidRDefault="001E591C" w:rsidP="001E591C">
      <w:pPr>
        <w:pStyle w:val="ListParagraph"/>
        <w:numPr>
          <w:ilvl w:val="0"/>
          <w:numId w:val="7"/>
        </w:numPr>
        <w:spacing w:after="160" w:line="259" w:lineRule="auto"/>
        <w:rPr>
          <w:rFonts w:cs="Arial"/>
        </w:rPr>
      </w:pPr>
      <w:r w:rsidRPr="006F38D1">
        <w:rPr>
          <w:rFonts w:cs="Arial"/>
        </w:rPr>
        <w:t>Greektown, 22%</w:t>
      </w:r>
    </w:p>
    <w:p w14:paraId="45EE0D48" w14:textId="77777777" w:rsidR="001E591C" w:rsidRDefault="001E591C" w:rsidP="001E59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F646C3">
        <w:rPr>
          <w:rFonts w:ascii="Arial" w:hAnsi="Arial" w:cs="Arial"/>
          <w:b/>
          <w:bCs/>
        </w:rPr>
        <w:t>able Games and Slot Revenue and Taxes</w:t>
      </w:r>
    </w:p>
    <w:p w14:paraId="4510A69A" w14:textId="331FFF95" w:rsidR="001E591C" w:rsidRDefault="001E591C" w:rsidP="001E591C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F38D1">
        <w:rPr>
          <w:rFonts w:ascii="Arial" w:hAnsi="Arial" w:cs="Arial"/>
        </w:rPr>
        <w:t>able games and slots</w:t>
      </w:r>
      <w:r>
        <w:rPr>
          <w:rFonts w:ascii="Arial" w:hAnsi="Arial" w:cs="Arial"/>
        </w:rPr>
        <w:t xml:space="preserve"> revenue</w:t>
      </w:r>
      <w:r w:rsidRPr="006F3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</w:t>
      </w:r>
      <w:r w:rsidRPr="006F38D1">
        <w:rPr>
          <w:rFonts w:ascii="Arial" w:hAnsi="Arial" w:cs="Arial"/>
        </w:rPr>
        <w:t xml:space="preserve"> November was 116.1% </w:t>
      </w:r>
      <w:r>
        <w:rPr>
          <w:rFonts w:ascii="Arial" w:hAnsi="Arial" w:cs="Arial"/>
        </w:rPr>
        <w:t>percent higher than November 2020 revenue</w:t>
      </w:r>
      <w:r w:rsidRPr="006F38D1">
        <w:rPr>
          <w:rFonts w:ascii="Arial" w:hAnsi="Arial" w:cs="Arial"/>
        </w:rPr>
        <w:t xml:space="preserve">. </w:t>
      </w:r>
      <w:r w:rsidR="00157835">
        <w:rPr>
          <w:rFonts w:ascii="Arial" w:hAnsi="Arial" w:cs="Arial"/>
        </w:rPr>
        <w:t xml:space="preserve">In 2020, the casinos were closed due to </w:t>
      </w:r>
      <w:r w:rsidR="00157835" w:rsidRPr="006F38D1">
        <w:rPr>
          <w:rFonts w:ascii="Arial" w:hAnsi="Arial" w:cs="Arial"/>
        </w:rPr>
        <w:t>pandemic</w:t>
      </w:r>
      <w:r w:rsidR="00157835">
        <w:rPr>
          <w:rFonts w:ascii="Arial" w:hAnsi="Arial" w:cs="Arial"/>
        </w:rPr>
        <w:t xml:space="preserve">-related health concerns for several full and partial months. They operated at reduced capacity for the first weeks of November and closed </w:t>
      </w:r>
      <w:r>
        <w:rPr>
          <w:rFonts w:ascii="Arial" w:hAnsi="Arial" w:cs="Arial"/>
        </w:rPr>
        <w:t>Nov. 18-30.</w:t>
      </w:r>
      <w:r w:rsidRPr="006F38D1">
        <w:rPr>
          <w:rFonts w:ascii="Arial" w:hAnsi="Arial" w:cs="Arial"/>
        </w:rPr>
        <w:t xml:space="preserve"> </w:t>
      </w:r>
      <w:r w:rsidRPr="00A455CD">
        <w:rPr>
          <w:rFonts w:ascii="Arial" w:hAnsi="Arial" w:cs="Arial"/>
        </w:rPr>
        <w:t>In November 2019, the three Detroit casinos reported aggregate revenue of $124.2 million</w:t>
      </w:r>
      <w:r>
        <w:rPr>
          <w:rFonts w:ascii="Arial" w:hAnsi="Arial" w:cs="Arial"/>
        </w:rPr>
        <w:t xml:space="preserve"> from table games and slots</w:t>
      </w:r>
      <w:r w:rsidRPr="00A455CD">
        <w:rPr>
          <w:rFonts w:ascii="Arial" w:hAnsi="Arial" w:cs="Arial"/>
        </w:rPr>
        <w:t xml:space="preserve"> during November.</w:t>
      </w:r>
    </w:p>
    <w:p w14:paraId="4F03C820" w14:textId="77777777" w:rsidR="001E591C" w:rsidRPr="001E591C" w:rsidRDefault="001E591C" w:rsidP="001E591C">
      <w:pPr>
        <w:rPr>
          <w:rFonts w:ascii="Arial" w:hAnsi="Arial" w:cs="Arial"/>
          <w:b/>
          <w:bCs/>
        </w:rPr>
      </w:pPr>
    </w:p>
    <w:p w14:paraId="2AD442E7" w14:textId="5F215BD9" w:rsidR="001E591C" w:rsidRDefault="001E591C" w:rsidP="001E591C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C71D0">
        <w:rPr>
          <w:rFonts w:ascii="Arial" w:hAnsi="Arial" w:cs="Arial"/>
        </w:rPr>
        <w:t xml:space="preserve">ompared </w:t>
      </w:r>
      <w:r>
        <w:rPr>
          <w:rFonts w:ascii="Arial" w:hAnsi="Arial" w:cs="Arial"/>
        </w:rPr>
        <w:t>with</w:t>
      </w:r>
      <w:r w:rsidRPr="00CC71D0">
        <w:rPr>
          <w:rFonts w:ascii="Arial" w:hAnsi="Arial" w:cs="Arial"/>
        </w:rPr>
        <w:t xml:space="preserve"> November 2020</w:t>
      </w:r>
      <w:r>
        <w:rPr>
          <w:rFonts w:ascii="Arial" w:hAnsi="Arial" w:cs="Arial"/>
        </w:rPr>
        <w:t>, monthly table games and slots g</w:t>
      </w:r>
      <w:r w:rsidRPr="006F38D1">
        <w:rPr>
          <w:rFonts w:ascii="Arial" w:hAnsi="Arial" w:cs="Arial"/>
        </w:rPr>
        <w:t>aming revenue</w:t>
      </w:r>
      <w:r>
        <w:rPr>
          <w:rFonts w:ascii="Arial" w:hAnsi="Arial" w:cs="Arial"/>
        </w:rPr>
        <w:t xml:space="preserve"> by casino increased:</w:t>
      </w:r>
    </w:p>
    <w:p w14:paraId="1DCD8713" w14:textId="77777777" w:rsidR="001E591C" w:rsidRDefault="001E591C" w:rsidP="001E591C">
      <w:pPr>
        <w:rPr>
          <w:rFonts w:ascii="Arial" w:hAnsi="Arial" w:cs="Arial"/>
        </w:rPr>
      </w:pPr>
    </w:p>
    <w:p w14:paraId="2C177368" w14:textId="77777777" w:rsidR="001E591C" w:rsidRDefault="001E591C" w:rsidP="001E591C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</w:rPr>
      </w:pPr>
      <w:r w:rsidRPr="00CC71D0">
        <w:rPr>
          <w:rFonts w:cs="Arial"/>
        </w:rPr>
        <w:t xml:space="preserve">136.1% to $48.29 million for MGM </w:t>
      </w:r>
    </w:p>
    <w:p w14:paraId="1AB32E4E" w14:textId="77777777" w:rsidR="001E591C" w:rsidRDefault="001E591C" w:rsidP="001E591C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</w:rPr>
      </w:pPr>
      <w:r w:rsidRPr="00CC71D0">
        <w:rPr>
          <w:rFonts w:cs="Arial"/>
        </w:rPr>
        <w:t xml:space="preserve">88.9% to $33.04 million </w:t>
      </w:r>
      <w:r>
        <w:rPr>
          <w:rFonts w:cs="Arial"/>
        </w:rPr>
        <w:t xml:space="preserve">for </w:t>
      </w:r>
      <w:proofErr w:type="spellStart"/>
      <w:r w:rsidRPr="00CC71D0">
        <w:rPr>
          <w:rFonts w:cs="Arial"/>
        </w:rPr>
        <w:t>MotorCity</w:t>
      </w:r>
      <w:proofErr w:type="spellEnd"/>
      <w:r w:rsidRPr="00CC71D0">
        <w:rPr>
          <w:rFonts w:cs="Arial"/>
        </w:rPr>
        <w:t xml:space="preserve"> </w:t>
      </w:r>
    </w:p>
    <w:p w14:paraId="670431C9" w14:textId="77777777" w:rsidR="001E591C" w:rsidRPr="00CC71D0" w:rsidRDefault="001E591C" w:rsidP="001E591C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</w:rPr>
      </w:pPr>
      <w:r w:rsidRPr="00CC71D0">
        <w:rPr>
          <w:rFonts w:cs="Arial"/>
        </w:rPr>
        <w:t xml:space="preserve">122.6% to $22.53 million </w:t>
      </w:r>
      <w:r>
        <w:rPr>
          <w:rFonts w:cs="Arial"/>
        </w:rPr>
        <w:t xml:space="preserve">for </w:t>
      </w:r>
      <w:r w:rsidRPr="00CC71D0">
        <w:rPr>
          <w:rFonts w:cs="Arial"/>
        </w:rPr>
        <w:t xml:space="preserve">Greektown. </w:t>
      </w:r>
    </w:p>
    <w:p w14:paraId="26F6E8DA" w14:textId="70C3A550" w:rsidR="001E591C" w:rsidRDefault="001E591C" w:rsidP="001E591C">
      <w:pPr>
        <w:rPr>
          <w:rFonts w:ascii="Arial" w:hAnsi="Arial" w:cs="Arial"/>
        </w:rPr>
      </w:pPr>
      <w:r w:rsidRPr="00E01B26">
        <w:rPr>
          <w:rFonts w:ascii="Arial" w:hAnsi="Arial" w:cs="Arial"/>
        </w:rPr>
        <w:lastRenderedPageBreak/>
        <w:t>November 2021 revenue was 6.8% lower than October 2021 revenue.</w:t>
      </w:r>
    </w:p>
    <w:p w14:paraId="1CA9DDDC" w14:textId="77777777" w:rsidR="001E591C" w:rsidRPr="00E01B26" w:rsidRDefault="001E591C" w:rsidP="001E591C">
      <w:pPr>
        <w:rPr>
          <w:rFonts w:ascii="Arial" w:hAnsi="Arial" w:cs="Arial"/>
        </w:rPr>
      </w:pPr>
    </w:p>
    <w:p w14:paraId="694FBE32" w14:textId="4352B8C8" w:rsidR="001E591C" w:rsidRDefault="001E591C" w:rsidP="001E591C">
      <w:pPr>
        <w:rPr>
          <w:rFonts w:ascii="Arial" w:hAnsi="Arial" w:cs="Arial"/>
        </w:rPr>
      </w:pPr>
      <w:r w:rsidRPr="00F646C3">
        <w:rPr>
          <w:rFonts w:ascii="Arial" w:hAnsi="Arial" w:cs="Arial"/>
        </w:rPr>
        <w:t xml:space="preserve">Table games and slots gaming revenue </w:t>
      </w:r>
      <w:r>
        <w:rPr>
          <w:rFonts w:ascii="Arial" w:hAnsi="Arial" w:cs="Arial"/>
        </w:rPr>
        <w:t>rose</w:t>
      </w:r>
      <w:r w:rsidRPr="00F646C3">
        <w:rPr>
          <w:rFonts w:ascii="Arial" w:hAnsi="Arial" w:cs="Arial"/>
        </w:rPr>
        <w:t xml:space="preserve"> 93.1% year-to-date through Nov. 30</w:t>
      </w:r>
      <w:r>
        <w:rPr>
          <w:rFonts w:ascii="Arial" w:hAnsi="Arial" w:cs="Arial"/>
        </w:rPr>
        <w:t xml:space="preserve"> compared with the same period in 2020. </w:t>
      </w:r>
    </w:p>
    <w:p w14:paraId="0EA83E36" w14:textId="77777777" w:rsidR="001E591C" w:rsidRPr="00F646C3" w:rsidRDefault="001E591C" w:rsidP="001E591C">
      <w:pPr>
        <w:rPr>
          <w:rFonts w:ascii="Arial" w:hAnsi="Arial" w:cs="Arial"/>
        </w:rPr>
      </w:pPr>
    </w:p>
    <w:p w14:paraId="33407D8D" w14:textId="67676685" w:rsidR="001E591C" w:rsidRDefault="001E591C" w:rsidP="001E591C">
      <w:pPr>
        <w:rPr>
          <w:rFonts w:ascii="Arial" w:hAnsi="Arial" w:cs="Arial"/>
        </w:rPr>
      </w:pPr>
      <w:r>
        <w:rPr>
          <w:rFonts w:ascii="Arial" w:hAnsi="Arial" w:cs="Arial"/>
        </w:rPr>
        <w:t>During November</w:t>
      </w:r>
      <w:r w:rsidRPr="006F38D1">
        <w:rPr>
          <w:rFonts w:ascii="Arial" w:hAnsi="Arial" w:cs="Arial"/>
        </w:rPr>
        <w:t xml:space="preserve">, the three Detroit casinos </w:t>
      </w:r>
      <w:r>
        <w:rPr>
          <w:rFonts w:ascii="Arial" w:hAnsi="Arial" w:cs="Arial"/>
        </w:rPr>
        <w:t>paid</w:t>
      </w:r>
      <w:r w:rsidRPr="006F38D1">
        <w:rPr>
          <w:rFonts w:ascii="Arial" w:hAnsi="Arial" w:cs="Arial"/>
        </w:rPr>
        <w:t xml:space="preserve"> $8.4 million</w:t>
      </w:r>
      <w:r>
        <w:rPr>
          <w:rFonts w:ascii="Arial" w:hAnsi="Arial" w:cs="Arial"/>
        </w:rPr>
        <w:t xml:space="preserve"> in gaming taxes to the State of Michigan</w:t>
      </w:r>
      <w:r w:rsidRPr="006F38D1">
        <w:rPr>
          <w:rFonts w:ascii="Arial" w:hAnsi="Arial" w:cs="Arial"/>
        </w:rPr>
        <w:t xml:space="preserve"> compared </w:t>
      </w:r>
      <w:r>
        <w:rPr>
          <w:rFonts w:ascii="Arial" w:hAnsi="Arial" w:cs="Arial"/>
        </w:rPr>
        <w:t>with</w:t>
      </w:r>
      <w:r w:rsidRPr="006F38D1">
        <w:rPr>
          <w:rFonts w:ascii="Arial" w:hAnsi="Arial" w:cs="Arial"/>
        </w:rPr>
        <w:t xml:space="preserve"> $3.9 million </w:t>
      </w:r>
      <w:r>
        <w:rPr>
          <w:rFonts w:ascii="Arial" w:hAnsi="Arial" w:cs="Arial"/>
        </w:rPr>
        <w:t>paid in November 2020</w:t>
      </w:r>
      <w:r w:rsidRPr="006F38D1">
        <w:rPr>
          <w:rFonts w:ascii="Arial" w:hAnsi="Arial" w:cs="Arial"/>
        </w:rPr>
        <w:t>.</w:t>
      </w:r>
    </w:p>
    <w:p w14:paraId="04D4F268" w14:textId="77777777" w:rsidR="001E591C" w:rsidRPr="006F38D1" w:rsidRDefault="001E591C" w:rsidP="001E591C">
      <w:pPr>
        <w:rPr>
          <w:rFonts w:ascii="Arial" w:hAnsi="Arial" w:cs="Arial"/>
        </w:rPr>
      </w:pPr>
    </w:p>
    <w:p w14:paraId="4C1D4797" w14:textId="78643D72" w:rsidR="001E591C" w:rsidRDefault="001E591C" w:rsidP="001E591C">
      <w:pPr>
        <w:rPr>
          <w:rFonts w:ascii="Arial" w:hAnsi="Arial" w:cs="Arial"/>
        </w:rPr>
      </w:pPr>
      <w:r w:rsidRPr="006F38D1">
        <w:rPr>
          <w:rFonts w:ascii="Arial" w:hAnsi="Arial" w:cs="Arial"/>
        </w:rPr>
        <w:t>The casinos reported submitting</w:t>
      </w:r>
      <w:r>
        <w:rPr>
          <w:rFonts w:ascii="Arial" w:hAnsi="Arial" w:cs="Arial"/>
        </w:rPr>
        <w:t xml:space="preserve"> </w:t>
      </w:r>
      <w:r w:rsidRPr="006F38D1">
        <w:rPr>
          <w:rFonts w:ascii="Arial" w:hAnsi="Arial" w:cs="Arial"/>
        </w:rPr>
        <w:t>$13.0 million to the City of Detroit in wagering taxes and development agreement payments during November</w:t>
      </w:r>
      <w:r>
        <w:rPr>
          <w:rFonts w:ascii="Arial" w:hAnsi="Arial" w:cs="Arial"/>
        </w:rPr>
        <w:t>.</w:t>
      </w:r>
    </w:p>
    <w:p w14:paraId="38962B10" w14:textId="77777777" w:rsidR="001E591C" w:rsidRPr="006F38D1" w:rsidRDefault="001E591C" w:rsidP="001E591C">
      <w:pPr>
        <w:rPr>
          <w:rFonts w:ascii="Arial" w:hAnsi="Arial" w:cs="Arial"/>
        </w:rPr>
      </w:pPr>
    </w:p>
    <w:p w14:paraId="1A503CA1" w14:textId="77777777" w:rsidR="001E591C" w:rsidRPr="006210B6" w:rsidRDefault="001E591C" w:rsidP="001E591C">
      <w:pPr>
        <w:rPr>
          <w:rFonts w:ascii="Arial" w:hAnsi="Arial" w:cs="Arial"/>
          <w:b/>
          <w:bCs/>
        </w:rPr>
      </w:pPr>
      <w:r w:rsidRPr="006210B6">
        <w:rPr>
          <w:rFonts w:ascii="Arial" w:hAnsi="Arial" w:cs="Arial"/>
          <w:b/>
          <w:bCs/>
        </w:rPr>
        <w:t>Retail Sports Betting Revenue and Taxes</w:t>
      </w:r>
    </w:p>
    <w:p w14:paraId="1332BEFD" w14:textId="73FEC6F9" w:rsidR="001E591C" w:rsidRDefault="001E591C" w:rsidP="001E591C">
      <w:pPr>
        <w:rPr>
          <w:rFonts w:ascii="Arial" w:hAnsi="Arial" w:cs="Arial"/>
        </w:rPr>
      </w:pPr>
      <w:r w:rsidRPr="006F38D1">
        <w:rPr>
          <w:rFonts w:ascii="Arial" w:hAnsi="Arial" w:cs="Arial"/>
        </w:rPr>
        <w:t>T</w:t>
      </w:r>
      <w:r>
        <w:rPr>
          <w:rFonts w:ascii="Arial" w:hAnsi="Arial" w:cs="Arial"/>
        </w:rPr>
        <w:t>he casinos reported t</w:t>
      </w:r>
      <w:r w:rsidRPr="006F38D1">
        <w:rPr>
          <w:rFonts w:ascii="Arial" w:hAnsi="Arial" w:cs="Arial"/>
        </w:rPr>
        <w:t xml:space="preserve">otal gross receipts </w:t>
      </w:r>
      <w:r>
        <w:rPr>
          <w:rFonts w:ascii="Arial" w:hAnsi="Arial" w:cs="Arial"/>
        </w:rPr>
        <w:t>of</w:t>
      </w:r>
      <w:r w:rsidRPr="006F38D1">
        <w:rPr>
          <w:rFonts w:ascii="Arial" w:hAnsi="Arial" w:cs="Arial"/>
        </w:rPr>
        <w:t xml:space="preserve"> $4,642,805</w:t>
      </w:r>
      <w:r>
        <w:rPr>
          <w:rFonts w:ascii="Arial" w:hAnsi="Arial" w:cs="Arial"/>
        </w:rPr>
        <w:t xml:space="preserve"> in November and a total handle of </w:t>
      </w:r>
      <w:r w:rsidRPr="006F38D1">
        <w:rPr>
          <w:rFonts w:ascii="Arial" w:hAnsi="Arial" w:cs="Arial"/>
        </w:rPr>
        <w:t xml:space="preserve"> $26,693,885</w:t>
      </w:r>
      <w:r>
        <w:rPr>
          <w:rFonts w:ascii="Arial" w:hAnsi="Arial" w:cs="Arial"/>
        </w:rPr>
        <w:t>.</w:t>
      </w:r>
      <w:r w:rsidRPr="006F38D1">
        <w:rPr>
          <w:rFonts w:ascii="Arial" w:hAnsi="Arial" w:cs="Arial"/>
        </w:rPr>
        <w:t xml:space="preserve"> </w:t>
      </w:r>
    </w:p>
    <w:p w14:paraId="10242736" w14:textId="77777777" w:rsidR="001E591C" w:rsidRDefault="001E591C" w:rsidP="001E591C">
      <w:pPr>
        <w:rPr>
          <w:rFonts w:ascii="Arial" w:hAnsi="Arial" w:cs="Arial"/>
        </w:rPr>
      </w:pPr>
    </w:p>
    <w:p w14:paraId="1CD5A2DD" w14:textId="5600F3B2" w:rsidR="001E591C" w:rsidRDefault="001E591C" w:rsidP="001E591C">
      <w:pPr>
        <w:rPr>
          <w:rFonts w:ascii="Arial" w:hAnsi="Arial" w:cs="Arial"/>
        </w:rPr>
      </w:pPr>
      <w:r>
        <w:rPr>
          <w:rFonts w:ascii="Arial" w:hAnsi="Arial" w:cs="Arial"/>
        </w:rPr>
        <w:t>November r</w:t>
      </w:r>
      <w:r w:rsidRPr="006F38D1">
        <w:rPr>
          <w:rFonts w:ascii="Arial" w:hAnsi="Arial" w:cs="Arial"/>
        </w:rPr>
        <w:t>etail sports betting qualified adjusted gross receipts (QAGR)</w:t>
      </w:r>
      <w:r>
        <w:rPr>
          <w:rFonts w:ascii="Arial" w:hAnsi="Arial" w:cs="Arial"/>
        </w:rPr>
        <w:t xml:space="preserve"> were</w:t>
      </w:r>
      <w:r w:rsidRPr="006F38D1">
        <w:rPr>
          <w:rFonts w:ascii="Arial" w:hAnsi="Arial" w:cs="Arial"/>
        </w:rPr>
        <w:t xml:space="preserve"> 85.2</w:t>
      </w:r>
      <w:r>
        <w:rPr>
          <w:rFonts w:ascii="Arial" w:hAnsi="Arial" w:cs="Arial"/>
        </w:rPr>
        <w:t xml:space="preserve"> higher than  November 2020 results</w:t>
      </w:r>
      <w:r w:rsidRPr="006F38D1">
        <w:rPr>
          <w:rFonts w:ascii="Arial" w:hAnsi="Arial" w:cs="Arial"/>
        </w:rPr>
        <w:t xml:space="preserve">. QAGR was up by 63.7% compared </w:t>
      </w:r>
      <w:r>
        <w:rPr>
          <w:rFonts w:ascii="Arial" w:hAnsi="Arial" w:cs="Arial"/>
        </w:rPr>
        <w:t>with</w:t>
      </w:r>
      <w:r w:rsidRPr="006F38D1">
        <w:rPr>
          <w:rFonts w:ascii="Arial" w:hAnsi="Arial" w:cs="Arial"/>
        </w:rPr>
        <w:t xml:space="preserve"> October </w:t>
      </w:r>
      <w:r>
        <w:rPr>
          <w:rFonts w:ascii="Arial" w:hAnsi="Arial" w:cs="Arial"/>
        </w:rPr>
        <w:t>numbers</w:t>
      </w:r>
      <w:r w:rsidRPr="006F38D1">
        <w:rPr>
          <w:rFonts w:ascii="Arial" w:hAnsi="Arial" w:cs="Arial"/>
        </w:rPr>
        <w:t xml:space="preserve">  </w:t>
      </w:r>
    </w:p>
    <w:p w14:paraId="7D91CC87" w14:textId="77777777" w:rsidR="001E591C" w:rsidRDefault="001E591C" w:rsidP="001E591C">
      <w:pPr>
        <w:rPr>
          <w:rFonts w:ascii="Arial" w:hAnsi="Arial" w:cs="Arial"/>
        </w:rPr>
      </w:pPr>
    </w:p>
    <w:p w14:paraId="4AD5BF8B" w14:textId="5D604137" w:rsidR="001E591C" w:rsidRDefault="001E591C" w:rsidP="001E5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Pr="006F38D1">
        <w:rPr>
          <w:rFonts w:ascii="Arial" w:hAnsi="Arial" w:cs="Arial"/>
        </w:rPr>
        <w:t xml:space="preserve">QAGR </w:t>
      </w:r>
      <w:r>
        <w:rPr>
          <w:rFonts w:ascii="Arial" w:hAnsi="Arial" w:cs="Arial"/>
        </w:rPr>
        <w:t>by casino totaled:</w:t>
      </w:r>
    </w:p>
    <w:p w14:paraId="50B2C3A8" w14:textId="77777777" w:rsidR="001E591C" w:rsidRDefault="001E591C" w:rsidP="001E591C">
      <w:pPr>
        <w:rPr>
          <w:rFonts w:ascii="Arial" w:hAnsi="Arial" w:cs="Arial"/>
        </w:rPr>
      </w:pPr>
    </w:p>
    <w:p w14:paraId="05220760" w14:textId="77777777" w:rsidR="001E591C" w:rsidRPr="007B7BFC" w:rsidRDefault="001E591C" w:rsidP="001E591C">
      <w:pPr>
        <w:pStyle w:val="ListParagraph"/>
        <w:numPr>
          <w:ilvl w:val="0"/>
          <w:numId w:val="9"/>
        </w:numPr>
        <w:spacing w:after="160" w:line="259" w:lineRule="auto"/>
        <w:rPr>
          <w:rFonts w:cs="Arial"/>
        </w:rPr>
      </w:pPr>
      <w:r w:rsidRPr="007B7BFC">
        <w:rPr>
          <w:rFonts w:cs="Arial"/>
        </w:rPr>
        <w:t xml:space="preserve">MGM, </w:t>
      </w:r>
      <w:r w:rsidRPr="006F38D1">
        <w:rPr>
          <w:rFonts w:cs="Arial"/>
        </w:rPr>
        <w:t>$1,031,457</w:t>
      </w:r>
    </w:p>
    <w:p w14:paraId="0581931E" w14:textId="77777777" w:rsidR="001E591C" w:rsidRDefault="001E591C" w:rsidP="001E591C">
      <w:pPr>
        <w:pStyle w:val="ListParagraph"/>
        <w:numPr>
          <w:ilvl w:val="0"/>
          <w:numId w:val="9"/>
        </w:numPr>
        <w:spacing w:after="160" w:line="259" w:lineRule="auto"/>
        <w:rPr>
          <w:rFonts w:cs="Arial"/>
        </w:rPr>
      </w:pPr>
      <w:proofErr w:type="spellStart"/>
      <w:r w:rsidRPr="007B7BFC">
        <w:rPr>
          <w:rFonts w:cs="Arial"/>
        </w:rPr>
        <w:t>MotorCity</w:t>
      </w:r>
      <w:proofErr w:type="spellEnd"/>
      <w:r w:rsidRPr="007B7BFC">
        <w:rPr>
          <w:rFonts w:cs="Arial"/>
        </w:rPr>
        <w:t xml:space="preserve">, </w:t>
      </w:r>
      <w:r w:rsidRPr="006F38D1">
        <w:rPr>
          <w:rFonts w:cs="Arial"/>
        </w:rPr>
        <w:t>$1,472,396</w:t>
      </w:r>
    </w:p>
    <w:p w14:paraId="56F5A3F0" w14:textId="77777777" w:rsidR="001E591C" w:rsidRPr="007B7BFC" w:rsidRDefault="001E591C" w:rsidP="001E591C">
      <w:pPr>
        <w:pStyle w:val="ListParagraph"/>
        <w:numPr>
          <w:ilvl w:val="0"/>
          <w:numId w:val="9"/>
        </w:numPr>
        <w:spacing w:after="160" w:line="259" w:lineRule="auto"/>
        <w:rPr>
          <w:rFonts w:cs="Arial"/>
        </w:rPr>
      </w:pPr>
      <w:r>
        <w:rPr>
          <w:rFonts w:cs="Arial"/>
        </w:rPr>
        <w:t xml:space="preserve">Greektown, </w:t>
      </w:r>
      <w:r w:rsidRPr="006F38D1">
        <w:rPr>
          <w:rFonts w:cs="Arial"/>
        </w:rPr>
        <w:t>$1,824,846</w:t>
      </w:r>
    </w:p>
    <w:p w14:paraId="289F1750" w14:textId="7508D45A" w:rsidR="001E591C" w:rsidRDefault="001E591C" w:rsidP="001E5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State of Michigan received </w:t>
      </w:r>
      <w:r w:rsidRPr="006F38D1">
        <w:rPr>
          <w:rFonts w:ascii="Arial" w:hAnsi="Arial" w:cs="Arial"/>
        </w:rPr>
        <w:t>$163,625</w:t>
      </w:r>
      <w:r>
        <w:rPr>
          <w:rFonts w:ascii="Arial" w:hAnsi="Arial" w:cs="Arial"/>
        </w:rPr>
        <w:t xml:space="preserve"> in retail sports betting</w:t>
      </w:r>
      <w:r w:rsidRPr="006F38D1">
        <w:rPr>
          <w:rFonts w:ascii="Arial" w:hAnsi="Arial" w:cs="Arial"/>
        </w:rPr>
        <w:t xml:space="preserve"> taxes from the three Detroit casinos</w:t>
      </w:r>
      <w:r>
        <w:rPr>
          <w:rFonts w:ascii="Arial" w:hAnsi="Arial" w:cs="Arial"/>
        </w:rPr>
        <w:t xml:space="preserve">, which also reported </w:t>
      </w:r>
      <w:r w:rsidRPr="006F38D1">
        <w:rPr>
          <w:rFonts w:ascii="Arial" w:hAnsi="Arial" w:cs="Arial"/>
        </w:rPr>
        <w:t>submitting $199,986 in retail sports betting taxes</w:t>
      </w:r>
      <w:r>
        <w:rPr>
          <w:rFonts w:ascii="Arial" w:hAnsi="Arial" w:cs="Arial"/>
        </w:rPr>
        <w:t xml:space="preserve"> to</w:t>
      </w:r>
      <w:r w:rsidRPr="006F38D1">
        <w:rPr>
          <w:rFonts w:ascii="Arial" w:hAnsi="Arial" w:cs="Arial"/>
        </w:rPr>
        <w:t xml:space="preserve"> the City of Detroit. </w:t>
      </w:r>
    </w:p>
    <w:p w14:paraId="6EC7761B" w14:textId="77777777" w:rsidR="001E591C" w:rsidRPr="006F38D1" w:rsidRDefault="001E591C" w:rsidP="001E591C">
      <w:pPr>
        <w:rPr>
          <w:rFonts w:ascii="Arial" w:hAnsi="Arial" w:cs="Arial"/>
        </w:rPr>
      </w:pPr>
    </w:p>
    <w:p w14:paraId="7A4E2BD4" w14:textId="750ADBEC" w:rsidR="001E591C" w:rsidRDefault="001E591C" w:rsidP="001E591C">
      <w:pPr>
        <w:rPr>
          <w:rFonts w:ascii="Arial" w:hAnsi="Arial" w:cs="Arial"/>
        </w:rPr>
      </w:pPr>
      <w:r>
        <w:rPr>
          <w:rFonts w:ascii="Arial" w:hAnsi="Arial" w:cs="Arial"/>
        </w:rPr>
        <w:t>Through</w:t>
      </w:r>
      <w:r w:rsidRPr="006F38D1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.</w:t>
      </w:r>
      <w:r w:rsidRPr="006F38D1">
        <w:rPr>
          <w:rFonts w:ascii="Arial" w:hAnsi="Arial" w:cs="Arial"/>
        </w:rPr>
        <w:t xml:space="preserve"> 30, aggregate retail sports betting qualified adjusted gross receipts </w:t>
      </w:r>
      <w:r>
        <w:rPr>
          <w:rFonts w:ascii="Arial" w:hAnsi="Arial" w:cs="Arial"/>
        </w:rPr>
        <w:t>were:</w:t>
      </w:r>
    </w:p>
    <w:p w14:paraId="3CA3DF27" w14:textId="77777777" w:rsidR="001E591C" w:rsidRDefault="001E591C" w:rsidP="001E591C">
      <w:pPr>
        <w:rPr>
          <w:rFonts w:ascii="Arial" w:hAnsi="Arial" w:cs="Arial"/>
        </w:rPr>
      </w:pPr>
    </w:p>
    <w:p w14:paraId="23F46711" w14:textId="77777777" w:rsidR="001E591C" w:rsidRPr="00477738" w:rsidRDefault="001E591C" w:rsidP="001E591C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477738">
        <w:rPr>
          <w:rFonts w:cs="Arial"/>
        </w:rPr>
        <w:t xml:space="preserve">MGM, </w:t>
      </w:r>
      <w:r w:rsidRPr="006F38D1">
        <w:rPr>
          <w:rFonts w:cs="Arial"/>
        </w:rPr>
        <w:t>$8,156,860</w:t>
      </w:r>
    </w:p>
    <w:p w14:paraId="7222C52C" w14:textId="77777777" w:rsidR="001E591C" w:rsidRPr="00477738" w:rsidRDefault="001E591C" w:rsidP="001E591C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proofErr w:type="spellStart"/>
      <w:r w:rsidRPr="00477738">
        <w:rPr>
          <w:rFonts w:cs="Arial"/>
        </w:rPr>
        <w:t>MotorCity</w:t>
      </w:r>
      <w:proofErr w:type="spellEnd"/>
      <w:r w:rsidRPr="00477738">
        <w:rPr>
          <w:rFonts w:cs="Arial"/>
        </w:rPr>
        <w:t xml:space="preserve">, </w:t>
      </w:r>
      <w:r w:rsidRPr="006F38D1">
        <w:rPr>
          <w:rFonts w:cs="Arial"/>
        </w:rPr>
        <w:t>$8,836,666</w:t>
      </w:r>
    </w:p>
    <w:p w14:paraId="3AF32C8F" w14:textId="77777777" w:rsidR="001E591C" w:rsidRPr="006210B6" w:rsidRDefault="001E591C" w:rsidP="001E591C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</w:rPr>
      </w:pPr>
      <w:r w:rsidRPr="006210B6">
        <w:rPr>
          <w:rFonts w:cs="Arial"/>
        </w:rPr>
        <w:t>Greektown, $8,847,134</w:t>
      </w:r>
    </w:p>
    <w:p w14:paraId="1E01424B" w14:textId="77777777" w:rsidR="001E591C" w:rsidRPr="006210B6" w:rsidRDefault="001E591C" w:rsidP="001E591C">
      <w:pPr>
        <w:rPr>
          <w:rFonts w:ascii="Arial" w:hAnsi="Arial" w:cs="Arial"/>
          <w:b/>
          <w:bCs/>
        </w:rPr>
      </w:pPr>
      <w:r w:rsidRPr="006210B6">
        <w:rPr>
          <w:rFonts w:ascii="Arial" w:hAnsi="Arial" w:cs="Arial"/>
          <w:b/>
          <w:bCs/>
        </w:rPr>
        <w:t>Fantasy Contests</w:t>
      </w:r>
    </w:p>
    <w:p w14:paraId="3158F0A4" w14:textId="13F04E13" w:rsidR="001E591C" w:rsidRDefault="001E591C" w:rsidP="001E591C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F38D1">
        <w:rPr>
          <w:rFonts w:ascii="Arial" w:hAnsi="Arial" w:cs="Arial"/>
        </w:rPr>
        <w:t>antasy contest operators reported total adjusted revenues of $1,758,255 and paid taxes of $147,693</w:t>
      </w:r>
      <w:r>
        <w:rPr>
          <w:rFonts w:ascii="Arial" w:hAnsi="Arial" w:cs="Arial"/>
        </w:rPr>
        <w:t xml:space="preserve"> during October</w:t>
      </w:r>
      <w:r w:rsidRPr="006F38D1">
        <w:rPr>
          <w:rFonts w:ascii="Arial" w:hAnsi="Arial" w:cs="Arial"/>
        </w:rPr>
        <w:t>.</w:t>
      </w:r>
    </w:p>
    <w:p w14:paraId="04EFE634" w14:textId="77777777" w:rsidR="001E591C" w:rsidRPr="006F38D1" w:rsidRDefault="001E591C" w:rsidP="001E591C">
      <w:pPr>
        <w:rPr>
          <w:rFonts w:ascii="Arial" w:hAnsi="Arial" w:cs="Arial"/>
        </w:rPr>
      </w:pPr>
    </w:p>
    <w:p w14:paraId="3C14A2AA" w14:textId="77777777" w:rsidR="001E591C" w:rsidRPr="006F38D1" w:rsidRDefault="001E591C" w:rsidP="001E591C">
      <w:pPr>
        <w:rPr>
          <w:rFonts w:ascii="Arial" w:hAnsi="Arial" w:cs="Arial"/>
        </w:rPr>
      </w:pPr>
      <w:r>
        <w:rPr>
          <w:rFonts w:ascii="Arial" w:hAnsi="Arial" w:cs="Arial"/>
        </w:rPr>
        <w:t>Through</w:t>
      </w:r>
      <w:r w:rsidRPr="006F38D1">
        <w:rPr>
          <w:rFonts w:ascii="Arial" w:hAnsi="Arial" w:cs="Arial"/>
        </w:rPr>
        <w:t xml:space="preserve"> October 31,</w:t>
      </w:r>
      <w:r>
        <w:rPr>
          <w:rFonts w:ascii="Arial" w:hAnsi="Arial" w:cs="Arial"/>
        </w:rPr>
        <w:t xml:space="preserve"> </w:t>
      </w:r>
      <w:r w:rsidRPr="006F38D1">
        <w:rPr>
          <w:rFonts w:ascii="Arial" w:hAnsi="Arial" w:cs="Arial"/>
        </w:rPr>
        <w:t>fantasy contest operator</w:t>
      </w:r>
      <w:r>
        <w:rPr>
          <w:rFonts w:ascii="Arial" w:hAnsi="Arial" w:cs="Arial"/>
        </w:rPr>
        <w:t>s reported</w:t>
      </w:r>
      <w:r w:rsidRPr="006F38D1">
        <w:rPr>
          <w:rFonts w:ascii="Arial" w:hAnsi="Arial" w:cs="Arial"/>
        </w:rPr>
        <w:t xml:space="preserve"> 2021 aggregate fantasy contest adjusted revenues </w:t>
      </w:r>
      <w:r>
        <w:rPr>
          <w:rFonts w:ascii="Arial" w:hAnsi="Arial" w:cs="Arial"/>
        </w:rPr>
        <w:t xml:space="preserve">of </w:t>
      </w:r>
      <w:r w:rsidRPr="006F38D1">
        <w:rPr>
          <w:rFonts w:ascii="Arial" w:hAnsi="Arial" w:cs="Arial"/>
        </w:rPr>
        <w:t>$13.9 million and paid $1.2 million</w:t>
      </w:r>
      <w:r>
        <w:rPr>
          <w:rFonts w:ascii="Arial" w:hAnsi="Arial" w:cs="Arial"/>
        </w:rPr>
        <w:t xml:space="preserve"> in taxes</w:t>
      </w:r>
      <w:r w:rsidRPr="006F38D1">
        <w:rPr>
          <w:rFonts w:ascii="Arial" w:hAnsi="Arial" w:cs="Arial"/>
        </w:rPr>
        <w:t>.</w:t>
      </w:r>
    </w:p>
    <w:p w14:paraId="67F17CAC" w14:textId="77777777" w:rsidR="00345C74" w:rsidRPr="001E591C" w:rsidRDefault="00345C74" w:rsidP="00345C74">
      <w:pPr>
        <w:rPr>
          <w:rFonts w:ascii="Arial" w:hAnsi="Arial" w:cs="Arial"/>
        </w:rPr>
      </w:pPr>
    </w:p>
    <w:p w14:paraId="3648AFFF" w14:textId="77777777" w:rsidR="00345C74" w:rsidRPr="00345C74" w:rsidRDefault="00345C74" w:rsidP="00345C74">
      <w:pPr>
        <w:rPr>
          <w:rStyle w:val="Emphasis"/>
          <w:rFonts w:ascii="Arial" w:hAnsi="Arial" w:cs="Arial"/>
          <w:color w:val="333333"/>
          <w:sz w:val="18"/>
          <w:szCs w:val="18"/>
          <w:lang w:val="en"/>
        </w:rPr>
      </w:pPr>
      <w:r w:rsidRPr="00345C74">
        <w:rPr>
          <w:color w:val="333333"/>
          <w:lang w:val="en"/>
        </w:rPr>
        <w:t>"</w:t>
      </w:r>
      <w:r w:rsidRPr="00345C74">
        <w:rPr>
          <w:rStyle w:val="Emphasis"/>
          <w:rFonts w:ascii="Arial" w:hAnsi="Arial" w:cs="Arial"/>
          <w:color w:val="333333"/>
          <w:sz w:val="18"/>
          <w:szCs w:val="18"/>
          <w:lang w:val="en"/>
        </w:rPr>
        <w:t>The Michigan Gaming Control Board shall ensure the conduct of fair and honest gaming to protect the interests of the citizens of the State of Michigan."</w:t>
      </w:r>
    </w:p>
    <w:p w14:paraId="1D94977D" w14:textId="77777777" w:rsidR="0031474A" w:rsidRPr="0031474A" w:rsidRDefault="0031474A" w:rsidP="00345C74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</w:rPr>
      </w:pPr>
    </w:p>
    <w:p w14:paraId="688465AF" w14:textId="77777777" w:rsidR="0031474A" w:rsidRDefault="0031474A" w:rsidP="0031474A">
      <w:pPr>
        <w:autoSpaceDE w:val="0"/>
        <w:autoSpaceDN w:val="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####</w:t>
      </w:r>
    </w:p>
    <w:p w14:paraId="710E929B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571B34B3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49C1A28D" w14:textId="77777777" w:rsidR="0031474A" w:rsidRDefault="0031474A" w:rsidP="005D467C">
      <w:pPr>
        <w:autoSpaceDE w:val="0"/>
        <w:autoSpaceDN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sectPr w:rsidR="0031474A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608E"/>
    <w:multiLevelType w:val="hybridMultilevel"/>
    <w:tmpl w:val="A40C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7CA1"/>
    <w:multiLevelType w:val="hybridMultilevel"/>
    <w:tmpl w:val="C3E6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C57AF"/>
    <w:multiLevelType w:val="hybridMultilevel"/>
    <w:tmpl w:val="2758AA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11BDC"/>
    <w:multiLevelType w:val="hybridMultilevel"/>
    <w:tmpl w:val="ABBA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57835"/>
    <w:rsid w:val="00160198"/>
    <w:rsid w:val="00164F0F"/>
    <w:rsid w:val="00176957"/>
    <w:rsid w:val="00177AB2"/>
    <w:rsid w:val="00186419"/>
    <w:rsid w:val="00196FFE"/>
    <w:rsid w:val="001B7774"/>
    <w:rsid w:val="001D38BE"/>
    <w:rsid w:val="001E591C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F0F9E"/>
    <w:rsid w:val="00BF0FF5"/>
    <w:rsid w:val="00BF2368"/>
    <w:rsid w:val="00C10F64"/>
    <w:rsid w:val="00C12EA3"/>
    <w:rsid w:val="00C24ECF"/>
    <w:rsid w:val="00C465AB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76105"/>
    <w:rsid w:val="00F82087"/>
    <w:rsid w:val="00F86130"/>
    <w:rsid w:val="00F95395"/>
    <w:rsid w:val="00FA50DD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2021-12-14T13:38:00Z</dcterms:created>
  <dcterms:modified xsi:type="dcterms:W3CDTF">2021-12-14T13:38:00Z</dcterms:modified>
</cp:coreProperties>
</file>