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DE05" w14:textId="0F409A6C"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C20CC1">
        <w:rPr>
          <w:rFonts w:ascii="Arial" w:hAnsi="Arial" w:cs="Arial"/>
          <w:b/>
          <w:sz w:val="28"/>
          <w:szCs w:val="28"/>
        </w:rPr>
        <w:t>What’s in a name?</w:t>
      </w:r>
    </w:p>
    <w:p w14:paraId="256A956E" w14:textId="77777777" w:rsidR="00352B62" w:rsidRDefault="00352B62" w:rsidP="00F5293A">
      <w:pPr>
        <w:spacing w:after="0" w:line="240" w:lineRule="auto"/>
        <w:rPr>
          <w:rFonts w:ascii="Arial" w:hAnsi="Arial" w:cs="Arial"/>
          <w:b/>
          <w:sz w:val="24"/>
          <w:szCs w:val="24"/>
        </w:rPr>
      </w:pPr>
    </w:p>
    <w:p w14:paraId="285E8538" w14:textId="47911F4D"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80492D">
        <w:rPr>
          <w:rFonts w:ascii="Arial" w:hAnsi="Arial" w:cs="Arial"/>
          <w:b/>
          <w:sz w:val="24"/>
          <w:szCs w:val="24"/>
        </w:rPr>
        <w:t>KATHLEEN LAVEY</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33E2CE54" w:rsidR="000E454F" w:rsidRDefault="000E454F" w:rsidP="000E454F">
      <w:pPr>
        <w:spacing w:after="0" w:line="240" w:lineRule="auto"/>
        <w:rPr>
          <w:rFonts w:ascii="Arial" w:hAnsi="Arial" w:cs="Arial"/>
          <w:b/>
          <w:sz w:val="24"/>
          <w:szCs w:val="24"/>
        </w:rPr>
      </w:pPr>
    </w:p>
    <w:p w14:paraId="756A6633" w14:textId="77777777"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 xml:space="preserve">An important job for foresters in the Michigan Department of Natural Resources is marking the boundaries of timber sales that will take place on state forest land. </w:t>
      </w:r>
    </w:p>
    <w:p w14:paraId="0DDFA0AD" w14:textId="3B26604B"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They spray</w:t>
      </w:r>
      <w:r w:rsidR="00451EF0">
        <w:rPr>
          <w:rFonts w:ascii="Arial" w:hAnsi="Arial" w:cs="Arial"/>
          <w:sz w:val="24"/>
          <w:szCs w:val="24"/>
        </w:rPr>
        <w:t>-</w:t>
      </w:r>
      <w:r w:rsidRPr="00352B62">
        <w:rPr>
          <w:rFonts w:ascii="Arial" w:hAnsi="Arial" w:cs="Arial"/>
          <w:sz w:val="24"/>
          <w:szCs w:val="24"/>
        </w:rPr>
        <w:t>paint trees to do it.</w:t>
      </w:r>
    </w:p>
    <w:p w14:paraId="5723C0EC" w14:textId="77777777"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 xml:space="preserve">And that’s where one of the timber sales </w:t>
      </w:r>
      <w:proofErr w:type="gramStart"/>
      <w:r w:rsidRPr="00352B62">
        <w:rPr>
          <w:rFonts w:ascii="Arial" w:hAnsi="Arial" w:cs="Arial"/>
          <w:sz w:val="24"/>
          <w:szCs w:val="24"/>
        </w:rPr>
        <w:t>Patrick</w:t>
      </w:r>
      <w:proofErr w:type="gramEnd"/>
      <w:r w:rsidRPr="00352B62">
        <w:rPr>
          <w:rFonts w:ascii="Arial" w:hAnsi="Arial" w:cs="Arial"/>
          <w:sz w:val="24"/>
          <w:szCs w:val="24"/>
        </w:rPr>
        <w:t xml:space="preserve"> </w:t>
      </w:r>
      <w:proofErr w:type="spellStart"/>
      <w:r w:rsidRPr="00352B62">
        <w:rPr>
          <w:rFonts w:ascii="Arial" w:hAnsi="Arial" w:cs="Arial"/>
          <w:sz w:val="24"/>
          <w:szCs w:val="24"/>
        </w:rPr>
        <w:t>Mohney</w:t>
      </w:r>
      <w:proofErr w:type="spellEnd"/>
      <w:r w:rsidRPr="00352B62">
        <w:rPr>
          <w:rFonts w:ascii="Arial" w:hAnsi="Arial" w:cs="Arial"/>
          <w:sz w:val="24"/>
          <w:szCs w:val="24"/>
        </w:rPr>
        <w:t xml:space="preserve"> was marking a few years back got its unique name. </w:t>
      </w:r>
    </w:p>
    <w:p w14:paraId="11AD00CB" w14:textId="77777777" w:rsidR="00D008DB" w:rsidRPr="00352B62" w:rsidRDefault="00D008DB" w:rsidP="00352B62">
      <w:pPr>
        <w:spacing w:line="240" w:lineRule="auto"/>
        <w:rPr>
          <w:rFonts w:ascii="Arial" w:hAnsi="Arial" w:cs="Arial"/>
          <w:sz w:val="24"/>
          <w:szCs w:val="24"/>
        </w:rPr>
      </w:pPr>
      <w:proofErr w:type="spellStart"/>
      <w:r w:rsidRPr="00352B62">
        <w:rPr>
          <w:rFonts w:ascii="Arial" w:hAnsi="Arial" w:cs="Arial"/>
          <w:sz w:val="24"/>
          <w:szCs w:val="24"/>
        </w:rPr>
        <w:t>Mohney’s</w:t>
      </w:r>
      <w:proofErr w:type="spellEnd"/>
      <w:r w:rsidRPr="00352B62">
        <w:rPr>
          <w:rFonts w:ascii="Arial" w:hAnsi="Arial" w:cs="Arial"/>
          <w:sz w:val="24"/>
          <w:szCs w:val="24"/>
        </w:rPr>
        <w:t xml:space="preserve"> black lab, Betty, loved to go to the woods with him, back when foresters were allowed to take their dogs to work in the field. But Betty often rushed ahead of </w:t>
      </w:r>
      <w:proofErr w:type="spellStart"/>
      <w:r w:rsidRPr="00352B62">
        <w:rPr>
          <w:rFonts w:ascii="Arial" w:hAnsi="Arial" w:cs="Arial"/>
          <w:sz w:val="24"/>
          <w:szCs w:val="24"/>
        </w:rPr>
        <w:t>Mohney</w:t>
      </w:r>
      <w:proofErr w:type="spellEnd"/>
      <w:r w:rsidRPr="00352B62">
        <w:rPr>
          <w:rFonts w:ascii="Arial" w:hAnsi="Arial" w:cs="Arial"/>
          <w:sz w:val="24"/>
          <w:szCs w:val="24"/>
        </w:rPr>
        <w:t xml:space="preserve"> on the trail and got herself into the line of spray paint fire.</w:t>
      </w:r>
    </w:p>
    <w:p w14:paraId="3504242B" w14:textId="3E687E36"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 xml:space="preserve">The sale’s unique name lives in historic records at the DNR’s Forest Resources Division: </w:t>
      </w:r>
      <w:r w:rsidR="0034688E">
        <w:rPr>
          <w:rFonts w:ascii="Arial" w:hAnsi="Arial" w:cs="Arial"/>
          <w:sz w:val="24"/>
          <w:szCs w:val="24"/>
        </w:rPr>
        <w:t>“</w:t>
      </w:r>
      <w:r w:rsidRPr="00352B62">
        <w:rPr>
          <w:rFonts w:ascii="Arial" w:hAnsi="Arial" w:cs="Arial"/>
          <w:sz w:val="24"/>
          <w:szCs w:val="24"/>
        </w:rPr>
        <w:t>Painted Dog Aspen.</w:t>
      </w:r>
      <w:r w:rsidR="0034688E">
        <w:rPr>
          <w:rFonts w:ascii="Arial" w:hAnsi="Arial" w:cs="Arial"/>
          <w:sz w:val="24"/>
          <w:szCs w:val="24"/>
        </w:rPr>
        <w:t>”</w:t>
      </w:r>
    </w:p>
    <w:p w14:paraId="0A3B4847" w14:textId="77777777" w:rsidR="005C092E" w:rsidRDefault="00D008DB" w:rsidP="005C092E">
      <w:pPr>
        <w:spacing w:line="240" w:lineRule="auto"/>
        <w:rPr>
          <w:rFonts w:ascii="Arial" w:hAnsi="Arial" w:cs="Arial"/>
          <w:sz w:val="24"/>
          <w:szCs w:val="24"/>
        </w:rPr>
      </w:pPr>
      <w:r w:rsidRPr="00352B62">
        <w:rPr>
          <w:rFonts w:ascii="Arial" w:hAnsi="Arial" w:cs="Arial"/>
          <w:sz w:val="24"/>
          <w:szCs w:val="24"/>
        </w:rPr>
        <w:t xml:space="preserve">There are many other timber sale names, just as colorful, </w:t>
      </w:r>
      <w:proofErr w:type="gramStart"/>
      <w:r w:rsidRPr="00352B62">
        <w:rPr>
          <w:rFonts w:ascii="Arial" w:hAnsi="Arial" w:cs="Arial"/>
          <w:sz w:val="24"/>
          <w:szCs w:val="24"/>
        </w:rPr>
        <w:t>inventive</w:t>
      </w:r>
      <w:proofErr w:type="gramEnd"/>
      <w:r w:rsidRPr="00352B62">
        <w:rPr>
          <w:rFonts w:ascii="Arial" w:hAnsi="Arial" w:cs="Arial"/>
          <w:sz w:val="24"/>
          <w:szCs w:val="24"/>
        </w:rPr>
        <w:t xml:space="preserve"> or just plain wacky.</w:t>
      </w:r>
    </w:p>
    <w:p w14:paraId="594E0D2B" w14:textId="1DAF25C7" w:rsidR="00D008DB" w:rsidRPr="00352B62" w:rsidRDefault="005C092E" w:rsidP="00545724">
      <w:pPr>
        <w:spacing w:line="240" w:lineRule="auto"/>
        <w:rPr>
          <w:rFonts w:ascii="Arial" w:hAnsi="Arial" w:cs="Arial"/>
          <w:sz w:val="24"/>
          <w:szCs w:val="24"/>
        </w:rPr>
      </w:pPr>
      <w:r>
        <w:rPr>
          <w:rFonts w:ascii="Arial" w:hAnsi="Arial" w:cs="Arial"/>
          <w:sz w:val="24"/>
          <w:szCs w:val="24"/>
        </w:rPr>
        <w:t>Some of the c</w:t>
      </w:r>
      <w:r w:rsidR="00D008DB" w:rsidRPr="00352B62">
        <w:rPr>
          <w:rFonts w:ascii="Arial" w:hAnsi="Arial" w:cs="Arial"/>
          <w:sz w:val="24"/>
          <w:szCs w:val="24"/>
        </w:rPr>
        <w:t xml:space="preserve">urrent </w:t>
      </w:r>
      <w:r w:rsidR="000961FB">
        <w:rPr>
          <w:rFonts w:ascii="Arial" w:hAnsi="Arial" w:cs="Arial"/>
          <w:sz w:val="24"/>
          <w:szCs w:val="24"/>
        </w:rPr>
        <w:t xml:space="preserve">timber </w:t>
      </w:r>
      <w:r w:rsidR="00D008DB" w:rsidRPr="00352B62">
        <w:rPr>
          <w:rFonts w:ascii="Arial" w:hAnsi="Arial" w:cs="Arial"/>
          <w:sz w:val="24"/>
          <w:szCs w:val="24"/>
        </w:rPr>
        <w:t xml:space="preserve">sales </w:t>
      </w:r>
      <w:r w:rsidR="000961FB">
        <w:rPr>
          <w:rFonts w:ascii="Arial" w:hAnsi="Arial" w:cs="Arial"/>
          <w:sz w:val="24"/>
          <w:szCs w:val="24"/>
        </w:rPr>
        <w:t xml:space="preserve">names </w:t>
      </w:r>
      <w:r w:rsidR="00D008DB" w:rsidRPr="00352B62">
        <w:rPr>
          <w:rFonts w:ascii="Arial" w:hAnsi="Arial" w:cs="Arial"/>
          <w:sz w:val="24"/>
          <w:szCs w:val="24"/>
        </w:rPr>
        <w:t>include</w:t>
      </w:r>
      <w:r>
        <w:rPr>
          <w:rFonts w:ascii="Arial" w:hAnsi="Arial" w:cs="Arial"/>
          <w:sz w:val="24"/>
          <w:szCs w:val="24"/>
        </w:rPr>
        <w:t xml:space="preserve"> </w:t>
      </w:r>
      <w:r w:rsidR="008E5E73">
        <w:rPr>
          <w:rFonts w:ascii="Arial" w:hAnsi="Arial" w:cs="Arial"/>
          <w:sz w:val="24"/>
          <w:szCs w:val="24"/>
        </w:rPr>
        <w:t>t</w:t>
      </w:r>
      <w:r w:rsidR="00D008DB" w:rsidRPr="005C092E">
        <w:rPr>
          <w:rFonts w:ascii="Arial" w:hAnsi="Arial" w:cs="Arial"/>
          <w:sz w:val="24"/>
          <w:szCs w:val="24"/>
        </w:rPr>
        <w:t xml:space="preserve">he </w:t>
      </w:r>
      <w:r w:rsidR="008E5E73">
        <w:rPr>
          <w:rFonts w:ascii="Arial" w:hAnsi="Arial" w:cs="Arial"/>
          <w:sz w:val="24"/>
          <w:szCs w:val="24"/>
        </w:rPr>
        <w:t>“</w:t>
      </w:r>
      <w:r w:rsidR="00D008DB" w:rsidRPr="005C092E">
        <w:rPr>
          <w:rFonts w:ascii="Arial" w:hAnsi="Arial" w:cs="Arial"/>
          <w:sz w:val="24"/>
          <w:szCs w:val="24"/>
        </w:rPr>
        <w:t>Ghost</w:t>
      </w:r>
      <w:r w:rsidR="008E5E73">
        <w:rPr>
          <w:rFonts w:ascii="Arial" w:hAnsi="Arial" w:cs="Arial"/>
          <w:sz w:val="24"/>
          <w:szCs w:val="24"/>
        </w:rPr>
        <w:t>b</w:t>
      </w:r>
      <w:r w:rsidR="00D008DB" w:rsidRPr="005C092E">
        <w:rPr>
          <w:rFonts w:ascii="Arial" w:hAnsi="Arial" w:cs="Arial"/>
          <w:sz w:val="24"/>
          <w:szCs w:val="24"/>
        </w:rPr>
        <w:t>uster Cut,</w:t>
      </w:r>
      <w:r w:rsidR="00545724">
        <w:rPr>
          <w:rFonts w:ascii="Arial" w:hAnsi="Arial" w:cs="Arial"/>
          <w:sz w:val="24"/>
          <w:szCs w:val="24"/>
        </w:rPr>
        <w:t>”</w:t>
      </w:r>
      <w:r w:rsidR="00D008DB" w:rsidRPr="005C092E">
        <w:rPr>
          <w:rFonts w:ascii="Arial" w:hAnsi="Arial" w:cs="Arial"/>
          <w:sz w:val="24"/>
          <w:szCs w:val="24"/>
        </w:rPr>
        <w:t xml:space="preserve"> </w:t>
      </w:r>
      <w:r w:rsidR="00545724">
        <w:rPr>
          <w:rFonts w:ascii="Arial" w:hAnsi="Arial" w:cs="Arial"/>
          <w:sz w:val="24"/>
          <w:szCs w:val="24"/>
        </w:rPr>
        <w:t>“</w:t>
      </w:r>
      <w:r w:rsidR="00D008DB" w:rsidRPr="005C092E">
        <w:rPr>
          <w:rFonts w:ascii="Arial" w:hAnsi="Arial" w:cs="Arial"/>
          <w:sz w:val="24"/>
          <w:szCs w:val="24"/>
        </w:rPr>
        <w:t>Scrupulous Aspen</w:t>
      </w:r>
      <w:r w:rsidR="00545724">
        <w:rPr>
          <w:rFonts w:ascii="Arial" w:hAnsi="Arial" w:cs="Arial"/>
          <w:sz w:val="24"/>
          <w:szCs w:val="24"/>
        </w:rPr>
        <w:t>”</w:t>
      </w:r>
      <w:r w:rsidR="00D008DB" w:rsidRPr="005C092E">
        <w:rPr>
          <w:rFonts w:ascii="Arial" w:hAnsi="Arial" w:cs="Arial"/>
          <w:sz w:val="24"/>
          <w:szCs w:val="24"/>
        </w:rPr>
        <w:t xml:space="preserve"> and </w:t>
      </w:r>
      <w:r w:rsidR="00545724">
        <w:rPr>
          <w:rFonts w:ascii="Arial" w:hAnsi="Arial" w:cs="Arial"/>
          <w:sz w:val="24"/>
          <w:szCs w:val="24"/>
        </w:rPr>
        <w:t>“</w:t>
      </w:r>
      <w:r w:rsidR="00D008DB" w:rsidRPr="005C092E">
        <w:rPr>
          <w:rFonts w:ascii="Arial" w:hAnsi="Arial" w:cs="Arial"/>
          <w:sz w:val="24"/>
          <w:szCs w:val="24"/>
        </w:rPr>
        <w:t>72 Decibels Mix</w:t>
      </w:r>
      <w:r w:rsidR="00545724">
        <w:rPr>
          <w:rFonts w:ascii="Arial" w:hAnsi="Arial" w:cs="Arial"/>
          <w:sz w:val="24"/>
          <w:szCs w:val="24"/>
        </w:rPr>
        <w:t>”</w:t>
      </w:r>
      <w:r w:rsidR="00D008DB" w:rsidRPr="005C092E">
        <w:rPr>
          <w:rFonts w:ascii="Arial" w:hAnsi="Arial" w:cs="Arial"/>
          <w:sz w:val="24"/>
          <w:szCs w:val="24"/>
        </w:rPr>
        <w:t xml:space="preserve"> in the Traverse City </w:t>
      </w:r>
      <w:r w:rsidR="006A301F">
        <w:rPr>
          <w:rFonts w:ascii="Arial" w:hAnsi="Arial" w:cs="Arial"/>
          <w:sz w:val="24"/>
          <w:szCs w:val="24"/>
        </w:rPr>
        <w:t>F</w:t>
      </w:r>
      <w:r w:rsidR="00545724">
        <w:rPr>
          <w:rFonts w:ascii="Arial" w:hAnsi="Arial" w:cs="Arial"/>
          <w:sz w:val="24"/>
          <w:szCs w:val="24"/>
        </w:rPr>
        <w:t xml:space="preserve">orest </w:t>
      </w:r>
      <w:r w:rsidR="006A301F">
        <w:rPr>
          <w:rFonts w:ascii="Arial" w:hAnsi="Arial" w:cs="Arial"/>
          <w:sz w:val="24"/>
          <w:szCs w:val="24"/>
        </w:rPr>
        <w:t>M</w:t>
      </w:r>
      <w:r w:rsidR="00545724">
        <w:rPr>
          <w:rFonts w:ascii="Arial" w:hAnsi="Arial" w:cs="Arial"/>
          <w:sz w:val="24"/>
          <w:szCs w:val="24"/>
        </w:rPr>
        <w:t xml:space="preserve">anagement </w:t>
      </w:r>
      <w:r w:rsidR="006A301F">
        <w:rPr>
          <w:rFonts w:ascii="Arial" w:hAnsi="Arial" w:cs="Arial"/>
          <w:sz w:val="24"/>
          <w:szCs w:val="24"/>
        </w:rPr>
        <w:t>U</w:t>
      </w:r>
      <w:r w:rsidR="00D008DB" w:rsidRPr="005C092E">
        <w:rPr>
          <w:rFonts w:ascii="Arial" w:hAnsi="Arial" w:cs="Arial"/>
          <w:sz w:val="24"/>
          <w:szCs w:val="24"/>
        </w:rPr>
        <w:t>nit</w:t>
      </w:r>
      <w:r w:rsidR="00981764">
        <w:rPr>
          <w:rFonts w:ascii="Arial" w:hAnsi="Arial" w:cs="Arial"/>
          <w:sz w:val="24"/>
          <w:szCs w:val="24"/>
        </w:rPr>
        <w:t xml:space="preserve"> and</w:t>
      </w:r>
      <w:r w:rsidR="00545724">
        <w:rPr>
          <w:rFonts w:ascii="Arial" w:hAnsi="Arial" w:cs="Arial"/>
          <w:sz w:val="24"/>
          <w:szCs w:val="24"/>
        </w:rPr>
        <w:t xml:space="preserve"> </w:t>
      </w:r>
      <w:r w:rsidR="00981764">
        <w:rPr>
          <w:rFonts w:ascii="Arial" w:hAnsi="Arial" w:cs="Arial"/>
          <w:sz w:val="24"/>
          <w:szCs w:val="24"/>
        </w:rPr>
        <w:t>“</w:t>
      </w:r>
      <w:r w:rsidR="00D008DB" w:rsidRPr="00352B62">
        <w:rPr>
          <w:rFonts w:ascii="Arial" w:hAnsi="Arial" w:cs="Arial"/>
          <w:sz w:val="24"/>
          <w:szCs w:val="24"/>
        </w:rPr>
        <w:t>Pronto Pup Pine</w:t>
      </w:r>
      <w:r w:rsidR="00981764">
        <w:rPr>
          <w:rFonts w:ascii="Arial" w:hAnsi="Arial" w:cs="Arial"/>
          <w:sz w:val="24"/>
          <w:szCs w:val="24"/>
        </w:rPr>
        <w:t>”</w:t>
      </w:r>
      <w:r w:rsidR="00D008DB" w:rsidRPr="00352B62">
        <w:rPr>
          <w:rFonts w:ascii="Arial" w:hAnsi="Arial" w:cs="Arial"/>
          <w:sz w:val="24"/>
          <w:szCs w:val="24"/>
        </w:rPr>
        <w:t xml:space="preserve"> in the Pigeon River Country</w:t>
      </w:r>
      <w:r w:rsidR="00AB28DF">
        <w:rPr>
          <w:rFonts w:ascii="Arial" w:hAnsi="Arial" w:cs="Arial"/>
          <w:sz w:val="24"/>
          <w:szCs w:val="24"/>
        </w:rPr>
        <w:t xml:space="preserve"> State Forest</w:t>
      </w:r>
      <w:r w:rsidR="00981764">
        <w:rPr>
          <w:rFonts w:ascii="Arial" w:hAnsi="Arial" w:cs="Arial"/>
          <w:sz w:val="24"/>
          <w:szCs w:val="24"/>
        </w:rPr>
        <w:t>.</w:t>
      </w:r>
      <w:r w:rsidR="00D008DB" w:rsidRPr="00352B62">
        <w:rPr>
          <w:rFonts w:ascii="Arial" w:hAnsi="Arial" w:cs="Arial"/>
          <w:sz w:val="24"/>
          <w:szCs w:val="24"/>
        </w:rPr>
        <w:t xml:space="preserve"> </w:t>
      </w:r>
    </w:p>
    <w:p w14:paraId="225C2176" w14:textId="5879D887" w:rsidR="00D008DB" w:rsidRPr="00981764" w:rsidRDefault="00D008DB" w:rsidP="00981764">
      <w:pPr>
        <w:spacing w:after="160"/>
        <w:rPr>
          <w:rFonts w:ascii="Arial" w:hAnsi="Arial" w:cs="Arial"/>
          <w:sz w:val="24"/>
          <w:szCs w:val="24"/>
        </w:rPr>
      </w:pPr>
      <w:r w:rsidRPr="00981764">
        <w:rPr>
          <w:rFonts w:ascii="Arial" w:hAnsi="Arial" w:cs="Arial"/>
          <w:sz w:val="24"/>
          <w:szCs w:val="24"/>
        </w:rPr>
        <w:t xml:space="preserve">Folks in Gaylord may have been thinking about the office kitchenette when naming the </w:t>
      </w:r>
      <w:r w:rsidR="008E5E73">
        <w:rPr>
          <w:rFonts w:ascii="Arial" w:hAnsi="Arial" w:cs="Arial"/>
          <w:sz w:val="24"/>
          <w:szCs w:val="24"/>
        </w:rPr>
        <w:t>“</w:t>
      </w:r>
      <w:r w:rsidRPr="00981764">
        <w:rPr>
          <w:rFonts w:ascii="Arial" w:hAnsi="Arial" w:cs="Arial"/>
          <w:sz w:val="24"/>
          <w:szCs w:val="24"/>
        </w:rPr>
        <w:t>Teak Kettle Mix,</w:t>
      </w:r>
      <w:r w:rsidR="008E5E73">
        <w:rPr>
          <w:rFonts w:ascii="Arial" w:hAnsi="Arial" w:cs="Arial"/>
          <w:sz w:val="24"/>
          <w:szCs w:val="24"/>
        </w:rPr>
        <w:t>”</w:t>
      </w:r>
      <w:r w:rsidRPr="00981764">
        <w:rPr>
          <w:rFonts w:ascii="Arial" w:hAnsi="Arial" w:cs="Arial"/>
          <w:sz w:val="24"/>
          <w:szCs w:val="24"/>
        </w:rPr>
        <w:t xml:space="preserve"> the </w:t>
      </w:r>
      <w:r w:rsidR="008E5E73">
        <w:rPr>
          <w:rFonts w:ascii="Arial" w:hAnsi="Arial" w:cs="Arial"/>
          <w:sz w:val="24"/>
          <w:szCs w:val="24"/>
        </w:rPr>
        <w:t>“</w:t>
      </w:r>
      <w:r w:rsidRPr="00981764">
        <w:rPr>
          <w:rFonts w:ascii="Arial" w:hAnsi="Arial" w:cs="Arial"/>
          <w:sz w:val="24"/>
          <w:szCs w:val="24"/>
        </w:rPr>
        <w:t>Coffee Pot Mix</w:t>
      </w:r>
      <w:r w:rsidR="008E5E73">
        <w:rPr>
          <w:rFonts w:ascii="Arial" w:hAnsi="Arial" w:cs="Arial"/>
          <w:sz w:val="24"/>
          <w:szCs w:val="24"/>
        </w:rPr>
        <w:t>”</w:t>
      </w:r>
      <w:r w:rsidRPr="00981764">
        <w:rPr>
          <w:rFonts w:ascii="Arial" w:hAnsi="Arial" w:cs="Arial"/>
          <w:sz w:val="24"/>
          <w:szCs w:val="24"/>
        </w:rPr>
        <w:t xml:space="preserve"> and </w:t>
      </w:r>
      <w:r w:rsidR="008E5E73">
        <w:rPr>
          <w:rFonts w:ascii="Arial" w:hAnsi="Arial" w:cs="Arial"/>
          <w:sz w:val="24"/>
          <w:szCs w:val="24"/>
        </w:rPr>
        <w:t>“</w:t>
      </w:r>
      <w:r w:rsidRPr="00981764">
        <w:rPr>
          <w:rFonts w:ascii="Arial" w:hAnsi="Arial" w:cs="Arial"/>
          <w:sz w:val="24"/>
          <w:szCs w:val="24"/>
        </w:rPr>
        <w:t>Microwave Mixed Pine.</w:t>
      </w:r>
      <w:r w:rsidR="008E5E73">
        <w:rPr>
          <w:rFonts w:ascii="Arial" w:hAnsi="Arial" w:cs="Arial"/>
          <w:sz w:val="24"/>
          <w:szCs w:val="24"/>
        </w:rPr>
        <w:t>”</w:t>
      </w:r>
      <w:r w:rsidRPr="00981764">
        <w:rPr>
          <w:rFonts w:ascii="Arial" w:hAnsi="Arial" w:cs="Arial"/>
          <w:sz w:val="24"/>
          <w:szCs w:val="24"/>
        </w:rPr>
        <w:t xml:space="preserve"> </w:t>
      </w:r>
    </w:p>
    <w:p w14:paraId="437C627D" w14:textId="77777777"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Creatively naming timber sales is a tradition passed down through the history of logging. A good name helps identify the type of timber to be harvested (The “aspen” part of Painted Dog Aspen, for example) or its relative geographic location.</w:t>
      </w:r>
    </w:p>
    <w:p w14:paraId="15DB3F36" w14:textId="77777777"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 xml:space="preserve">While some government entities that sell timber have dull naming conventions that include locations and numbers only, DNR foresters get more leeway to follow tradition and exercise their creativity. </w:t>
      </w:r>
    </w:p>
    <w:p w14:paraId="1714C061" w14:textId="54A3E6EF"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 xml:space="preserve">“It’s been going on as long as I’ve been around, and well before that,” said </w:t>
      </w:r>
      <w:proofErr w:type="spellStart"/>
      <w:r w:rsidRPr="00352B62">
        <w:rPr>
          <w:rFonts w:ascii="Arial" w:hAnsi="Arial" w:cs="Arial"/>
          <w:sz w:val="24"/>
          <w:szCs w:val="24"/>
        </w:rPr>
        <w:t>Mohney</w:t>
      </w:r>
      <w:proofErr w:type="spellEnd"/>
      <w:r w:rsidRPr="00352B62">
        <w:rPr>
          <w:rFonts w:ascii="Arial" w:hAnsi="Arial" w:cs="Arial"/>
          <w:sz w:val="24"/>
          <w:szCs w:val="24"/>
        </w:rPr>
        <w:t>, who now works as the manager of the Forest Resources Division</w:t>
      </w:r>
      <w:r w:rsidR="00D42BB4">
        <w:rPr>
          <w:rFonts w:ascii="Arial" w:hAnsi="Arial" w:cs="Arial"/>
          <w:sz w:val="24"/>
          <w:szCs w:val="24"/>
        </w:rPr>
        <w:t>’s</w:t>
      </w:r>
      <w:r w:rsidRPr="00352B62">
        <w:rPr>
          <w:rFonts w:ascii="Arial" w:hAnsi="Arial" w:cs="Arial"/>
          <w:sz w:val="24"/>
          <w:szCs w:val="24"/>
        </w:rPr>
        <w:t xml:space="preserve"> Gladwin unit. “Some foresters are like, ‘I just threw a name out there.</w:t>
      </w:r>
      <w:r w:rsidR="00586159">
        <w:rPr>
          <w:rFonts w:ascii="Arial" w:hAnsi="Arial" w:cs="Arial"/>
          <w:sz w:val="24"/>
          <w:szCs w:val="24"/>
        </w:rPr>
        <w:t>’</w:t>
      </w:r>
      <w:r w:rsidRPr="00352B62">
        <w:rPr>
          <w:rFonts w:ascii="Arial" w:hAnsi="Arial" w:cs="Arial"/>
          <w:sz w:val="24"/>
          <w:szCs w:val="24"/>
        </w:rPr>
        <w:t xml:space="preserve"> But some of them put a lot of thought into it.” </w:t>
      </w:r>
    </w:p>
    <w:p w14:paraId="122500D7" w14:textId="6CB77562"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 xml:space="preserve">Sometimes a whole office will jump on a theme. A Disney spree in the </w:t>
      </w:r>
      <w:proofErr w:type="spellStart"/>
      <w:r w:rsidRPr="00352B62">
        <w:rPr>
          <w:rFonts w:ascii="Arial" w:hAnsi="Arial" w:cs="Arial"/>
          <w:sz w:val="24"/>
          <w:szCs w:val="24"/>
        </w:rPr>
        <w:t>Shingleton</w:t>
      </w:r>
      <w:proofErr w:type="spellEnd"/>
      <w:r w:rsidRPr="00352B62">
        <w:rPr>
          <w:rFonts w:ascii="Arial" w:hAnsi="Arial" w:cs="Arial"/>
          <w:sz w:val="24"/>
          <w:szCs w:val="24"/>
        </w:rPr>
        <w:t xml:space="preserve"> unit led to names like </w:t>
      </w:r>
      <w:r w:rsidR="00A84919">
        <w:rPr>
          <w:rFonts w:ascii="Arial" w:hAnsi="Arial" w:cs="Arial"/>
          <w:sz w:val="24"/>
          <w:szCs w:val="24"/>
        </w:rPr>
        <w:t>“</w:t>
      </w:r>
      <w:r w:rsidRPr="00352B62">
        <w:rPr>
          <w:rFonts w:ascii="Arial" w:hAnsi="Arial" w:cs="Arial"/>
          <w:sz w:val="24"/>
          <w:szCs w:val="24"/>
        </w:rPr>
        <w:t xml:space="preserve">Little </w:t>
      </w:r>
      <w:proofErr w:type="spellStart"/>
      <w:r w:rsidRPr="00352B62">
        <w:rPr>
          <w:rFonts w:ascii="Arial" w:hAnsi="Arial" w:cs="Arial"/>
          <w:sz w:val="24"/>
          <w:szCs w:val="24"/>
        </w:rPr>
        <w:t>Mermaple</w:t>
      </w:r>
      <w:proofErr w:type="spellEnd"/>
      <w:r w:rsidRPr="00352B62">
        <w:rPr>
          <w:rFonts w:ascii="Arial" w:hAnsi="Arial" w:cs="Arial"/>
          <w:sz w:val="24"/>
          <w:szCs w:val="24"/>
        </w:rPr>
        <w:t>,</w:t>
      </w:r>
      <w:r w:rsidR="00A84919">
        <w:rPr>
          <w:rFonts w:ascii="Arial" w:hAnsi="Arial" w:cs="Arial"/>
          <w:sz w:val="24"/>
          <w:szCs w:val="24"/>
        </w:rPr>
        <w:t>”</w:t>
      </w:r>
      <w:r w:rsidRPr="00352B62">
        <w:rPr>
          <w:rFonts w:ascii="Arial" w:hAnsi="Arial" w:cs="Arial"/>
          <w:sz w:val="24"/>
          <w:szCs w:val="24"/>
        </w:rPr>
        <w:t xml:space="preserve"> </w:t>
      </w:r>
      <w:r w:rsidR="00A84919">
        <w:rPr>
          <w:rFonts w:ascii="Arial" w:hAnsi="Arial" w:cs="Arial"/>
          <w:sz w:val="24"/>
          <w:szCs w:val="24"/>
        </w:rPr>
        <w:t>“</w:t>
      </w:r>
      <w:proofErr w:type="spellStart"/>
      <w:r w:rsidRPr="00352B62">
        <w:rPr>
          <w:rFonts w:ascii="Arial" w:hAnsi="Arial" w:cs="Arial"/>
          <w:sz w:val="24"/>
          <w:szCs w:val="24"/>
        </w:rPr>
        <w:t>Sprucetopia</w:t>
      </w:r>
      <w:proofErr w:type="spellEnd"/>
      <w:r w:rsidR="00A84919">
        <w:rPr>
          <w:rFonts w:ascii="Arial" w:hAnsi="Arial" w:cs="Arial"/>
          <w:sz w:val="24"/>
          <w:szCs w:val="24"/>
        </w:rPr>
        <w:t>”</w:t>
      </w:r>
      <w:r w:rsidRPr="00352B62">
        <w:rPr>
          <w:rFonts w:ascii="Arial" w:hAnsi="Arial" w:cs="Arial"/>
          <w:sz w:val="24"/>
          <w:szCs w:val="24"/>
        </w:rPr>
        <w:t xml:space="preserve"> and </w:t>
      </w:r>
      <w:r w:rsidR="00A84919">
        <w:rPr>
          <w:rFonts w:ascii="Arial" w:hAnsi="Arial" w:cs="Arial"/>
          <w:sz w:val="24"/>
          <w:szCs w:val="24"/>
        </w:rPr>
        <w:t>“</w:t>
      </w:r>
      <w:r w:rsidRPr="00352B62">
        <w:rPr>
          <w:rFonts w:ascii="Arial" w:hAnsi="Arial" w:cs="Arial"/>
          <w:sz w:val="24"/>
          <w:szCs w:val="24"/>
        </w:rPr>
        <w:t>Inside Out Maple.</w:t>
      </w:r>
      <w:r w:rsidR="00A84919">
        <w:rPr>
          <w:rFonts w:ascii="Arial" w:hAnsi="Arial" w:cs="Arial"/>
          <w:sz w:val="24"/>
          <w:szCs w:val="24"/>
        </w:rPr>
        <w:t>”</w:t>
      </w:r>
      <w:r w:rsidRPr="00352B62">
        <w:rPr>
          <w:rFonts w:ascii="Arial" w:hAnsi="Arial" w:cs="Arial"/>
          <w:sz w:val="24"/>
          <w:szCs w:val="24"/>
        </w:rPr>
        <w:t xml:space="preserve"> A pirate theme yielded names such as </w:t>
      </w:r>
      <w:r w:rsidR="00B814CB">
        <w:rPr>
          <w:rFonts w:ascii="Arial" w:hAnsi="Arial" w:cs="Arial"/>
          <w:sz w:val="24"/>
          <w:szCs w:val="24"/>
        </w:rPr>
        <w:t>“</w:t>
      </w:r>
      <w:r w:rsidRPr="00352B62">
        <w:rPr>
          <w:rFonts w:ascii="Arial" w:hAnsi="Arial" w:cs="Arial"/>
          <w:sz w:val="24"/>
          <w:szCs w:val="24"/>
        </w:rPr>
        <w:t>High Roll</w:t>
      </w:r>
      <w:r w:rsidR="00B814CB">
        <w:rPr>
          <w:rFonts w:ascii="Arial" w:hAnsi="Arial" w:cs="Arial"/>
          <w:sz w:val="24"/>
          <w:szCs w:val="24"/>
        </w:rPr>
        <w:t>a</w:t>
      </w:r>
      <w:r w:rsidRPr="00352B62">
        <w:rPr>
          <w:rFonts w:ascii="Arial" w:hAnsi="Arial" w:cs="Arial"/>
          <w:sz w:val="24"/>
          <w:szCs w:val="24"/>
        </w:rPr>
        <w:t>way Treasures.</w:t>
      </w:r>
      <w:r w:rsidR="00B814CB">
        <w:rPr>
          <w:rFonts w:ascii="Arial" w:hAnsi="Arial" w:cs="Arial"/>
          <w:sz w:val="24"/>
          <w:szCs w:val="24"/>
        </w:rPr>
        <w:t>”</w:t>
      </w:r>
    </w:p>
    <w:p w14:paraId="309DE30A" w14:textId="77777777" w:rsidR="00D008DB" w:rsidRPr="00352B62" w:rsidRDefault="00D008DB" w:rsidP="00352B62">
      <w:pPr>
        <w:spacing w:line="240" w:lineRule="auto"/>
        <w:rPr>
          <w:rFonts w:ascii="Arial" w:hAnsi="Arial" w:cs="Arial"/>
          <w:sz w:val="24"/>
          <w:szCs w:val="24"/>
        </w:rPr>
      </w:pPr>
      <w:proofErr w:type="spellStart"/>
      <w:r w:rsidRPr="00352B62">
        <w:rPr>
          <w:rFonts w:ascii="Arial" w:hAnsi="Arial" w:cs="Arial"/>
          <w:sz w:val="24"/>
          <w:szCs w:val="24"/>
        </w:rPr>
        <w:t>Mohney</w:t>
      </w:r>
      <w:proofErr w:type="spellEnd"/>
      <w:r w:rsidRPr="00352B62">
        <w:rPr>
          <w:rFonts w:ascii="Arial" w:hAnsi="Arial" w:cs="Arial"/>
          <w:sz w:val="24"/>
          <w:szCs w:val="24"/>
        </w:rPr>
        <w:t xml:space="preserve"> admits he has themed sale names as well. He recalls one season of marking timber in excessively damp weather.</w:t>
      </w:r>
    </w:p>
    <w:p w14:paraId="59BE4B2E" w14:textId="77777777" w:rsidR="00A86CC7" w:rsidRDefault="00D008DB" w:rsidP="00352B62">
      <w:pPr>
        <w:spacing w:line="240" w:lineRule="auto"/>
        <w:rPr>
          <w:rFonts w:ascii="Arial" w:hAnsi="Arial" w:cs="Arial"/>
          <w:sz w:val="24"/>
          <w:szCs w:val="24"/>
        </w:rPr>
      </w:pPr>
      <w:r w:rsidRPr="00352B62">
        <w:rPr>
          <w:rFonts w:ascii="Arial" w:hAnsi="Arial" w:cs="Arial"/>
          <w:sz w:val="24"/>
          <w:szCs w:val="24"/>
        </w:rPr>
        <w:lastRenderedPageBreak/>
        <w:t>“My boots were always wet, so there was a whole year of sales that I titled after soups,” he said. “Another year it was all music artists that I like.”</w:t>
      </w:r>
    </w:p>
    <w:p w14:paraId="7EA31982" w14:textId="77777777" w:rsidR="002E32E7" w:rsidRDefault="002E32E7" w:rsidP="006943F0">
      <w:pPr>
        <w:spacing w:after="160" w:line="240" w:lineRule="auto"/>
        <w:rPr>
          <w:rFonts w:ascii="Arial" w:hAnsi="Arial" w:cs="Arial"/>
          <w:sz w:val="24"/>
          <w:szCs w:val="24"/>
        </w:rPr>
      </w:pPr>
      <w:r>
        <w:rPr>
          <w:rFonts w:ascii="Arial" w:hAnsi="Arial" w:cs="Arial"/>
          <w:sz w:val="24"/>
          <w:szCs w:val="24"/>
        </w:rPr>
        <w:t>In 2020, t</w:t>
      </w:r>
      <w:r w:rsidRPr="002E32E7">
        <w:rPr>
          <w:rFonts w:ascii="Arial" w:hAnsi="Arial" w:cs="Arial"/>
          <w:sz w:val="24"/>
          <w:szCs w:val="24"/>
        </w:rPr>
        <w:t>he DNR prepared 54,222 acres of state forest and national forest timber for sale, a tiny fraction of the state’s forest holdings of just under 4 million acres.</w:t>
      </w:r>
      <w:r>
        <w:rPr>
          <w:rFonts w:ascii="Arial" w:hAnsi="Arial" w:cs="Arial"/>
          <w:sz w:val="24"/>
          <w:szCs w:val="24"/>
        </w:rPr>
        <w:t xml:space="preserve"> </w:t>
      </w:r>
      <w:r w:rsidRPr="00352B62">
        <w:rPr>
          <w:rFonts w:ascii="Arial" w:hAnsi="Arial" w:cs="Arial"/>
          <w:sz w:val="24"/>
          <w:szCs w:val="24"/>
        </w:rPr>
        <w:t>Harvested areas provide habitat for many types of wildlife that cannot thrive in deep woods such as grouse and elk.</w:t>
      </w:r>
    </w:p>
    <w:p w14:paraId="2B6EC6DD" w14:textId="3C8DCB61" w:rsidR="002E32E7" w:rsidRDefault="002E32E7" w:rsidP="006943F0">
      <w:pPr>
        <w:spacing w:after="160" w:line="240" w:lineRule="auto"/>
        <w:rPr>
          <w:rFonts w:ascii="Arial" w:hAnsi="Arial" w:cs="Arial"/>
          <w:sz w:val="24"/>
          <w:szCs w:val="24"/>
        </w:rPr>
      </w:pPr>
      <w:r>
        <w:rPr>
          <w:rFonts w:ascii="Arial" w:hAnsi="Arial" w:cs="Arial"/>
          <w:sz w:val="24"/>
          <w:szCs w:val="24"/>
        </w:rPr>
        <w:t>That same year, t</w:t>
      </w:r>
      <w:r w:rsidRPr="00352B62">
        <w:rPr>
          <w:rFonts w:ascii="Arial" w:hAnsi="Arial" w:cs="Arial"/>
          <w:sz w:val="24"/>
          <w:szCs w:val="24"/>
        </w:rPr>
        <w:t>he DNR planted 1.8 million trees and works to facilitate natural regeneration in forests that have been harvested.</w:t>
      </w:r>
      <w:r w:rsidR="006943F0">
        <w:rPr>
          <w:rFonts w:ascii="Arial" w:hAnsi="Arial" w:cs="Arial"/>
          <w:sz w:val="24"/>
          <w:szCs w:val="24"/>
        </w:rPr>
        <w:t xml:space="preserve"> </w:t>
      </w:r>
      <w:r w:rsidRPr="00352B62">
        <w:rPr>
          <w:rFonts w:ascii="Arial" w:hAnsi="Arial" w:cs="Arial"/>
          <w:sz w:val="24"/>
          <w:szCs w:val="24"/>
        </w:rPr>
        <w:t>DNR forestry practices are certified as sustainable by two outside organizations.</w:t>
      </w:r>
    </w:p>
    <w:p w14:paraId="26C02B5F" w14:textId="712FDA21" w:rsidR="00C66A60" w:rsidRPr="00352B62" w:rsidRDefault="00C66A60" w:rsidP="006943F0">
      <w:pPr>
        <w:spacing w:after="160" w:line="240" w:lineRule="auto"/>
        <w:rPr>
          <w:rFonts w:ascii="Arial" w:hAnsi="Arial" w:cs="Arial"/>
          <w:sz w:val="24"/>
          <w:szCs w:val="24"/>
        </w:rPr>
      </w:pPr>
      <w:r>
        <w:rPr>
          <w:rFonts w:ascii="Arial" w:hAnsi="Arial" w:cs="Arial"/>
          <w:sz w:val="24"/>
          <w:szCs w:val="24"/>
        </w:rPr>
        <w:t>Foresters hav</w:t>
      </w:r>
      <w:r w:rsidR="00805835">
        <w:rPr>
          <w:rFonts w:ascii="Arial" w:hAnsi="Arial" w:cs="Arial"/>
          <w:sz w:val="24"/>
          <w:szCs w:val="24"/>
        </w:rPr>
        <w:t>e a lot to remember.</w:t>
      </w:r>
    </w:p>
    <w:p w14:paraId="2A8F5E54" w14:textId="677B167A"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 xml:space="preserve">Tori Irving, who works out of the DNR’s </w:t>
      </w:r>
      <w:proofErr w:type="spellStart"/>
      <w:r w:rsidRPr="00352B62">
        <w:rPr>
          <w:rFonts w:ascii="Arial" w:hAnsi="Arial" w:cs="Arial"/>
          <w:sz w:val="24"/>
          <w:szCs w:val="24"/>
        </w:rPr>
        <w:t>Shingleton</w:t>
      </w:r>
      <w:proofErr w:type="spellEnd"/>
      <w:r w:rsidRPr="00352B62">
        <w:rPr>
          <w:rFonts w:ascii="Arial" w:hAnsi="Arial" w:cs="Arial"/>
          <w:sz w:val="24"/>
          <w:szCs w:val="24"/>
        </w:rPr>
        <w:t xml:space="preserve"> management unit in the Upper Peninsula, sa</w:t>
      </w:r>
      <w:r w:rsidR="008D600F">
        <w:rPr>
          <w:rFonts w:ascii="Arial" w:hAnsi="Arial" w:cs="Arial"/>
          <w:sz w:val="24"/>
          <w:szCs w:val="24"/>
        </w:rPr>
        <w:t>id</w:t>
      </w:r>
      <w:r w:rsidRPr="00352B62">
        <w:rPr>
          <w:rFonts w:ascii="Arial" w:hAnsi="Arial" w:cs="Arial"/>
          <w:sz w:val="24"/>
          <w:szCs w:val="24"/>
        </w:rPr>
        <w:t xml:space="preserve"> that besides allowing for creativity, naming conventions serve </w:t>
      </w:r>
      <w:r w:rsidR="000A7EA6">
        <w:rPr>
          <w:rFonts w:ascii="Arial" w:hAnsi="Arial" w:cs="Arial"/>
          <w:sz w:val="24"/>
          <w:szCs w:val="24"/>
        </w:rPr>
        <w:t xml:space="preserve">foresters </w:t>
      </w:r>
      <w:r w:rsidRPr="00352B62">
        <w:rPr>
          <w:rFonts w:ascii="Arial" w:hAnsi="Arial" w:cs="Arial"/>
          <w:sz w:val="24"/>
          <w:szCs w:val="24"/>
        </w:rPr>
        <w:t>as a memory boost, since planning for timber sales takes place a couple of years in advance.</w:t>
      </w:r>
    </w:p>
    <w:p w14:paraId="59228665" w14:textId="6517FF7D"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 xml:space="preserve">“As foresters, we touch thousands of acres of land if it’s an inventory or a timber sale,” </w:t>
      </w:r>
      <w:r w:rsidR="001D4861">
        <w:rPr>
          <w:rFonts w:ascii="Arial" w:hAnsi="Arial" w:cs="Arial"/>
          <w:sz w:val="24"/>
          <w:szCs w:val="24"/>
        </w:rPr>
        <w:t>she</w:t>
      </w:r>
      <w:r w:rsidRPr="00352B62">
        <w:rPr>
          <w:rFonts w:ascii="Arial" w:hAnsi="Arial" w:cs="Arial"/>
          <w:sz w:val="24"/>
          <w:szCs w:val="24"/>
        </w:rPr>
        <w:t xml:space="preserve"> said. “The only way that you can remember it is by using something funny that happened or something that is unique to the area. You lost your boot in a swamp or you get your snowmobile buried.” </w:t>
      </w:r>
    </w:p>
    <w:p w14:paraId="1C8AAE48" w14:textId="08DF5371"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 xml:space="preserve">Remembering the type of forest is important, since foresters serve as the expert to assist loggers who may be interested in bidding on the </w:t>
      </w:r>
      <w:r w:rsidR="00C5660C">
        <w:rPr>
          <w:rFonts w:ascii="Arial" w:hAnsi="Arial" w:cs="Arial"/>
          <w:sz w:val="24"/>
          <w:szCs w:val="24"/>
        </w:rPr>
        <w:t xml:space="preserve">timber </w:t>
      </w:r>
      <w:r w:rsidRPr="00352B62">
        <w:rPr>
          <w:rFonts w:ascii="Arial" w:hAnsi="Arial" w:cs="Arial"/>
          <w:sz w:val="24"/>
          <w:szCs w:val="24"/>
        </w:rPr>
        <w:t>sale and carrying out the logging operation.</w:t>
      </w:r>
    </w:p>
    <w:p w14:paraId="0F4CAE9D" w14:textId="77777777"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 xml:space="preserve">“You have all the data and the inventory, that’s all on paper,” Irving said. “The name helps bring a memory so that you can see that forest. You’re the expert they’re asking about it.” </w:t>
      </w:r>
    </w:p>
    <w:p w14:paraId="0BD38831" w14:textId="77777777"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A couple of unwritten rules: Keep the timber sale names clean and inoffensive.</w:t>
      </w:r>
    </w:p>
    <w:p w14:paraId="4D1C7A65" w14:textId="77777777"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 xml:space="preserve">Oh, and one more: “Name them something you can say with a straight face in court,” Irving said. </w:t>
      </w:r>
    </w:p>
    <w:p w14:paraId="5890502D" w14:textId="4DA80BA9"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 xml:space="preserve">One of Irving’s sale names reflects the somewhat miserable conditions at the time she was working in the forest: </w:t>
      </w:r>
      <w:r w:rsidR="00B02EF3">
        <w:rPr>
          <w:rFonts w:ascii="Arial" w:hAnsi="Arial" w:cs="Arial"/>
          <w:sz w:val="24"/>
          <w:szCs w:val="24"/>
        </w:rPr>
        <w:t>“</w:t>
      </w:r>
      <w:r w:rsidRPr="00352B62">
        <w:rPr>
          <w:rFonts w:ascii="Arial" w:hAnsi="Arial" w:cs="Arial"/>
          <w:sz w:val="24"/>
          <w:szCs w:val="24"/>
        </w:rPr>
        <w:t>Deer Tick Circus.</w:t>
      </w:r>
      <w:r w:rsidR="00B02EF3">
        <w:rPr>
          <w:rFonts w:ascii="Arial" w:hAnsi="Arial" w:cs="Arial"/>
          <w:sz w:val="24"/>
          <w:szCs w:val="24"/>
        </w:rPr>
        <w:t>”</w:t>
      </w:r>
      <w:r w:rsidRPr="00352B62">
        <w:rPr>
          <w:rFonts w:ascii="Arial" w:hAnsi="Arial" w:cs="Arial"/>
          <w:sz w:val="24"/>
          <w:szCs w:val="24"/>
        </w:rPr>
        <w:t xml:space="preserve"> She named another one </w:t>
      </w:r>
      <w:r w:rsidR="008B51FB">
        <w:rPr>
          <w:rFonts w:ascii="Arial" w:hAnsi="Arial" w:cs="Arial"/>
          <w:sz w:val="24"/>
          <w:szCs w:val="24"/>
        </w:rPr>
        <w:t>“</w:t>
      </w:r>
      <w:r w:rsidRPr="00352B62">
        <w:rPr>
          <w:rFonts w:ascii="Arial" w:hAnsi="Arial" w:cs="Arial"/>
          <w:sz w:val="24"/>
          <w:szCs w:val="24"/>
        </w:rPr>
        <w:t>Hyland Games,</w:t>
      </w:r>
      <w:r w:rsidR="008B51FB">
        <w:rPr>
          <w:rFonts w:ascii="Arial" w:hAnsi="Arial" w:cs="Arial"/>
          <w:sz w:val="24"/>
          <w:szCs w:val="24"/>
        </w:rPr>
        <w:t>”</w:t>
      </w:r>
      <w:r w:rsidRPr="00352B62">
        <w:rPr>
          <w:rFonts w:ascii="Arial" w:hAnsi="Arial" w:cs="Arial"/>
          <w:sz w:val="24"/>
          <w:szCs w:val="24"/>
        </w:rPr>
        <w:t xml:space="preserve"> which is both the name of a road in the sale area and a nod to her Scottish ancestry. </w:t>
      </w:r>
    </w:p>
    <w:p w14:paraId="403D0B27" w14:textId="77777777" w:rsidR="00011549" w:rsidRDefault="008B51FB" w:rsidP="00352B62">
      <w:pPr>
        <w:spacing w:line="240" w:lineRule="auto"/>
        <w:rPr>
          <w:rFonts w:ascii="Arial" w:hAnsi="Arial" w:cs="Arial"/>
          <w:sz w:val="24"/>
          <w:szCs w:val="24"/>
        </w:rPr>
      </w:pPr>
      <w:r>
        <w:rPr>
          <w:rFonts w:ascii="Arial" w:hAnsi="Arial" w:cs="Arial"/>
          <w:sz w:val="24"/>
          <w:szCs w:val="24"/>
        </w:rPr>
        <w:t>Another</w:t>
      </w:r>
      <w:r w:rsidR="00D008DB" w:rsidRPr="00352B62">
        <w:rPr>
          <w:rFonts w:ascii="Arial" w:hAnsi="Arial" w:cs="Arial"/>
          <w:sz w:val="24"/>
          <w:szCs w:val="24"/>
        </w:rPr>
        <w:t xml:space="preserve"> of Irving’s memorable names was the </w:t>
      </w:r>
      <w:r>
        <w:rPr>
          <w:rFonts w:ascii="Arial" w:hAnsi="Arial" w:cs="Arial"/>
          <w:sz w:val="24"/>
          <w:szCs w:val="24"/>
        </w:rPr>
        <w:t>“</w:t>
      </w:r>
      <w:r w:rsidR="00D008DB" w:rsidRPr="00352B62">
        <w:rPr>
          <w:rFonts w:ascii="Arial" w:hAnsi="Arial" w:cs="Arial"/>
          <w:sz w:val="24"/>
          <w:szCs w:val="24"/>
        </w:rPr>
        <w:t>Horror Story Hardwoods.</w:t>
      </w:r>
      <w:r>
        <w:rPr>
          <w:rFonts w:ascii="Arial" w:hAnsi="Arial" w:cs="Arial"/>
          <w:sz w:val="24"/>
          <w:szCs w:val="24"/>
        </w:rPr>
        <w:t>”</w:t>
      </w:r>
      <w:r w:rsidR="00D008DB" w:rsidRPr="00352B62">
        <w:rPr>
          <w:rFonts w:ascii="Arial" w:hAnsi="Arial" w:cs="Arial"/>
          <w:sz w:val="24"/>
          <w:szCs w:val="24"/>
        </w:rPr>
        <w:t xml:space="preserve"> The name wasn’t about the wood</w:t>
      </w:r>
      <w:r w:rsidR="00011549">
        <w:rPr>
          <w:rFonts w:ascii="Arial" w:hAnsi="Arial" w:cs="Arial"/>
          <w:sz w:val="24"/>
          <w:szCs w:val="24"/>
        </w:rPr>
        <w:t>s</w:t>
      </w:r>
      <w:r w:rsidR="00D008DB" w:rsidRPr="00352B62">
        <w:rPr>
          <w:rFonts w:ascii="Arial" w:hAnsi="Arial" w:cs="Arial"/>
          <w:sz w:val="24"/>
          <w:szCs w:val="24"/>
        </w:rPr>
        <w:t xml:space="preserve"> themselves.</w:t>
      </w:r>
    </w:p>
    <w:p w14:paraId="3360C63C" w14:textId="40B0230A"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“The stand was fine,” she said. “It was mixed northern hardwood with some beech. It’s not like it was a nightmare to cut or access.”</w:t>
      </w:r>
    </w:p>
    <w:p w14:paraId="22A1B740" w14:textId="77777777"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But Irving happened to be listening to a frightening audio book while she worked that set her up for some unintended jump scares.</w:t>
      </w:r>
    </w:p>
    <w:p w14:paraId="30FFE8B8" w14:textId="00E1ACD1"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“Every time a branch broke</w:t>
      </w:r>
      <w:r w:rsidR="00011549">
        <w:rPr>
          <w:rFonts w:ascii="Arial" w:hAnsi="Arial" w:cs="Arial"/>
          <w:sz w:val="24"/>
          <w:szCs w:val="24"/>
        </w:rPr>
        <w:t>,</w:t>
      </w:r>
      <w:r w:rsidRPr="00352B62">
        <w:rPr>
          <w:rFonts w:ascii="Arial" w:hAnsi="Arial" w:cs="Arial"/>
          <w:sz w:val="24"/>
          <w:szCs w:val="24"/>
        </w:rPr>
        <w:t xml:space="preserve"> I freaked right out,” she said.</w:t>
      </w:r>
    </w:p>
    <w:p w14:paraId="648FA5D8" w14:textId="3D60E1D3"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lastRenderedPageBreak/>
        <w:t xml:space="preserve">She named another </w:t>
      </w:r>
      <w:r w:rsidR="00B20424">
        <w:rPr>
          <w:rFonts w:ascii="Arial" w:hAnsi="Arial" w:cs="Arial"/>
          <w:sz w:val="24"/>
          <w:szCs w:val="24"/>
        </w:rPr>
        <w:t>“</w:t>
      </w:r>
      <w:r w:rsidRPr="00352B62">
        <w:rPr>
          <w:rFonts w:ascii="Arial" w:hAnsi="Arial" w:cs="Arial"/>
          <w:sz w:val="24"/>
          <w:szCs w:val="24"/>
        </w:rPr>
        <w:t>The Marsh King Sale</w:t>
      </w:r>
      <w:r w:rsidR="00B20424">
        <w:rPr>
          <w:rFonts w:ascii="Arial" w:hAnsi="Arial" w:cs="Arial"/>
          <w:sz w:val="24"/>
          <w:szCs w:val="24"/>
        </w:rPr>
        <w:t>”</w:t>
      </w:r>
      <w:r w:rsidRPr="00352B62">
        <w:rPr>
          <w:rFonts w:ascii="Arial" w:hAnsi="Arial" w:cs="Arial"/>
          <w:sz w:val="24"/>
          <w:szCs w:val="24"/>
        </w:rPr>
        <w:t xml:space="preserve"> after a book called “The Marsh King’s Daughter” by Karen Dionne, a mystery about a kidnapper who lives – where else? – in the woods and swamps of the Upper Peninsula. </w:t>
      </w:r>
    </w:p>
    <w:p w14:paraId="5F42956B" w14:textId="703BE7F1" w:rsidR="00D008DB" w:rsidRDefault="00D008DB" w:rsidP="00352B62">
      <w:pPr>
        <w:spacing w:line="240" w:lineRule="auto"/>
        <w:rPr>
          <w:rFonts w:ascii="Arial" w:hAnsi="Arial" w:cs="Arial"/>
          <w:sz w:val="24"/>
          <w:szCs w:val="24"/>
        </w:rPr>
      </w:pPr>
      <w:r w:rsidRPr="00352B62">
        <w:rPr>
          <w:rFonts w:ascii="Arial" w:hAnsi="Arial" w:cs="Arial"/>
          <w:sz w:val="24"/>
          <w:szCs w:val="24"/>
        </w:rPr>
        <w:t>“We’ve had loggers ask, ‘Where did this name come from?’” Irving said. “It’s kind of a cool conversation starter.</w:t>
      </w:r>
    </w:p>
    <w:p w14:paraId="453E0C93" w14:textId="356E2A15" w:rsidR="002E510D" w:rsidRPr="002E510D" w:rsidRDefault="002E510D" w:rsidP="00352B62">
      <w:pPr>
        <w:spacing w:line="240" w:lineRule="auto"/>
        <w:rPr>
          <w:rFonts w:ascii="Arial" w:hAnsi="Arial" w:cs="Arial"/>
          <w:sz w:val="24"/>
          <w:szCs w:val="24"/>
        </w:rPr>
      </w:pPr>
      <w:proofErr w:type="spellStart"/>
      <w:r>
        <w:rPr>
          <w:rFonts w:ascii="Arial" w:hAnsi="Arial" w:cs="Arial"/>
          <w:sz w:val="24"/>
          <w:szCs w:val="24"/>
        </w:rPr>
        <w:t>M</w:t>
      </w:r>
      <w:r w:rsidR="001F429F">
        <w:rPr>
          <w:rFonts w:ascii="Arial" w:hAnsi="Arial" w:cs="Arial"/>
          <w:sz w:val="24"/>
          <w:szCs w:val="24"/>
        </w:rPr>
        <w:t>o</w:t>
      </w:r>
      <w:r>
        <w:rPr>
          <w:rFonts w:ascii="Arial" w:hAnsi="Arial" w:cs="Arial"/>
          <w:sz w:val="24"/>
          <w:szCs w:val="24"/>
        </w:rPr>
        <w:t>hney</w:t>
      </w:r>
      <w:proofErr w:type="spellEnd"/>
      <w:r>
        <w:rPr>
          <w:rFonts w:ascii="Arial" w:hAnsi="Arial" w:cs="Arial"/>
          <w:sz w:val="24"/>
          <w:szCs w:val="24"/>
        </w:rPr>
        <w:t xml:space="preserve"> agreed.</w:t>
      </w:r>
    </w:p>
    <w:p w14:paraId="63978F00" w14:textId="1440C6E3" w:rsidR="00D008DB" w:rsidRPr="00352B62" w:rsidRDefault="00D008DB" w:rsidP="00352B62">
      <w:pPr>
        <w:spacing w:line="240" w:lineRule="auto"/>
        <w:rPr>
          <w:rFonts w:ascii="Arial" w:hAnsi="Arial" w:cs="Arial"/>
          <w:sz w:val="24"/>
          <w:szCs w:val="24"/>
        </w:rPr>
      </w:pPr>
      <w:r w:rsidRPr="00352B62">
        <w:rPr>
          <w:rFonts w:ascii="Arial" w:hAnsi="Arial" w:cs="Arial"/>
          <w:sz w:val="24"/>
          <w:szCs w:val="24"/>
        </w:rPr>
        <w:t xml:space="preserve">“It boosts morale and keeps things interesting,” </w:t>
      </w:r>
      <w:r w:rsidR="002E510D">
        <w:rPr>
          <w:rFonts w:ascii="Arial" w:hAnsi="Arial" w:cs="Arial"/>
          <w:sz w:val="24"/>
          <w:szCs w:val="24"/>
        </w:rPr>
        <w:t>he</w:t>
      </w:r>
      <w:r w:rsidRPr="00352B62">
        <w:rPr>
          <w:rFonts w:ascii="Arial" w:hAnsi="Arial" w:cs="Arial"/>
          <w:sz w:val="24"/>
          <w:szCs w:val="24"/>
        </w:rPr>
        <w:t xml:space="preserve"> said. “We have found it sparks conversation. Producers will bid on a sale and say, “</w:t>
      </w:r>
      <w:r w:rsidR="002E510D">
        <w:rPr>
          <w:rFonts w:ascii="Arial" w:hAnsi="Arial" w:cs="Arial"/>
          <w:sz w:val="24"/>
          <w:szCs w:val="24"/>
        </w:rPr>
        <w:t>W</w:t>
      </w:r>
      <w:r w:rsidRPr="00352B62">
        <w:rPr>
          <w:rFonts w:ascii="Arial" w:hAnsi="Arial" w:cs="Arial"/>
          <w:sz w:val="24"/>
          <w:szCs w:val="24"/>
        </w:rPr>
        <w:t xml:space="preserve">hat the heck?’” </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7" w:history="1">
        <w:r w:rsidRPr="000246DB">
          <w:rPr>
            <w:rStyle w:val="Hyperlink"/>
            <w:rFonts w:ascii="Arial" w:hAnsi="Arial" w:cs="Arial"/>
            <w:sz w:val="24"/>
            <w:szCs w:val="24"/>
          </w:rPr>
          <w:t>Michigan.gov/</w:t>
        </w:r>
        <w:proofErr w:type="spellStart"/>
        <w:r w:rsidRPr="000246DB">
          <w:rPr>
            <w:rStyle w:val="Hyperlink"/>
            <w:rFonts w:ascii="Arial" w:hAnsi="Arial" w:cs="Arial"/>
            <w:sz w:val="24"/>
            <w:szCs w:val="24"/>
          </w:rPr>
          <w:t>DNRStories</w:t>
        </w:r>
        <w:proofErr w:type="spellEnd"/>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62B62B91" w14:textId="1E338F3F" w:rsidR="00B17311" w:rsidRPr="000246DB" w:rsidRDefault="00B17311" w:rsidP="00F5293A">
      <w:pPr>
        <w:spacing w:after="0" w:line="240" w:lineRule="auto"/>
        <w:rPr>
          <w:rFonts w:ascii="Arial" w:hAnsi="Arial" w:cs="Arial"/>
          <w:sz w:val="24"/>
          <w:szCs w:val="24"/>
        </w:rPr>
      </w:pPr>
    </w:p>
    <w:p w14:paraId="11105036" w14:textId="3E4985C5" w:rsidR="006F00DC" w:rsidRDefault="00A06F8D" w:rsidP="00A06F8D">
      <w:pPr>
        <w:jc w:val="center"/>
      </w:pPr>
      <w:r>
        <w:t>###</w:t>
      </w:r>
    </w:p>
    <w:p w14:paraId="4D85DF63" w14:textId="77777777" w:rsidR="002840C8" w:rsidRPr="000246DB" w:rsidRDefault="002840C8" w:rsidP="00F51965">
      <w:pPr>
        <w:rPr>
          <w:rFonts w:ascii="Arial" w:hAnsi="Arial" w:cs="Arial"/>
          <w:b/>
          <w:bCs/>
          <w:sz w:val="24"/>
          <w:szCs w:val="24"/>
        </w:rPr>
      </w:pPr>
    </w:p>
    <w:p w14:paraId="2529F80D" w14:textId="77777777" w:rsidR="002840C8" w:rsidRPr="000246DB" w:rsidRDefault="002840C8" w:rsidP="00F51965">
      <w:pPr>
        <w:rPr>
          <w:rFonts w:ascii="Arial" w:hAnsi="Arial" w:cs="Arial"/>
          <w:b/>
          <w:bCs/>
          <w:sz w:val="24"/>
          <w:szCs w:val="24"/>
        </w:rPr>
      </w:pPr>
    </w:p>
    <w:p w14:paraId="53889D7A" w14:textId="77777777" w:rsidR="002840C8" w:rsidRPr="000246DB" w:rsidRDefault="002840C8" w:rsidP="00F51965">
      <w:pPr>
        <w:rPr>
          <w:rFonts w:ascii="Arial" w:hAnsi="Arial" w:cs="Arial"/>
          <w:b/>
          <w:bCs/>
          <w:sz w:val="24"/>
          <w:szCs w:val="24"/>
        </w:rPr>
      </w:pPr>
    </w:p>
    <w:p w14:paraId="2538903D" w14:textId="4D516D81" w:rsidR="001E6D46" w:rsidRPr="000246DB" w:rsidRDefault="001E6D46" w:rsidP="00F51965">
      <w:pPr>
        <w:rPr>
          <w:rFonts w:ascii="Arial" w:hAnsi="Arial" w:cs="Arial"/>
          <w:b/>
          <w:bCs/>
          <w:sz w:val="24"/>
          <w:szCs w:val="24"/>
        </w:rPr>
      </w:pP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F8DF" w14:textId="77777777" w:rsidR="00975BB6" w:rsidRDefault="00975BB6" w:rsidP="009246D6">
      <w:pPr>
        <w:spacing w:after="0" w:line="240" w:lineRule="auto"/>
      </w:pPr>
      <w:r>
        <w:separator/>
      </w:r>
    </w:p>
  </w:endnote>
  <w:endnote w:type="continuationSeparator" w:id="0">
    <w:p w14:paraId="4B2F7E14" w14:textId="77777777" w:rsidR="00975BB6" w:rsidRDefault="00975BB6"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1DF0" w14:textId="77777777" w:rsidR="00975BB6" w:rsidRDefault="00975BB6" w:rsidP="009246D6">
      <w:pPr>
        <w:spacing w:after="0" w:line="240" w:lineRule="auto"/>
      </w:pPr>
      <w:r>
        <w:separator/>
      </w:r>
    </w:p>
  </w:footnote>
  <w:footnote w:type="continuationSeparator" w:id="0">
    <w:p w14:paraId="17C50B73" w14:textId="77777777" w:rsidR="00975BB6" w:rsidRDefault="00975BB6"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555DF"/>
    <w:multiLevelType w:val="hybridMultilevel"/>
    <w:tmpl w:val="129C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F62950"/>
    <w:multiLevelType w:val="hybridMultilevel"/>
    <w:tmpl w:val="5F88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11549"/>
    <w:rsid w:val="00022794"/>
    <w:rsid w:val="000246DB"/>
    <w:rsid w:val="00027D52"/>
    <w:rsid w:val="00042635"/>
    <w:rsid w:val="00043C6B"/>
    <w:rsid w:val="00046B55"/>
    <w:rsid w:val="00061FDC"/>
    <w:rsid w:val="00095EC4"/>
    <w:rsid w:val="000961FB"/>
    <w:rsid w:val="0009665A"/>
    <w:rsid w:val="000A7EA6"/>
    <w:rsid w:val="000B5821"/>
    <w:rsid w:val="000B5D92"/>
    <w:rsid w:val="000C067D"/>
    <w:rsid w:val="000D30F9"/>
    <w:rsid w:val="000E454F"/>
    <w:rsid w:val="00121144"/>
    <w:rsid w:val="001534A5"/>
    <w:rsid w:val="001628E0"/>
    <w:rsid w:val="00164FE4"/>
    <w:rsid w:val="00183B91"/>
    <w:rsid w:val="001A7C0A"/>
    <w:rsid w:val="001B27B9"/>
    <w:rsid w:val="001D4861"/>
    <w:rsid w:val="001E6D46"/>
    <w:rsid w:val="001F429F"/>
    <w:rsid w:val="001F45B9"/>
    <w:rsid w:val="0025330C"/>
    <w:rsid w:val="00257EDD"/>
    <w:rsid w:val="0026189F"/>
    <w:rsid w:val="002668C6"/>
    <w:rsid w:val="00277446"/>
    <w:rsid w:val="002837E6"/>
    <w:rsid w:val="002840C8"/>
    <w:rsid w:val="00285E06"/>
    <w:rsid w:val="0028702F"/>
    <w:rsid w:val="00290B70"/>
    <w:rsid w:val="002A154F"/>
    <w:rsid w:val="002E32E7"/>
    <w:rsid w:val="002E510D"/>
    <w:rsid w:val="002E5864"/>
    <w:rsid w:val="002F6F3E"/>
    <w:rsid w:val="0034688E"/>
    <w:rsid w:val="00352B62"/>
    <w:rsid w:val="0038161F"/>
    <w:rsid w:val="00387821"/>
    <w:rsid w:val="00397033"/>
    <w:rsid w:val="003A514B"/>
    <w:rsid w:val="003B21C0"/>
    <w:rsid w:val="003C31B2"/>
    <w:rsid w:val="003D1D20"/>
    <w:rsid w:val="003E3FC6"/>
    <w:rsid w:val="003F30F6"/>
    <w:rsid w:val="003F3237"/>
    <w:rsid w:val="003F71C9"/>
    <w:rsid w:val="0040244F"/>
    <w:rsid w:val="00406868"/>
    <w:rsid w:val="0044538F"/>
    <w:rsid w:val="00451EF0"/>
    <w:rsid w:val="0046041E"/>
    <w:rsid w:val="004700BD"/>
    <w:rsid w:val="00487246"/>
    <w:rsid w:val="004A54EC"/>
    <w:rsid w:val="004A7E28"/>
    <w:rsid w:val="004C53AD"/>
    <w:rsid w:val="004F462D"/>
    <w:rsid w:val="005161BE"/>
    <w:rsid w:val="00545724"/>
    <w:rsid w:val="00562C22"/>
    <w:rsid w:val="005657CF"/>
    <w:rsid w:val="00577086"/>
    <w:rsid w:val="00577262"/>
    <w:rsid w:val="00583EA2"/>
    <w:rsid w:val="00586159"/>
    <w:rsid w:val="00591B89"/>
    <w:rsid w:val="005C092E"/>
    <w:rsid w:val="005E1278"/>
    <w:rsid w:val="005E5F14"/>
    <w:rsid w:val="005F0F4F"/>
    <w:rsid w:val="005F4673"/>
    <w:rsid w:val="0060399C"/>
    <w:rsid w:val="0062364F"/>
    <w:rsid w:val="00631366"/>
    <w:rsid w:val="00640994"/>
    <w:rsid w:val="00643475"/>
    <w:rsid w:val="00645754"/>
    <w:rsid w:val="00647D09"/>
    <w:rsid w:val="00680773"/>
    <w:rsid w:val="00681FA6"/>
    <w:rsid w:val="006943F0"/>
    <w:rsid w:val="006949DD"/>
    <w:rsid w:val="006A0229"/>
    <w:rsid w:val="006A301F"/>
    <w:rsid w:val="006B09DA"/>
    <w:rsid w:val="006B2A58"/>
    <w:rsid w:val="006C26B0"/>
    <w:rsid w:val="006E1712"/>
    <w:rsid w:val="006F00DC"/>
    <w:rsid w:val="00706735"/>
    <w:rsid w:val="00711EDB"/>
    <w:rsid w:val="00715784"/>
    <w:rsid w:val="0072086F"/>
    <w:rsid w:val="00724022"/>
    <w:rsid w:val="00767526"/>
    <w:rsid w:val="00782AD4"/>
    <w:rsid w:val="007A1223"/>
    <w:rsid w:val="007B238B"/>
    <w:rsid w:val="007D2B72"/>
    <w:rsid w:val="007F06A5"/>
    <w:rsid w:val="0080492D"/>
    <w:rsid w:val="00805835"/>
    <w:rsid w:val="00813412"/>
    <w:rsid w:val="0082545A"/>
    <w:rsid w:val="00836EC5"/>
    <w:rsid w:val="00860FE5"/>
    <w:rsid w:val="00862AC7"/>
    <w:rsid w:val="00877210"/>
    <w:rsid w:val="008A62FB"/>
    <w:rsid w:val="008B51FB"/>
    <w:rsid w:val="008D600F"/>
    <w:rsid w:val="008E5E73"/>
    <w:rsid w:val="008F3835"/>
    <w:rsid w:val="009246D6"/>
    <w:rsid w:val="00927B0E"/>
    <w:rsid w:val="0093029B"/>
    <w:rsid w:val="00936668"/>
    <w:rsid w:val="00956457"/>
    <w:rsid w:val="00963A0F"/>
    <w:rsid w:val="00975BB6"/>
    <w:rsid w:val="00981764"/>
    <w:rsid w:val="009850FE"/>
    <w:rsid w:val="00991FCC"/>
    <w:rsid w:val="009A1036"/>
    <w:rsid w:val="009B6D72"/>
    <w:rsid w:val="00A06F8D"/>
    <w:rsid w:val="00A14838"/>
    <w:rsid w:val="00A414A5"/>
    <w:rsid w:val="00A50BFE"/>
    <w:rsid w:val="00A66D1E"/>
    <w:rsid w:val="00A84919"/>
    <w:rsid w:val="00A86CC7"/>
    <w:rsid w:val="00AA300D"/>
    <w:rsid w:val="00AA31CF"/>
    <w:rsid w:val="00AB28DF"/>
    <w:rsid w:val="00AC3055"/>
    <w:rsid w:val="00AF6918"/>
    <w:rsid w:val="00B02EF3"/>
    <w:rsid w:val="00B05BFD"/>
    <w:rsid w:val="00B17311"/>
    <w:rsid w:val="00B20424"/>
    <w:rsid w:val="00B561EE"/>
    <w:rsid w:val="00B814CB"/>
    <w:rsid w:val="00B97548"/>
    <w:rsid w:val="00BA087D"/>
    <w:rsid w:val="00BA132C"/>
    <w:rsid w:val="00BF2937"/>
    <w:rsid w:val="00BF4CB0"/>
    <w:rsid w:val="00C20CC1"/>
    <w:rsid w:val="00C24538"/>
    <w:rsid w:val="00C43ED7"/>
    <w:rsid w:val="00C505E5"/>
    <w:rsid w:val="00C5660C"/>
    <w:rsid w:val="00C66A60"/>
    <w:rsid w:val="00CA6171"/>
    <w:rsid w:val="00CE7C54"/>
    <w:rsid w:val="00CF0601"/>
    <w:rsid w:val="00D008DB"/>
    <w:rsid w:val="00D031EE"/>
    <w:rsid w:val="00D10CAC"/>
    <w:rsid w:val="00D2708E"/>
    <w:rsid w:val="00D42BB4"/>
    <w:rsid w:val="00D453DD"/>
    <w:rsid w:val="00D7330F"/>
    <w:rsid w:val="00D83ECB"/>
    <w:rsid w:val="00D86DF2"/>
    <w:rsid w:val="00DA28C8"/>
    <w:rsid w:val="00DD7AE3"/>
    <w:rsid w:val="00DE21E3"/>
    <w:rsid w:val="00DE4D10"/>
    <w:rsid w:val="00E02914"/>
    <w:rsid w:val="00E17624"/>
    <w:rsid w:val="00E243C6"/>
    <w:rsid w:val="00E32F3B"/>
    <w:rsid w:val="00E42AD1"/>
    <w:rsid w:val="00E636F7"/>
    <w:rsid w:val="00E640FD"/>
    <w:rsid w:val="00E75F29"/>
    <w:rsid w:val="00EA1161"/>
    <w:rsid w:val="00EA60E7"/>
    <w:rsid w:val="00EB4521"/>
    <w:rsid w:val="00EC4C68"/>
    <w:rsid w:val="00EC4D19"/>
    <w:rsid w:val="00EC65D5"/>
    <w:rsid w:val="00EF56ED"/>
    <w:rsid w:val="00F2121B"/>
    <w:rsid w:val="00F327CF"/>
    <w:rsid w:val="00F45C09"/>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990596910">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45</cp:revision>
  <dcterms:created xsi:type="dcterms:W3CDTF">2022-02-23T18:36:00Z</dcterms:created>
  <dcterms:modified xsi:type="dcterms:W3CDTF">2022-02-24T13:51:00Z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