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E8538" w14:textId="179E9C7A" w:rsidR="001B27B9" w:rsidRDefault="00B05BFD" w:rsidP="00CC4E6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Showcasing the DNR:</w:t>
      </w:r>
      <w:r w:rsidR="009A1036">
        <w:rPr>
          <w:rFonts w:ascii="Arial" w:hAnsi="Arial" w:cs="Arial"/>
          <w:b/>
          <w:sz w:val="28"/>
          <w:szCs w:val="28"/>
        </w:rPr>
        <w:t xml:space="preserve"> </w:t>
      </w:r>
      <w:r w:rsidR="00CC4E61">
        <w:rPr>
          <w:rFonts w:ascii="Arial" w:hAnsi="Arial" w:cs="Arial"/>
          <w:b/>
          <w:sz w:val="28"/>
          <w:szCs w:val="28"/>
        </w:rPr>
        <w:t>Bridging the gap</w:t>
      </w:r>
    </w:p>
    <w:p w14:paraId="3EECC686" w14:textId="1C88E3CA" w:rsidR="00CC4E61" w:rsidRPr="00CC4E61" w:rsidRDefault="00CC4E61" w:rsidP="00CC4E6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A977F71" w14:textId="56E63B33" w:rsidR="00CC4E61" w:rsidRPr="00CC4E61" w:rsidRDefault="00CC4E61" w:rsidP="00CC4E61">
      <w:pPr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CC4E61">
        <w:rPr>
          <w:rFonts w:ascii="Arial" w:hAnsi="Arial" w:cs="Arial"/>
          <w:bCs/>
          <w:i/>
          <w:iCs/>
          <w:sz w:val="24"/>
          <w:szCs w:val="24"/>
        </w:rPr>
        <w:t>Unique partnership reveals possibilities for the future</w:t>
      </w:r>
      <w:r w:rsidR="00B861ED">
        <w:rPr>
          <w:rFonts w:ascii="Arial" w:hAnsi="Arial" w:cs="Arial"/>
          <w:bCs/>
          <w:i/>
          <w:iCs/>
          <w:sz w:val="24"/>
          <w:szCs w:val="24"/>
        </w:rPr>
        <w:t xml:space="preserve"> collaborative efforts</w:t>
      </w:r>
    </w:p>
    <w:p w14:paraId="6027220F" w14:textId="58527037" w:rsidR="00CC4E61" w:rsidRDefault="00CC4E61" w:rsidP="00CC4E6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DA7D4DB" w14:textId="216A4E5E" w:rsidR="00CC4E61" w:rsidRPr="00CC4E61" w:rsidRDefault="00CC4E61" w:rsidP="00CC4E6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C4E61">
        <w:rPr>
          <w:rFonts w:ascii="Arial" w:hAnsi="Arial" w:cs="Arial"/>
          <w:b/>
          <w:sz w:val="24"/>
          <w:szCs w:val="24"/>
        </w:rPr>
        <w:t>By JOHN PEPIN</w:t>
      </w:r>
    </w:p>
    <w:p w14:paraId="3C7FE299" w14:textId="77777777" w:rsidR="000E454F" w:rsidRPr="00CC4E61" w:rsidRDefault="001B27B9" w:rsidP="000E45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C4E61">
        <w:rPr>
          <w:rFonts w:ascii="Arial" w:hAnsi="Arial" w:cs="Arial"/>
          <w:b/>
          <w:sz w:val="24"/>
          <w:szCs w:val="24"/>
        </w:rPr>
        <w:t>Michigan Department of Natural Resources</w:t>
      </w:r>
    </w:p>
    <w:p w14:paraId="4D9E2CC7" w14:textId="089E6449" w:rsidR="000E454F" w:rsidRDefault="000E454F" w:rsidP="000E45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7D00AD6" w14:textId="1C4DDE3C" w:rsidR="00475FAB" w:rsidRDefault="00475FAB" w:rsidP="000E45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If you find the place </w:t>
      </w:r>
      <w:r w:rsidR="007A34C7">
        <w:rPr>
          <w:rFonts w:ascii="Arial" w:hAnsi="Arial" w:cs="Arial"/>
          <w:bCs/>
          <w:sz w:val="24"/>
          <w:szCs w:val="24"/>
        </w:rPr>
        <w:t xml:space="preserve">in Marquette County </w:t>
      </w:r>
      <w:r>
        <w:rPr>
          <w:rFonts w:ascii="Arial" w:hAnsi="Arial" w:cs="Arial"/>
          <w:bCs/>
          <w:sz w:val="24"/>
          <w:szCs w:val="24"/>
        </w:rPr>
        <w:t>on a topographic map, you’ll see an old</w:t>
      </w:r>
      <w:r w:rsidR="007A34C7">
        <w:rPr>
          <w:rFonts w:ascii="Arial" w:hAnsi="Arial" w:cs="Arial"/>
          <w:bCs/>
          <w:sz w:val="24"/>
          <w:szCs w:val="24"/>
        </w:rPr>
        <w:t>, dirt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A34C7">
        <w:rPr>
          <w:rFonts w:ascii="Arial" w:hAnsi="Arial" w:cs="Arial"/>
          <w:bCs/>
          <w:sz w:val="24"/>
          <w:szCs w:val="24"/>
        </w:rPr>
        <w:t>roadway</w:t>
      </w:r>
      <w:r>
        <w:rPr>
          <w:rFonts w:ascii="Arial" w:hAnsi="Arial" w:cs="Arial"/>
          <w:bCs/>
          <w:sz w:val="24"/>
          <w:szCs w:val="24"/>
        </w:rPr>
        <w:t xml:space="preserve"> doglegging off a county road for a short distance.</w:t>
      </w:r>
    </w:p>
    <w:p w14:paraId="5FFD9F3A" w14:textId="1FD26A02" w:rsidR="00475FAB" w:rsidRDefault="00475FAB" w:rsidP="000E45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70400DE" w14:textId="45D511CA" w:rsidR="00475FAB" w:rsidRDefault="00475FAB" w:rsidP="000E45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You can </w:t>
      </w:r>
      <w:r w:rsidR="007A34C7">
        <w:rPr>
          <w:rFonts w:ascii="Arial" w:hAnsi="Arial" w:cs="Arial"/>
          <w:bCs/>
          <w:sz w:val="24"/>
          <w:szCs w:val="24"/>
        </w:rPr>
        <w:t xml:space="preserve">then </w:t>
      </w:r>
      <w:r>
        <w:rPr>
          <w:rFonts w:ascii="Arial" w:hAnsi="Arial" w:cs="Arial"/>
          <w:bCs/>
          <w:sz w:val="24"/>
          <w:szCs w:val="24"/>
        </w:rPr>
        <w:t>follow the forest route to where the Black River rolls slowly through the swamps and tag alders, as dark as molasses.</w:t>
      </w:r>
    </w:p>
    <w:p w14:paraId="7A1F2B94" w14:textId="77777777" w:rsidR="00475FAB" w:rsidRDefault="00475FAB" w:rsidP="000E45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FB08A3C" w14:textId="1A184AA7" w:rsidR="00475FAB" w:rsidRDefault="00475FAB" w:rsidP="000E45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river is only about 30 feet wide here, but in October 2019 it might as well have been a thousand miles.</w:t>
      </w:r>
    </w:p>
    <w:p w14:paraId="30F49B19" w14:textId="32EECAED" w:rsidR="007A34C7" w:rsidRDefault="007A34C7" w:rsidP="000E45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EE66882" w14:textId="1BA8DE33" w:rsidR="007A34C7" w:rsidRDefault="007A34C7" w:rsidP="000E45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Back then, a handful of landowners who own property on the far side of the river were told the battered, wood-decked bridge they had used for decades had been condemned by the </w:t>
      </w:r>
      <w:r w:rsidR="00B45D01">
        <w:rPr>
          <w:rFonts w:ascii="Arial" w:hAnsi="Arial" w:cs="Arial"/>
          <w:bCs/>
          <w:sz w:val="24"/>
          <w:szCs w:val="24"/>
        </w:rPr>
        <w:t>Michigan Department of Transportation</w:t>
      </w:r>
      <w:r>
        <w:rPr>
          <w:rFonts w:ascii="Arial" w:hAnsi="Arial" w:cs="Arial"/>
          <w:bCs/>
          <w:sz w:val="24"/>
          <w:szCs w:val="24"/>
        </w:rPr>
        <w:t>.</w:t>
      </w:r>
    </w:p>
    <w:p w14:paraId="0D8F0D67" w14:textId="4401F11A" w:rsidR="007A34C7" w:rsidRDefault="007A34C7" w:rsidP="000E45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98B4445" w14:textId="150357DD" w:rsidR="007A34C7" w:rsidRDefault="007A34C7" w:rsidP="000E45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Without the bridge there would be no way for these people to reach their land on the other side of the river, where they </w:t>
      </w:r>
      <w:r w:rsidR="009E2242">
        <w:rPr>
          <w:rFonts w:ascii="Arial" w:hAnsi="Arial" w:cs="Arial"/>
          <w:bCs/>
          <w:sz w:val="24"/>
          <w:szCs w:val="24"/>
        </w:rPr>
        <w:t>had built camps</w:t>
      </w:r>
      <w:r w:rsidR="00B45D01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45D01">
        <w:rPr>
          <w:rFonts w:ascii="Arial" w:hAnsi="Arial" w:cs="Arial"/>
          <w:bCs/>
          <w:sz w:val="24"/>
          <w:szCs w:val="24"/>
        </w:rPr>
        <w:t>hunted deer</w:t>
      </w:r>
      <w:r w:rsidR="00D152EF">
        <w:rPr>
          <w:rFonts w:ascii="Arial" w:hAnsi="Arial" w:cs="Arial"/>
          <w:bCs/>
          <w:sz w:val="24"/>
          <w:szCs w:val="24"/>
        </w:rPr>
        <w:t>,</w:t>
      </w:r>
      <w:r w:rsidR="00B45D0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and </w:t>
      </w:r>
      <w:r w:rsidR="00B45D01">
        <w:rPr>
          <w:rFonts w:ascii="Arial" w:hAnsi="Arial" w:cs="Arial"/>
          <w:bCs/>
          <w:sz w:val="24"/>
          <w:szCs w:val="24"/>
        </w:rPr>
        <w:t xml:space="preserve">otherwise </w:t>
      </w:r>
      <w:r>
        <w:rPr>
          <w:rFonts w:ascii="Arial" w:hAnsi="Arial" w:cs="Arial"/>
          <w:bCs/>
          <w:sz w:val="24"/>
          <w:szCs w:val="24"/>
        </w:rPr>
        <w:t>enjoye</w:t>
      </w:r>
      <w:r w:rsidR="009E2242">
        <w:rPr>
          <w:rFonts w:ascii="Arial" w:hAnsi="Arial" w:cs="Arial"/>
          <w:bCs/>
          <w:sz w:val="24"/>
          <w:szCs w:val="24"/>
        </w:rPr>
        <w:t>d the</w:t>
      </w:r>
      <w:r>
        <w:rPr>
          <w:rFonts w:ascii="Arial" w:hAnsi="Arial" w:cs="Arial"/>
          <w:bCs/>
          <w:sz w:val="24"/>
          <w:szCs w:val="24"/>
        </w:rPr>
        <w:t xml:space="preserve"> outdoors in this remote </w:t>
      </w:r>
      <w:r w:rsidR="00B45D01">
        <w:rPr>
          <w:rFonts w:ascii="Arial" w:hAnsi="Arial" w:cs="Arial"/>
          <w:bCs/>
          <w:sz w:val="24"/>
          <w:szCs w:val="24"/>
        </w:rPr>
        <w:t>area south of Ishpeming</w:t>
      </w:r>
      <w:r>
        <w:rPr>
          <w:rFonts w:ascii="Arial" w:hAnsi="Arial" w:cs="Arial"/>
          <w:bCs/>
          <w:sz w:val="24"/>
          <w:szCs w:val="24"/>
        </w:rPr>
        <w:t>.</w:t>
      </w:r>
    </w:p>
    <w:p w14:paraId="1E7C9D78" w14:textId="77777777" w:rsidR="007A34C7" w:rsidRDefault="007A34C7" w:rsidP="000E45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1F677A9" w14:textId="6DC96EDC" w:rsidR="009D422C" w:rsidRDefault="007A34C7" w:rsidP="000E45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9D422C">
        <w:rPr>
          <w:rFonts w:ascii="Arial" w:hAnsi="Arial" w:cs="Arial"/>
          <w:bCs/>
          <w:sz w:val="24"/>
          <w:szCs w:val="24"/>
        </w:rPr>
        <w:t>The bridge was evaluated by MDOT several years ago and a 12-ton weight limit was placed on it,” said Tom Seablom, western Upper Peninsula district supervisor for the Michigan Department of Natural Resources Forest Resources Division.</w:t>
      </w:r>
    </w:p>
    <w:p w14:paraId="17E766AD" w14:textId="77777777" w:rsidR="009D422C" w:rsidRDefault="009D422C" w:rsidP="000E45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FFBF877" w14:textId="28AB1C61" w:rsidR="00AD5DCB" w:rsidRDefault="009D422C" w:rsidP="000E45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DNR had explored the cost of replacing the bridge with the Michigan Department of Technology, Management and Budget and an engineering firm. The price tag was estimated at $400,000 to build a span </w:t>
      </w:r>
      <w:r w:rsidR="00AD5DCB">
        <w:rPr>
          <w:rFonts w:ascii="Arial" w:hAnsi="Arial" w:cs="Arial"/>
          <w:bCs/>
          <w:sz w:val="24"/>
          <w:szCs w:val="24"/>
        </w:rPr>
        <w:t xml:space="preserve">able to withstand a </w:t>
      </w:r>
      <w:r w:rsidR="00835FBC">
        <w:rPr>
          <w:rFonts w:ascii="Arial" w:hAnsi="Arial" w:cs="Arial"/>
          <w:bCs/>
          <w:sz w:val="24"/>
          <w:szCs w:val="24"/>
        </w:rPr>
        <w:t>regular highway</w:t>
      </w:r>
      <w:r w:rsidR="00AD5DCB">
        <w:rPr>
          <w:rFonts w:ascii="Arial" w:hAnsi="Arial" w:cs="Arial"/>
          <w:bCs/>
          <w:sz w:val="24"/>
          <w:szCs w:val="24"/>
        </w:rPr>
        <w:t xml:space="preserve"> load.</w:t>
      </w:r>
    </w:p>
    <w:p w14:paraId="39D8805B" w14:textId="77777777" w:rsidR="00AD5DCB" w:rsidRDefault="00AD5DCB" w:rsidP="000E45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DFC5371" w14:textId="68BA3DE3" w:rsidR="00AD5DCB" w:rsidRDefault="00AD5DCB" w:rsidP="000E45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“We put the project on hold to better determine if it is a worthwhile investment of public dollars for what it does for access to state forest land,” Seablom said</w:t>
      </w:r>
      <w:r w:rsidR="00376A67">
        <w:rPr>
          <w:rFonts w:ascii="Arial" w:hAnsi="Arial" w:cs="Arial"/>
          <w:bCs/>
          <w:sz w:val="24"/>
          <w:szCs w:val="24"/>
        </w:rPr>
        <w:t xml:space="preserve"> then</w:t>
      </w:r>
      <w:r>
        <w:rPr>
          <w:rFonts w:ascii="Arial" w:hAnsi="Arial" w:cs="Arial"/>
          <w:bCs/>
          <w:sz w:val="24"/>
          <w:szCs w:val="24"/>
        </w:rPr>
        <w:t>.</w:t>
      </w:r>
    </w:p>
    <w:p w14:paraId="43F7B9C6" w14:textId="34B7904F" w:rsidR="00AD5DCB" w:rsidRDefault="00AD5DCB" w:rsidP="000E45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127F54E" w14:textId="40DDF340" w:rsidR="0012799D" w:rsidRDefault="0012799D" w:rsidP="000E45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bridge remained on a list of eventual </w:t>
      </w:r>
      <w:r w:rsidR="001518F4">
        <w:rPr>
          <w:rFonts w:ascii="Arial" w:hAnsi="Arial" w:cs="Arial"/>
          <w:bCs/>
          <w:sz w:val="24"/>
          <w:szCs w:val="24"/>
        </w:rPr>
        <w:t xml:space="preserve">DNR </w:t>
      </w:r>
      <w:r>
        <w:rPr>
          <w:rFonts w:ascii="Arial" w:hAnsi="Arial" w:cs="Arial"/>
          <w:bCs/>
          <w:sz w:val="24"/>
          <w:szCs w:val="24"/>
        </w:rPr>
        <w:t>replacement projects.</w:t>
      </w:r>
    </w:p>
    <w:p w14:paraId="3E6ADAF5" w14:textId="245ECD2F" w:rsidR="0012799D" w:rsidRDefault="0012799D" w:rsidP="000E45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E7676A5" w14:textId="24D8FC34" w:rsidR="007C5F97" w:rsidRDefault="0012799D" w:rsidP="000E45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Then, </w:t>
      </w:r>
      <w:r w:rsidR="007C5F97">
        <w:rPr>
          <w:rFonts w:ascii="Arial" w:hAnsi="Arial" w:cs="Arial"/>
          <w:bCs/>
          <w:sz w:val="24"/>
          <w:szCs w:val="24"/>
        </w:rPr>
        <w:t xml:space="preserve">about a month before the opening day of the firearm deer hunting season, </w:t>
      </w:r>
      <w:r>
        <w:rPr>
          <w:rFonts w:ascii="Arial" w:hAnsi="Arial" w:cs="Arial"/>
          <w:bCs/>
          <w:sz w:val="24"/>
          <w:szCs w:val="24"/>
        </w:rPr>
        <w:t xml:space="preserve">MDOT bridge inspectors visited the site and found </w:t>
      </w:r>
      <w:r w:rsidR="00835FBC">
        <w:rPr>
          <w:rFonts w:ascii="Arial" w:hAnsi="Arial" w:cs="Arial"/>
          <w:bCs/>
          <w:sz w:val="24"/>
          <w:szCs w:val="24"/>
        </w:rPr>
        <w:t xml:space="preserve">that </w:t>
      </w:r>
      <w:r>
        <w:rPr>
          <w:rFonts w:ascii="Arial" w:hAnsi="Arial" w:cs="Arial"/>
          <w:bCs/>
          <w:sz w:val="24"/>
          <w:szCs w:val="24"/>
        </w:rPr>
        <w:t>the bridge</w:t>
      </w:r>
      <w:r w:rsidR="00835FBC">
        <w:rPr>
          <w:rFonts w:ascii="Arial" w:hAnsi="Arial" w:cs="Arial"/>
          <w:bCs/>
          <w:sz w:val="24"/>
          <w:szCs w:val="24"/>
        </w:rPr>
        <w:t xml:space="preserve">, which had been </w:t>
      </w:r>
      <w:r w:rsidR="005F0863">
        <w:rPr>
          <w:rFonts w:ascii="Arial" w:hAnsi="Arial" w:cs="Arial"/>
          <w:bCs/>
          <w:sz w:val="24"/>
          <w:szCs w:val="24"/>
        </w:rPr>
        <w:t>built from an old railroad car</w:t>
      </w:r>
      <w:r w:rsidR="00835FBC">
        <w:rPr>
          <w:rFonts w:ascii="Arial" w:hAnsi="Arial" w:cs="Arial"/>
          <w:bCs/>
          <w:sz w:val="24"/>
          <w:szCs w:val="24"/>
        </w:rPr>
        <w:t>,</w:t>
      </w:r>
      <w:r w:rsidR="005F086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was in a </w:t>
      </w:r>
      <w:r w:rsidR="007C5F97">
        <w:rPr>
          <w:rFonts w:ascii="Arial" w:hAnsi="Arial" w:cs="Arial"/>
          <w:bCs/>
          <w:sz w:val="24"/>
          <w:szCs w:val="24"/>
        </w:rPr>
        <w:t>“</w:t>
      </w:r>
      <w:r>
        <w:rPr>
          <w:rFonts w:ascii="Arial" w:hAnsi="Arial" w:cs="Arial"/>
          <w:bCs/>
          <w:sz w:val="24"/>
          <w:szCs w:val="24"/>
        </w:rPr>
        <w:t>state of imminent failure.”</w:t>
      </w:r>
    </w:p>
    <w:p w14:paraId="335014B5" w14:textId="223737FA" w:rsidR="002C43E4" w:rsidRDefault="002C43E4" w:rsidP="000E45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9741B6C" w14:textId="59E813F3" w:rsidR="002C43E4" w:rsidRDefault="002C43E4" w:rsidP="002C43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Inspectors had found deficiencies in </w:t>
      </w:r>
      <w:r w:rsidR="00D152EF">
        <w:rPr>
          <w:rFonts w:ascii="Arial" w:hAnsi="Arial" w:cs="Arial"/>
          <w:bCs/>
          <w:sz w:val="24"/>
          <w:szCs w:val="24"/>
        </w:rPr>
        <w:t xml:space="preserve">the </w:t>
      </w:r>
      <w:r>
        <w:rPr>
          <w:rFonts w:ascii="Arial" w:hAnsi="Arial" w:cs="Arial"/>
          <w:bCs/>
          <w:sz w:val="24"/>
          <w:szCs w:val="24"/>
        </w:rPr>
        <w:t>supporting structure and decking of the 33-foot-long bridge, suggesting a replacement was likely the most effective solution, rather than attempting repairs.</w:t>
      </w:r>
    </w:p>
    <w:p w14:paraId="3B6B2B97" w14:textId="77777777" w:rsidR="002C43E4" w:rsidRDefault="002C43E4" w:rsidP="000E45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3F2584B" w14:textId="7A9EF53F" w:rsidR="0012799D" w:rsidRDefault="0012799D" w:rsidP="000E45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The DNR was ordered to </w:t>
      </w:r>
      <w:r w:rsidR="001518F4">
        <w:rPr>
          <w:rFonts w:ascii="Arial" w:hAnsi="Arial" w:cs="Arial"/>
          <w:bCs/>
          <w:sz w:val="24"/>
          <w:szCs w:val="24"/>
        </w:rPr>
        <w:t xml:space="preserve">gate the nearly 40-year-old </w:t>
      </w:r>
      <w:r>
        <w:rPr>
          <w:rFonts w:ascii="Arial" w:hAnsi="Arial" w:cs="Arial"/>
          <w:bCs/>
          <w:sz w:val="24"/>
          <w:szCs w:val="24"/>
        </w:rPr>
        <w:t xml:space="preserve">bridge </w:t>
      </w:r>
      <w:r w:rsidR="001518F4">
        <w:rPr>
          <w:rFonts w:ascii="Arial" w:hAnsi="Arial" w:cs="Arial"/>
          <w:bCs/>
          <w:sz w:val="24"/>
          <w:szCs w:val="24"/>
        </w:rPr>
        <w:t xml:space="preserve">closed </w:t>
      </w:r>
      <w:r>
        <w:rPr>
          <w:rFonts w:ascii="Arial" w:hAnsi="Arial" w:cs="Arial"/>
          <w:bCs/>
          <w:sz w:val="24"/>
          <w:szCs w:val="24"/>
        </w:rPr>
        <w:t xml:space="preserve">immediately to all </w:t>
      </w:r>
      <w:r w:rsidR="004A79A0">
        <w:rPr>
          <w:rFonts w:ascii="Arial" w:hAnsi="Arial" w:cs="Arial"/>
          <w:bCs/>
          <w:sz w:val="24"/>
          <w:szCs w:val="24"/>
        </w:rPr>
        <w:t xml:space="preserve">vehicle </w:t>
      </w:r>
      <w:r>
        <w:rPr>
          <w:rFonts w:ascii="Arial" w:hAnsi="Arial" w:cs="Arial"/>
          <w:bCs/>
          <w:sz w:val="24"/>
          <w:szCs w:val="24"/>
        </w:rPr>
        <w:t>traffic.</w:t>
      </w:r>
      <w:r w:rsidR="002C43E4">
        <w:rPr>
          <w:rFonts w:ascii="Arial" w:hAnsi="Arial" w:cs="Arial"/>
          <w:bCs/>
          <w:sz w:val="24"/>
          <w:szCs w:val="24"/>
        </w:rPr>
        <w:t xml:space="preserve"> The DNR notified the affected landowners and issued a news release to the public.</w:t>
      </w:r>
      <w:r w:rsidR="001518F4">
        <w:rPr>
          <w:rFonts w:ascii="Arial" w:hAnsi="Arial" w:cs="Arial"/>
          <w:bCs/>
          <w:sz w:val="24"/>
          <w:szCs w:val="24"/>
        </w:rPr>
        <w:t xml:space="preserve"> </w:t>
      </w:r>
    </w:p>
    <w:p w14:paraId="1FD67E74" w14:textId="02BDF8C4" w:rsidR="0012799D" w:rsidRDefault="0012799D" w:rsidP="000E45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CFFC2A7" w14:textId="4AF8BBDE" w:rsidR="00DA5CA8" w:rsidRDefault="00DA5CA8" w:rsidP="001518F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 that point, the DNR had no further obligation given that the crossing was not necessary to access state forest land for forest management purposes.</w:t>
      </w:r>
    </w:p>
    <w:p w14:paraId="7735780F" w14:textId="77777777" w:rsidR="00DA5CA8" w:rsidRDefault="00DA5CA8" w:rsidP="001518F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172A525" w14:textId="4E2164E1" w:rsidR="00DA5CA8" w:rsidRDefault="00DA5CA8" w:rsidP="001518F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No record was located of an easement for use of the bridge or forest route to benefit any of the adjacent landowners. The landowner </w:t>
      </w:r>
      <w:r w:rsidR="00BE7069">
        <w:rPr>
          <w:rFonts w:ascii="Arial" w:hAnsi="Arial" w:cs="Arial"/>
          <w:bCs/>
          <w:sz w:val="24"/>
          <w:szCs w:val="24"/>
        </w:rPr>
        <w:t xml:space="preserve">with access from the other side of the river </w:t>
      </w:r>
      <w:r>
        <w:rPr>
          <w:rFonts w:ascii="Arial" w:hAnsi="Arial" w:cs="Arial"/>
          <w:bCs/>
          <w:sz w:val="24"/>
          <w:szCs w:val="24"/>
        </w:rPr>
        <w:t xml:space="preserve">did not want to pursue </w:t>
      </w:r>
      <w:r w:rsidR="00835FBC">
        <w:rPr>
          <w:rFonts w:ascii="Arial" w:hAnsi="Arial" w:cs="Arial"/>
          <w:bCs/>
          <w:sz w:val="24"/>
          <w:szCs w:val="24"/>
        </w:rPr>
        <w:t xml:space="preserve">offering </w:t>
      </w:r>
      <w:r>
        <w:rPr>
          <w:rFonts w:ascii="Arial" w:hAnsi="Arial" w:cs="Arial"/>
          <w:bCs/>
          <w:sz w:val="24"/>
          <w:szCs w:val="24"/>
        </w:rPr>
        <w:t>an easement for public use.</w:t>
      </w:r>
    </w:p>
    <w:p w14:paraId="0C0534A3" w14:textId="3EC11181" w:rsidR="00DA5CA8" w:rsidRDefault="00DA5CA8" w:rsidP="001518F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FC955DC" w14:textId="2FB07158" w:rsidR="00DA5CA8" w:rsidRDefault="00DA5CA8" w:rsidP="001518F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Landowners contacted several DNR staffers and various public officials, </w:t>
      </w:r>
      <w:r w:rsidR="00AE3DB5">
        <w:rPr>
          <w:rFonts w:ascii="Arial" w:hAnsi="Arial" w:cs="Arial"/>
          <w:bCs/>
          <w:sz w:val="24"/>
          <w:szCs w:val="24"/>
        </w:rPr>
        <w:t xml:space="preserve">including county commissioners, </w:t>
      </w:r>
      <w:r>
        <w:rPr>
          <w:rFonts w:ascii="Arial" w:hAnsi="Arial" w:cs="Arial"/>
          <w:bCs/>
          <w:sz w:val="24"/>
          <w:szCs w:val="24"/>
        </w:rPr>
        <w:t>hoping for a better resolution to the issue.</w:t>
      </w:r>
    </w:p>
    <w:p w14:paraId="22C4D742" w14:textId="77777777" w:rsidR="008D1E95" w:rsidRDefault="008D1E95" w:rsidP="001518F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CBA788F" w14:textId="2B7BB1D1" w:rsidR="00DA5CA8" w:rsidRDefault="00DA5CA8" w:rsidP="001518F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“Upper Peninsula DNR staff asked for the help of divisional chiefs, a deputy director, staff attorney and the </w:t>
      </w:r>
      <w:r w:rsidR="00D152EF">
        <w:rPr>
          <w:rFonts w:ascii="Arial" w:hAnsi="Arial" w:cs="Arial"/>
          <w:bCs/>
          <w:sz w:val="24"/>
          <w:szCs w:val="24"/>
        </w:rPr>
        <w:t xml:space="preserve">DNR </w:t>
      </w:r>
      <w:r>
        <w:rPr>
          <w:rFonts w:ascii="Arial" w:hAnsi="Arial" w:cs="Arial"/>
          <w:bCs/>
          <w:sz w:val="24"/>
          <w:szCs w:val="24"/>
        </w:rPr>
        <w:t xml:space="preserve">director to </w:t>
      </w:r>
      <w:r w:rsidR="008D1E95">
        <w:rPr>
          <w:rFonts w:ascii="Arial" w:hAnsi="Arial" w:cs="Arial"/>
          <w:bCs/>
          <w:sz w:val="24"/>
          <w:szCs w:val="24"/>
        </w:rPr>
        <w:t>craft a</w:t>
      </w:r>
      <w:r>
        <w:rPr>
          <w:rFonts w:ascii="Arial" w:hAnsi="Arial" w:cs="Arial"/>
          <w:bCs/>
          <w:sz w:val="24"/>
          <w:szCs w:val="24"/>
        </w:rPr>
        <w:t xml:space="preserve"> creative approach to help the landowners, especially </w:t>
      </w:r>
      <w:r w:rsidR="008D1E95">
        <w:rPr>
          <w:rFonts w:ascii="Arial" w:hAnsi="Arial" w:cs="Arial"/>
          <w:bCs/>
          <w:sz w:val="24"/>
          <w:szCs w:val="24"/>
        </w:rPr>
        <w:t xml:space="preserve">to let </w:t>
      </w:r>
      <w:r>
        <w:rPr>
          <w:rFonts w:ascii="Arial" w:hAnsi="Arial" w:cs="Arial"/>
          <w:bCs/>
          <w:sz w:val="24"/>
          <w:szCs w:val="24"/>
        </w:rPr>
        <w:t>them be able to hunt,” said Stacy Welling-Haughey, DNR U.P. field deputy. “The DNR drafted an agreement that would allow the landowners to have limited access across the failing bridge after they signed a waiver.”</w:t>
      </w:r>
    </w:p>
    <w:p w14:paraId="681CFAF1" w14:textId="77777777" w:rsidR="00DA5CA8" w:rsidRDefault="00DA5CA8" w:rsidP="001518F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5E17E8F" w14:textId="311C9EAF" w:rsidR="00F47CA9" w:rsidRDefault="00DA5CA8" w:rsidP="001518F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 full-sized vehicles were permitted on the bridge, but access could be gained with off-road vehicles or snowmobiles. The agreement was permitted only until Dec. 31, 2019.</w:t>
      </w:r>
    </w:p>
    <w:p w14:paraId="51596F29" w14:textId="6F0A5421" w:rsidR="00835FBC" w:rsidRDefault="00835FBC" w:rsidP="001518F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A4A66D4" w14:textId="2AF1C1A5" w:rsidR="00835FBC" w:rsidRDefault="00835FBC" w:rsidP="001518F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“A meeting was held at the Marquette DNR office and landowners were all provided with a key to the gated bridge for access,” said Welling-Haughey. “It was a temporary and creative solution.”</w:t>
      </w:r>
    </w:p>
    <w:p w14:paraId="275AC789" w14:textId="77777777" w:rsidR="00F47CA9" w:rsidRDefault="00F47CA9" w:rsidP="001518F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1134F12" w14:textId="36BE85EA" w:rsidR="004D45F4" w:rsidRDefault="009C57C5" w:rsidP="001518F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Early t</w:t>
      </w:r>
      <w:r w:rsidR="008A70C6">
        <w:rPr>
          <w:rFonts w:ascii="Arial" w:hAnsi="Arial" w:cs="Arial"/>
          <w:bCs/>
          <w:sz w:val="24"/>
          <w:szCs w:val="24"/>
        </w:rPr>
        <w:t>he following year, the DNR and the landowners had considered three primary options to address the situation</w:t>
      </w:r>
      <w:r w:rsidR="00835FBC">
        <w:rPr>
          <w:rFonts w:ascii="Arial" w:hAnsi="Arial" w:cs="Arial"/>
          <w:bCs/>
          <w:sz w:val="24"/>
          <w:szCs w:val="24"/>
        </w:rPr>
        <w:t xml:space="preserve"> for the long</w:t>
      </w:r>
      <w:r w:rsidR="002C43E4">
        <w:rPr>
          <w:rFonts w:ascii="Arial" w:hAnsi="Arial" w:cs="Arial"/>
          <w:bCs/>
          <w:sz w:val="24"/>
          <w:szCs w:val="24"/>
        </w:rPr>
        <w:t>-</w:t>
      </w:r>
      <w:r w:rsidR="00835FBC">
        <w:rPr>
          <w:rFonts w:ascii="Arial" w:hAnsi="Arial" w:cs="Arial"/>
          <w:bCs/>
          <w:sz w:val="24"/>
          <w:szCs w:val="24"/>
        </w:rPr>
        <w:t>term</w:t>
      </w:r>
      <w:r w:rsidR="00AE3DB5">
        <w:rPr>
          <w:rFonts w:ascii="Arial" w:hAnsi="Arial" w:cs="Arial"/>
          <w:bCs/>
          <w:sz w:val="24"/>
          <w:szCs w:val="24"/>
        </w:rPr>
        <w:t>:</w:t>
      </w:r>
    </w:p>
    <w:p w14:paraId="0910BD66" w14:textId="77777777" w:rsidR="004D45F4" w:rsidRDefault="004D45F4" w:rsidP="001518F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D85A4F5" w14:textId="0E4AFA88" w:rsidR="004D45F4" w:rsidRPr="004D45F4" w:rsidRDefault="004D45F4" w:rsidP="004D45F4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 w:rsidRPr="004D45F4">
        <w:rPr>
          <w:rFonts w:ascii="Arial" w:hAnsi="Arial" w:cs="Arial"/>
          <w:bCs/>
          <w:sz w:val="24"/>
          <w:szCs w:val="24"/>
        </w:rPr>
        <w:t>The landowners could sell the property to the DNR.</w:t>
      </w:r>
    </w:p>
    <w:p w14:paraId="65150956" w14:textId="59E335B4" w:rsidR="004D45F4" w:rsidRPr="004D45F4" w:rsidRDefault="004D45F4" w:rsidP="004D45F4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 w:rsidRPr="004D45F4">
        <w:rPr>
          <w:rFonts w:ascii="Arial" w:hAnsi="Arial" w:cs="Arial"/>
          <w:bCs/>
          <w:sz w:val="24"/>
          <w:szCs w:val="24"/>
        </w:rPr>
        <w:t>The DNR could sell the property to the landowners, including the bridge.</w:t>
      </w:r>
    </w:p>
    <w:p w14:paraId="7C902EAD" w14:textId="352B4BF9" w:rsidR="004D45F4" w:rsidRPr="004D45F4" w:rsidRDefault="004D45F4" w:rsidP="004D45F4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 w:rsidRPr="004D45F4">
        <w:rPr>
          <w:rFonts w:ascii="Arial" w:hAnsi="Arial" w:cs="Arial"/>
          <w:bCs/>
          <w:sz w:val="24"/>
          <w:szCs w:val="24"/>
        </w:rPr>
        <w:t>A land exchange could be considered for the landowner properties.</w:t>
      </w:r>
    </w:p>
    <w:p w14:paraId="34F431EE" w14:textId="7976E9F6" w:rsidR="009C57C5" w:rsidRDefault="009C57C5" w:rsidP="001518F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35D7A11" w14:textId="7F71BACA" w:rsidR="005F0863" w:rsidRDefault="005F0863" w:rsidP="001518F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few months later, as discussions and exploration of the issue continued, a</w:t>
      </w:r>
      <w:r w:rsidR="00835FBC">
        <w:rPr>
          <w:rFonts w:ascii="Arial" w:hAnsi="Arial" w:cs="Arial"/>
          <w:bCs/>
          <w:sz w:val="24"/>
          <w:szCs w:val="24"/>
        </w:rPr>
        <w:t>n updated</w:t>
      </w:r>
      <w:r>
        <w:rPr>
          <w:rFonts w:ascii="Arial" w:hAnsi="Arial" w:cs="Arial"/>
          <w:bCs/>
          <w:sz w:val="24"/>
          <w:szCs w:val="24"/>
        </w:rPr>
        <w:t xml:space="preserve"> slate of potential options was developed.</w:t>
      </w:r>
    </w:p>
    <w:p w14:paraId="1285EE10" w14:textId="77777777" w:rsidR="005F0863" w:rsidRDefault="005F0863" w:rsidP="001518F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68F92C" w14:textId="5C994937" w:rsidR="00AE3DB5" w:rsidRPr="00AE3DB5" w:rsidRDefault="00AE3DB5" w:rsidP="00AE3DB5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AE3DB5">
        <w:rPr>
          <w:rFonts w:ascii="Arial" w:hAnsi="Arial" w:cs="Arial"/>
          <w:bCs/>
          <w:sz w:val="24"/>
          <w:szCs w:val="24"/>
        </w:rPr>
        <w:t>Maintain the status quo: The state-owned bridge, condemned by MDOT, would remain gated with closed signs posted.</w:t>
      </w:r>
    </w:p>
    <w:p w14:paraId="66A08A2B" w14:textId="37E1764D" w:rsidR="00AE3DB5" w:rsidRDefault="00AE3DB5" w:rsidP="001518F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F844A47" w14:textId="7D227A29" w:rsidR="00AE3DB5" w:rsidRPr="00AE3DB5" w:rsidRDefault="00AE3DB5" w:rsidP="00AE3DB5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AE3DB5">
        <w:rPr>
          <w:rFonts w:ascii="Arial" w:hAnsi="Arial" w:cs="Arial"/>
          <w:bCs/>
          <w:sz w:val="24"/>
          <w:szCs w:val="24"/>
        </w:rPr>
        <w:t>The landowners could pursue purchasing the approximately 1-acre property around the bridge which they could then maintain as a private crossing. A final purchase price would be determined during an application review process.</w:t>
      </w:r>
    </w:p>
    <w:p w14:paraId="5CB9EB7B" w14:textId="638BC531" w:rsidR="00AE3DB5" w:rsidRDefault="00AE3DB5" w:rsidP="001518F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418DE24" w14:textId="1C7C8FCC" w:rsidR="00AE3DB5" w:rsidRDefault="00AE3DB5" w:rsidP="00AE3DB5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AE3DB5">
        <w:rPr>
          <w:rFonts w:ascii="Arial" w:hAnsi="Arial" w:cs="Arial"/>
          <w:bCs/>
          <w:sz w:val="24"/>
          <w:szCs w:val="24"/>
        </w:rPr>
        <w:t>Pursue a potential partnership between the Marquette County Road Commission and the DNR.</w:t>
      </w:r>
    </w:p>
    <w:p w14:paraId="6C670DEB" w14:textId="77777777" w:rsidR="00AE3DB5" w:rsidRPr="00AE3DB5" w:rsidRDefault="00AE3DB5" w:rsidP="00AE3DB5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71A54578" w14:textId="360B4AB2" w:rsidR="00AE3DB5" w:rsidRDefault="00AE3DB5" w:rsidP="006A6B1A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It was this novel third option that was ultimately </w:t>
      </w:r>
      <w:r w:rsidR="002C43E4">
        <w:rPr>
          <w:rFonts w:ascii="Arial" w:hAnsi="Arial" w:cs="Arial"/>
          <w:bCs/>
          <w:sz w:val="24"/>
          <w:szCs w:val="24"/>
        </w:rPr>
        <w:t>selected</w:t>
      </w:r>
      <w:r>
        <w:rPr>
          <w:rFonts w:ascii="Arial" w:hAnsi="Arial" w:cs="Arial"/>
          <w:bCs/>
          <w:sz w:val="24"/>
          <w:szCs w:val="24"/>
        </w:rPr>
        <w:t>.</w:t>
      </w:r>
      <w:r w:rsidR="006A6B1A">
        <w:rPr>
          <w:rFonts w:ascii="Arial" w:hAnsi="Arial" w:cs="Arial"/>
          <w:bCs/>
          <w:sz w:val="24"/>
          <w:szCs w:val="24"/>
        </w:rPr>
        <w:t xml:space="preserve"> The DNR was contacted by the road commission and county commissioners in spring 2020.</w:t>
      </w:r>
    </w:p>
    <w:p w14:paraId="52D61E23" w14:textId="1D1854B4" w:rsidR="00207449" w:rsidRDefault="00207449" w:rsidP="005F0863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Under the </w:t>
      </w:r>
      <w:r w:rsidR="006A6B1A">
        <w:rPr>
          <w:rFonts w:ascii="Arial" w:hAnsi="Arial" w:cs="Arial"/>
          <w:bCs/>
          <w:sz w:val="24"/>
          <w:szCs w:val="24"/>
        </w:rPr>
        <w:t xml:space="preserve">cooperative </w:t>
      </w:r>
      <w:r>
        <w:rPr>
          <w:rFonts w:ascii="Arial" w:hAnsi="Arial" w:cs="Arial"/>
          <w:bCs/>
          <w:sz w:val="24"/>
          <w:szCs w:val="24"/>
        </w:rPr>
        <w:t>partnership</w:t>
      </w:r>
      <w:r w:rsidR="006A6B1A">
        <w:rPr>
          <w:rFonts w:ascii="Arial" w:hAnsi="Arial" w:cs="Arial"/>
          <w:bCs/>
          <w:sz w:val="24"/>
          <w:szCs w:val="24"/>
        </w:rPr>
        <w:t xml:space="preserve"> agreement</w:t>
      </w:r>
      <w:r>
        <w:rPr>
          <w:rFonts w:ascii="Arial" w:hAnsi="Arial" w:cs="Arial"/>
          <w:bCs/>
          <w:sz w:val="24"/>
          <w:szCs w:val="24"/>
        </w:rPr>
        <w:t xml:space="preserve">, the DNR paid the road commission to </w:t>
      </w:r>
      <w:r w:rsidR="005F0863">
        <w:rPr>
          <w:rFonts w:ascii="Arial" w:hAnsi="Arial" w:cs="Arial"/>
          <w:bCs/>
          <w:sz w:val="24"/>
          <w:szCs w:val="24"/>
        </w:rPr>
        <w:t>remove the existing bridge, build and install a new bridge, restore approaches to the bridge, with the span built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35FBC">
        <w:rPr>
          <w:rFonts w:ascii="Arial" w:hAnsi="Arial" w:cs="Arial"/>
          <w:bCs/>
          <w:sz w:val="24"/>
          <w:szCs w:val="24"/>
        </w:rPr>
        <w:t xml:space="preserve">adhering </w:t>
      </w:r>
      <w:r>
        <w:rPr>
          <w:rFonts w:ascii="Arial" w:hAnsi="Arial" w:cs="Arial"/>
          <w:bCs/>
          <w:sz w:val="24"/>
          <w:szCs w:val="24"/>
        </w:rPr>
        <w:t>to MDOT-approved standards.</w:t>
      </w:r>
    </w:p>
    <w:p w14:paraId="2C48B5C8" w14:textId="52014179" w:rsidR="005929D2" w:rsidRDefault="00DA5CA8" w:rsidP="00DA5C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DA5CA8">
        <w:rPr>
          <w:rFonts w:ascii="Arial" w:hAnsi="Arial" w:cs="Arial"/>
          <w:sz w:val="24"/>
          <w:szCs w:val="24"/>
        </w:rPr>
        <w:t xml:space="preserve">The </w:t>
      </w:r>
      <w:r w:rsidR="005929D2">
        <w:rPr>
          <w:rFonts w:ascii="Arial" w:hAnsi="Arial" w:cs="Arial"/>
          <w:sz w:val="24"/>
          <w:szCs w:val="24"/>
        </w:rPr>
        <w:t>r</w:t>
      </w:r>
      <w:r w:rsidRPr="00DA5CA8">
        <w:rPr>
          <w:rFonts w:ascii="Arial" w:hAnsi="Arial" w:cs="Arial"/>
          <w:sz w:val="24"/>
          <w:szCs w:val="24"/>
        </w:rPr>
        <w:t xml:space="preserve">oad </w:t>
      </w:r>
      <w:r w:rsidR="005929D2">
        <w:rPr>
          <w:rFonts w:ascii="Arial" w:hAnsi="Arial" w:cs="Arial"/>
          <w:sz w:val="24"/>
          <w:szCs w:val="24"/>
        </w:rPr>
        <w:t>c</w:t>
      </w:r>
      <w:r w:rsidRPr="00DA5CA8">
        <w:rPr>
          <w:rFonts w:ascii="Arial" w:hAnsi="Arial" w:cs="Arial"/>
          <w:sz w:val="24"/>
          <w:szCs w:val="24"/>
        </w:rPr>
        <w:t>ommission was excited to work with the DNR to design and construct a cost</w:t>
      </w:r>
      <w:r>
        <w:rPr>
          <w:rFonts w:ascii="Arial" w:hAnsi="Arial" w:cs="Arial"/>
          <w:sz w:val="24"/>
          <w:szCs w:val="24"/>
        </w:rPr>
        <w:t>-</w:t>
      </w:r>
      <w:r w:rsidRPr="00DA5CA8">
        <w:rPr>
          <w:rFonts w:ascii="Arial" w:hAnsi="Arial" w:cs="Arial"/>
          <w:sz w:val="24"/>
          <w:szCs w:val="24"/>
        </w:rPr>
        <w:t xml:space="preserve">effective bridge structure to provide access across the Black River for the citizens of Marquette County and the residents of the </w:t>
      </w:r>
      <w:r w:rsidR="002C43E4">
        <w:rPr>
          <w:rFonts w:ascii="Arial" w:hAnsi="Arial" w:cs="Arial"/>
          <w:sz w:val="24"/>
          <w:szCs w:val="24"/>
        </w:rPr>
        <w:t>s</w:t>
      </w:r>
      <w:r w:rsidRPr="00DA5CA8">
        <w:rPr>
          <w:rFonts w:ascii="Arial" w:hAnsi="Arial" w:cs="Arial"/>
          <w:sz w:val="24"/>
          <w:szCs w:val="24"/>
        </w:rPr>
        <w:t>tate of Michigan</w:t>
      </w:r>
      <w:r>
        <w:rPr>
          <w:rFonts w:ascii="Arial" w:hAnsi="Arial" w:cs="Arial"/>
          <w:sz w:val="24"/>
          <w:szCs w:val="24"/>
        </w:rPr>
        <w:t xml:space="preserve">,” said Jim </w:t>
      </w:r>
      <w:proofErr w:type="spellStart"/>
      <w:r>
        <w:rPr>
          <w:rFonts w:ascii="Arial" w:hAnsi="Arial" w:cs="Arial"/>
          <w:sz w:val="24"/>
          <w:szCs w:val="24"/>
        </w:rPr>
        <w:t>Iwanicki</w:t>
      </w:r>
      <w:proofErr w:type="spellEnd"/>
      <w:r>
        <w:rPr>
          <w:rFonts w:ascii="Arial" w:hAnsi="Arial" w:cs="Arial"/>
          <w:sz w:val="24"/>
          <w:szCs w:val="24"/>
        </w:rPr>
        <w:t>, engineer-manager of the Marquette County Road Commission.</w:t>
      </w:r>
    </w:p>
    <w:p w14:paraId="4DA079B6" w14:textId="77777777" w:rsidR="005929D2" w:rsidRDefault="005929D2" w:rsidP="00DA5C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01951C" w14:textId="302E4566" w:rsidR="006A6B1A" w:rsidRDefault="004E0CCF" w:rsidP="00DA5C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cost of the project was </w:t>
      </w:r>
      <w:r w:rsidR="00BF7471">
        <w:rPr>
          <w:rFonts w:ascii="Arial" w:hAnsi="Arial" w:cs="Arial"/>
          <w:sz w:val="24"/>
          <w:szCs w:val="24"/>
        </w:rPr>
        <w:t xml:space="preserve">$230,000, which represented a </w:t>
      </w:r>
      <w:r w:rsidR="00A14089">
        <w:rPr>
          <w:rFonts w:ascii="Arial" w:hAnsi="Arial" w:cs="Arial"/>
          <w:sz w:val="24"/>
          <w:szCs w:val="24"/>
        </w:rPr>
        <w:t xml:space="preserve">43% </w:t>
      </w:r>
      <w:r w:rsidR="00BF7471">
        <w:rPr>
          <w:rFonts w:ascii="Arial" w:hAnsi="Arial" w:cs="Arial"/>
          <w:sz w:val="24"/>
          <w:szCs w:val="24"/>
        </w:rPr>
        <w:t xml:space="preserve">savings </w:t>
      </w:r>
      <w:r w:rsidR="00A14089">
        <w:rPr>
          <w:rFonts w:ascii="Arial" w:hAnsi="Arial" w:cs="Arial"/>
          <w:sz w:val="24"/>
          <w:szCs w:val="24"/>
        </w:rPr>
        <w:t>totaling</w:t>
      </w:r>
      <w:r w:rsidR="00BF7471">
        <w:rPr>
          <w:rFonts w:ascii="Arial" w:hAnsi="Arial" w:cs="Arial"/>
          <w:sz w:val="24"/>
          <w:szCs w:val="24"/>
        </w:rPr>
        <w:t xml:space="preserve"> $170,000</w:t>
      </w:r>
      <w:r w:rsidR="00835FBC">
        <w:rPr>
          <w:rFonts w:ascii="Arial" w:hAnsi="Arial" w:cs="Arial"/>
          <w:sz w:val="24"/>
          <w:szCs w:val="24"/>
        </w:rPr>
        <w:t xml:space="preserve"> to the state of Michigan</w:t>
      </w:r>
      <w:r w:rsidR="00BF7471">
        <w:rPr>
          <w:rFonts w:ascii="Arial" w:hAnsi="Arial" w:cs="Arial"/>
          <w:sz w:val="24"/>
          <w:szCs w:val="24"/>
        </w:rPr>
        <w:t>.</w:t>
      </w:r>
      <w:r w:rsidR="00A14089">
        <w:rPr>
          <w:rFonts w:ascii="Arial" w:hAnsi="Arial" w:cs="Arial"/>
          <w:sz w:val="24"/>
          <w:szCs w:val="24"/>
        </w:rPr>
        <w:t xml:space="preserve"> No cost was incurred by the landowners.</w:t>
      </w:r>
    </w:p>
    <w:p w14:paraId="7A293384" w14:textId="19AA4A83" w:rsidR="0074418E" w:rsidRDefault="0074418E" w:rsidP="00DA5C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F94B4C" w14:textId="47B062B2" w:rsidR="0074418E" w:rsidRDefault="0074418E" w:rsidP="00DA5C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state maintained an interest in repairing the bridge for timber harvests and to provide access to state-managed lands by the public.</w:t>
      </w:r>
    </w:p>
    <w:p w14:paraId="24A2732D" w14:textId="77777777" w:rsidR="006A6B1A" w:rsidRDefault="006A6B1A" w:rsidP="00DA5C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E76726" w14:textId="2C3FB407" w:rsidR="005929D2" w:rsidRDefault="00BF7471" w:rsidP="00DA5C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bridge opened to traffic in October 2021, with the first heavy </w:t>
      </w:r>
      <w:r w:rsidR="00835FBC">
        <w:rPr>
          <w:rFonts w:ascii="Arial" w:hAnsi="Arial" w:cs="Arial"/>
          <w:sz w:val="24"/>
          <w:szCs w:val="24"/>
        </w:rPr>
        <w:t>load</w:t>
      </w:r>
      <w:r>
        <w:rPr>
          <w:rFonts w:ascii="Arial" w:hAnsi="Arial" w:cs="Arial"/>
          <w:sz w:val="24"/>
          <w:szCs w:val="24"/>
        </w:rPr>
        <w:t xml:space="preserve"> </w:t>
      </w:r>
      <w:r w:rsidR="00D152EF">
        <w:rPr>
          <w:rFonts w:ascii="Arial" w:hAnsi="Arial" w:cs="Arial"/>
          <w:sz w:val="24"/>
          <w:szCs w:val="24"/>
        </w:rPr>
        <w:t xml:space="preserve">being </w:t>
      </w:r>
      <w:r>
        <w:rPr>
          <w:rFonts w:ascii="Arial" w:hAnsi="Arial" w:cs="Arial"/>
          <w:sz w:val="24"/>
          <w:szCs w:val="24"/>
        </w:rPr>
        <w:t xml:space="preserve">a propane truck delivering </w:t>
      </w:r>
      <w:r w:rsidR="00835FBC">
        <w:rPr>
          <w:rFonts w:ascii="Arial" w:hAnsi="Arial" w:cs="Arial"/>
          <w:sz w:val="24"/>
          <w:szCs w:val="24"/>
        </w:rPr>
        <w:t xml:space="preserve">fuel </w:t>
      </w:r>
      <w:r>
        <w:rPr>
          <w:rFonts w:ascii="Arial" w:hAnsi="Arial" w:cs="Arial"/>
          <w:sz w:val="24"/>
          <w:szCs w:val="24"/>
        </w:rPr>
        <w:t>to the camps as the landowners again readied themselves for another deer hunting season.</w:t>
      </w:r>
    </w:p>
    <w:p w14:paraId="584EDB1B" w14:textId="1375D794" w:rsidR="00BF7471" w:rsidRDefault="00BF7471" w:rsidP="00DA5C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DBFFD7" w14:textId="53B8A3B9" w:rsidR="00BF7471" w:rsidRDefault="00BF7471" w:rsidP="00DA5C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interesting </w:t>
      </w:r>
      <w:r w:rsidR="00835FBC">
        <w:rPr>
          <w:rFonts w:ascii="Arial" w:hAnsi="Arial" w:cs="Arial"/>
          <w:sz w:val="24"/>
          <w:szCs w:val="24"/>
        </w:rPr>
        <w:t>cooperation</w:t>
      </w:r>
      <w:r>
        <w:rPr>
          <w:rFonts w:ascii="Arial" w:hAnsi="Arial" w:cs="Arial"/>
          <w:sz w:val="24"/>
          <w:szCs w:val="24"/>
        </w:rPr>
        <w:t xml:space="preserve"> that developed </w:t>
      </w:r>
      <w:r w:rsidR="00835FBC">
        <w:rPr>
          <w:rFonts w:ascii="Arial" w:hAnsi="Arial" w:cs="Arial"/>
          <w:sz w:val="24"/>
          <w:szCs w:val="24"/>
        </w:rPr>
        <w:t xml:space="preserve">between several parties </w:t>
      </w:r>
      <w:r>
        <w:rPr>
          <w:rFonts w:ascii="Arial" w:hAnsi="Arial" w:cs="Arial"/>
          <w:sz w:val="24"/>
          <w:szCs w:val="24"/>
        </w:rPr>
        <w:t xml:space="preserve">throughout this issue was something some DNR officials had hoped </w:t>
      </w:r>
      <w:r w:rsidR="00835FBC">
        <w:rPr>
          <w:rFonts w:ascii="Arial" w:hAnsi="Arial" w:cs="Arial"/>
          <w:sz w:val="24"/>
          <w:szCs w:val="24"/>
        </w:rPr>
        <w:t>might</w:t>
      </w:r>
      <w:r>
        <w:rPr>
          <w:rFonts w:ascii="Arial" w:hAnsi="Arial" w:cs="Arial"/>
          <w:sz w:val="24"/>
          <w:szCs w:val="24"/>
        </w:rPr>
        <w:t xml:space="preserve"> have been achieved in other circumstances </w:t>
      </w:r>
      <w:r w:rsidR="00835FBC">
        <w:rPr>
          <w:rFonts w:ascii="Arial" w:hAnsi="Arial" w:cs="Arial"/>
          <w:sz w:val="24"/>
          <w:szCs w:val="24"/>
        </w:rPr>
        <w:t>over</w:t>
      </w:r>
      <w:r>
        <w:rPr>
          <w:rFonts w:ascii="Arial" w:hAnsi="Arial" w:cs="Arial"/>
          <w:sz w:val="24"/>
          <w:szCs w:val="24"/>
        </w:rPr>
        <w:t xml:space="preserve"> many years. </w:t>
      </w:r>
    </w:p>
    <w:p w14:paraId="0F35C779" w14:textId="77777777" w:rsidR="005929D2" w:rsidRDefault="005929D2" w:rsidP="00DA5C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29704D" w14:textId="097F9FC2" w:rsidR="00DA5CA8" w:rsidRPr="00DA5CA8" w:rsidRDefault="00DA5CA8" w:rsidP="00DA5C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DA5CA8">
        <w:rPr>
          <w:rFonts w:ascii="Arial" w:hAnsi="Arial" w:cs="Arial"/>
          <w:sz w:val="24"/>
          <w:szCs w:val="24"/>
        </w:rPr>
        <w:t>We look forward to continuing our partnership with the DNR to provide low cost</w:t>
      </w:r>
      <w:r>
        <w:rPr>
          <w:rFonts w:ascii="Arial" w:hAnsi="Arial" w:cs="Arial"/>
          <w:sz w:val="24"/>
          <w:szCs w:val="24"/>
        </w:rPr>
        <w:t>-</w:t>
      </w:r>
      <w:r w:rsidRPr="00DA5CA8">
        <w:rPr>
          <w:rFonts w:ascii="Arial" w:hAnsi="Arial" w:cs="Arial"/>
          <w:sz w:val="24"/>
          <w:szCs w:val="24"/>
        </w:rPr>
        <w:t xml:space="preserve">effective bridge crossings for the taxpayers in the </w:t>
      </w:r>
      <w:r w:rsidR="005929D2">
        <w:rPr>
          <w:rFonts w:ascii="Arial" w:hAnsi="Arial" w:cs="Arial"/>
          <w:sz w:val="24"/>
          <w:szCs w:val="24"/>
        </w:rPr>
        <w:t>s</w:t>
      </w:r>
      <w:r w:rsidRPr="00DA5CA8">
        <w:rPr>
          <w:rFonts w:ascii="Arial" w:hAnsi="Arial" w:cs="Arial"/>
          <w:sz w:val="24"/>
          <w:szCs w:val="24"/>
        </w:rPr>
        <w:t>tate of Michigan in the future</w:t>
      </w:r>
      <w:r w:rsidR="00835FBC">
        <w:rPr>
          <w:rFonts w:ascii="Arial" w:hAnsi="Arial" w:cs="Arial"/>
          <w:sz w:val="24"/>
          <w:szCs w:val="24"/>
        </w:rPr>
        <w:t>,</w:t>
      </w:r>
      <w:r w:rsidR="005929D2">
        <w:rPr>
          <w:rFonts w:ascii="Arial" w:hAnsi="Arial" w:cs="Arial"/>
          <w:sz w:val="24"/>
          <w:szCs w:val="24"/>
        </w:rPr>
        <w:t>”</w:t>
      </w:r>
      <w:r w:rsidR="00835F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FBC">
        <w:rPr>
          <w:rFonts w:ascii="Arial" w:hAnsi="Arial" w:cs="Arial"/>
          <w:sz w:val="24"/>
          <w:szCs w:val="24"/>
        </w:rPr>
        <w:t>Iwanicki</w:t>
      </w:r>
      <w:proofErr w:type="spellEnd"/>
      <w:r w:rsidR="00835FBC">
        <w:rPr>
          <w:rFonts w:ascii="Arial" w:hAnsi="Arial" w:cs="Arial"/>
          <w:sz w:val="24"/>
          <w:szCs w:val="24"/>
        </w:rPr>
        <w:t xml:space="preserve"> said.</w:t>
      </w:r>
    </w:p>
    <w:p w14:paraId="3DFA770A" w14:textId="4CB59213" w:rsidR="00F53A48" w:rsidRDefault="00F53A48" w:rsidP="000E45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0BD927C" w14:textId="07710445" w:rsidR="00CF03FD" w:rsidRDefault="00CF03FD" w:rsidP="00CF03F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Maybe it was an idea whose time had come or perhaps necessity proved </w:t>
      </w:r>
      <w:r w:rsidR="00A01727">
        <w:rPr>
          <w:rFonts w:ascii="Arial" w:hAnsi="Arial" w:cs="Arial"/>
          <w:sz w:val="24"/>
          <w:szCs w:val="24"/>
        </w:rPr>
        <w:t xml:space="preserve">itself once </w:t>
      </w:r>
      <w:r>
        <w:rPr>
          <w:rFonts w:ascii="Arial" w:hAnsi="Arial" w:cs="Arial"/>
          <w:sz w:val="24"/>
          <w:szCs w:val="24"/>
        </w:rPr>
        <w:t>again to be the mother of invention.</w:t>
      </w:r>
    </w:p>
    <w:p w14:paraId="13D23935" w14:textId="77777777" w:rsidR="00CF03FD" w:rsidRDefault="00CF03FD" w:rsidP="00CF03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461E62" w14:textId="47911EB3" w:rsidR="000C5DC7" w:rsidRDefault="00CF03FD" w:rsidP="00CF03F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Whatever the case, the unique </w:t>
      </w:r>
      <w:r w:rsidR="00835FBC">
        <w:rPr>
          <w:rFonts w:ascii="Arial" w:hAnsi="Arial" w:cs="Arial"/>
          <w:sz w:val="24"/>
          <w:szCs w:val="24"/>
        </w:rPr>
        <w:t>circumstances</w:t>
      </w:r>
      <w:r>
        <w:rPr>
          <w:rFonts w:ascii="Arial" w:hAnsi="Arial" w:cs="Arial"/>
          <w:sz w:val="24"/>
          <w:szCs w:val="24"/>
        </w:rPr>
        <w:t xml:space="preserve"> that resulted ha</w:t>
      </w:r>
      <w:r w:rsidR="00835FBC">
        <w:rPr>
          <w:rFonts w:ascii="Arial" w:hAnsi="Arial" w:cs="Arial"/>
          <w:sz w:val="24"/>
          <w:szCs w:val="24"/>
        </w:rPr>
        <w:t>ve</w:t>
      </w:r>
      <w:r>
        <w:rPr>
          <w:rFonts w:ascii="Arial" w:hAnsi="Arial" w:cs="Arial"/>
          <w:sz w:val="24"/>
          <w:szCs w:val="24"/>
        </w:rPr>
        <w:t xml:space="preserve"> led the Michigan D</w:t>
      </w:r>
      <w:r w:rsidR="000C5DC7">
        <w:rPr>
          <w:rFonts w:ascii="Arial" w:hAnsi="Arial" w:cs="Arial"/>
          <w:sz w:val="24"/>
          <w:szCs w:val="24"/>
        </w:rPr>
        <w:t>NR, county road commissions and local public officials</w:t>
      </w:r>
      <w:r>
        <w:rPr>
          <w:rFonts w:ascii="Arial" w:hAnsi="Arial" w:cs="Arial"/>
          <w:sz w:val="24"/>
          <w:szCs w:val="24"/>
        </w:rPr>
        <w:t xml:space="preserve"> discover a</w:t>
      </w:r>
      <w:r w:rsidR="000C5DC7">
        <w:rPr>
          <w:rFonts w:ascii="Arial" w:hAnsi="Arial" w:cs="Arial"/>
          <w:sz w:val="24"/>
          <w:szCs w:val="24"/>
        </w:rPr>
        <w:t xml:space="preserve"> potential </w:t>
      </w:r>
      <w:r w:rsidR="00835FBC">
        <w:rPr>
          <w:rFonts w:ascii="Arial" w:hAnsi="Arial" w:cs="Arial"/>
          <w:sz w:val="24"/>
          <w:szCs w:val="24"/>
        </w:rPr>
        <w:t xml:space="preserve">new </w:t>
      </w:r>
      <w:r w:rsidR="000C5DC7">
        <w:rPr>
          <w:rFonts w:ascii="Arial" w:hAnsi="Arial" w:cs="Arial"/>
          <w:sz w:val="24"/>
          <w:szCs w:val="24"/>
        </w:rPr>
        <w:t xml:space="preserve">mechanism to bridge other gaps in funding </w:t>
      </w:r>
      <w:r w:rsidR="00835FBC">
        <w:rPr>
          <w:rFonts w:ascii="Arial" w:hAnsi="Arial" w:cs="Arial"/>
          <w:sz w:val="24"/>
          <w:szCs w:val="24"/>
        </w:rPr>
        <w:t xml:space="preserve">at other locations </w:t>
      </w:r>
      <w:r w:rsidR="000C5DC7">
        <w:rPr>
          <w:rFonts w:ascii="Arial" w:hAnsi="Arial" w:cs="Arial"/>
          <w:sz w:val="24"/>
          <w:szCs w:val="24"/>
        </w:rPr>
        <w:t>in the years to come.</w:t>
      </w:r>
    </w:p>
    <w:p w14:paraId="2553933E" w14:textId="12447FAD" w:rsidR="00835FBC" w:rsidRDefault="00835FBC" w:rsidP="00CF03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E2D4A1" w14:textId="59AE8DA7" w:rsidR="00835FBC" w:rsidRDefault="00835FBC" w:rsidP="00CF03F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type of effort might become increasingly important in the wake of the coronavirus pandemic, which has complicated construction efforts with rising costs, supply chain snags and skilled labor shortages.</w:t>
      </w:r>
    </w:p>
    <w:p w14:paraId="01F07306" w14:textId="77777777" w:rsidR="000C5DC7" w:rsidRDefault="000C5DC7" w:rsidP="00CF03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12CCC6" w14:textId="122D0D95" w:rsidR="00CA6171" w:rsidRDefault="00835FBC" w:rsidP="00CA617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long</w:t>
      </w:r>
      <w:r w:rsidR="000C5DC7">
        <w:rPr>
          <w:rFonts w:ascii="Arial" w:hAnsi="Arial" w:cs="Arial"/>
          <w:sz w:val="24"/>
          <w:szCs w:val="24"/>
        </w:rPr>
        <w:t xml:space="preserve"> after the bridge </w:t>
      </w:r>
      <w:r>
        <w:rPr>
          <w:rFonts w:ascii="Arial" w:hAnsi="Arial" w:cs="Arial"/>
          <w:sz w:val="24"/>
          <w:szCs w:val="24"/>
        </w:rPr>
        <w:t xml:space="preserve">over the Black River </w:t>
      </w:r>
      <w:r w:rsidR="000C5DC7">
        <w:rPr>
          <w:rFonts w:ascii="Arial" w:hAnsi="Arial" w:cs="Arial"/>
          <w:sz w:val="24"/>
          <w:szCs w:val="24"/>
        </w:rPr>
        <w:t xml:space="preserve">reopened, the partners in the project met on a cold afternoon to get a first-hand look at the new </w:t>
      </w:r>
      <w:r>
        <w:rPr>
          <w:rFonts w:ascii="Arial" w:hAnsi="Arial" w:cs="Arial"/>
          <w:sz w:val="24"/>
          <w:szCs w:val="24"/>
        </w:rPr>
        <w:t>construction</w:t>
      </w:r>
      <w:r w:rsidR="000C5DC7">
        <w:rPr>
          <w:rFonts w:ascii="Arial" w:hAnsi="Arial" w:cs="Arial"/>
          <w:sz w:val="24"/>
          <w:szCs w:val="24"/>
        </w:rPr>
        <w:t>. They walked across the span and posed for a celebratory photograph.</w:t>
      </w:r>
    </w:p>
    <w:p w14:paraId="2CA39389" w14:textId="585814C0" w:rsidR="000C5DC7" w:rsidRPr="00CA6171" w:rsidRDefault="000C5DC7" w:rsidP="00CA617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Despite the cloudy </w:t>
      </w:r>
      <w:r w:rsidR="00835FBC">
        <w:rPr>
          <w:rFonts w:ascii="Arial" w:hAnsi="Arial" w:cs="Arial"/>
          <w:sz w:val="24"/>
          <w:szCs w:val="24"/>
        </w:rPr>
        <w:t xml:space="preserve">and windy </w:t>
      </w:r>
      <w:r>
        <w:rPr>
          <w:rFonts w:ascii="Arial" w:hAnsi="Arial" w:cs="Arial"/>
          <w:sz w:val="24"/>
          <w:szCs w:val="24"/>
        </w:rPr>
        <w:t>day, with snowflakes in the air, the future of th</w:t>
      </w:r>
      <w:r w:rsidR="00835FB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partnership </w:t>
      </w:r>
      <w:r w:rsidR="001C34BE">
        <w:rPr>
          <w:rFonts w:ascii="Arial" w:hAnsi="Arial" w:cs="Arial"/>
          <w:sz w:val="24"/>
          <w:szCs w:val="24"/>
        </w:rPr>
        <w:t xml:space="preserve">they had developed together </w:t>
      </w:r>
      <w:r>
        <w:rPr>
          <w:rFonts w:ascii="Arial" w:hAnsi="Arial" w:cs="Arial"/>
          <w:sz w:val="24"/>
          <w:szCs w:val="24"/>
        </w:rPr>
        <w:t>appear</w:t>
      </w:r>
      <w:r w:rsidR="00835FBC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bright and sunny.</w:t>
      </w:r>
    </w:p>
    <w:p w14:paraId="596AD1DE" w14:textId="566E2D49" w:rsidR="00FC39B2" w:rsidRPr="000246DB" w:rsidRDefault="00FC39B2" w:rsidP="00FC39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6DB">
        <w:rPr>
          <w:rFonts w:ascii="Arial" w:hAnsi="Arial" w:cs="Arial"/>
          <w:sz w:val="24"/>
          <w:szCs w:val="24"/>
        </w:rPr>
        <w:t xml:space="preserve">Check out previous Showcasing the DNR stories in our archive at </w:t>
      </w:r>
      <w:hyperlink r:id="rId7" w:history="1">
        <w:r w:rsidRPr="000246DB">
          <w:rPr>
            <w:rStyle w:val="Hyperlink"/>
            <w:rFonts w:ascii="Arial" w:hAnsi="Arial" w:cs="Arial"/>
            <w:sz w:val="24"/>
            <w:szCs w:val="24"/>
          </w:rPr>
          <w:t>Michigan.gov/</w:t>
        </w:r>
        <w:proofErr w:type="spellStart"/>
        <w:r w:rsidRPr="000246DB">
          <w:rPr>
            <w:rStyle w:val="Hyperlink"/>
            <w:rFonts w:ascii="Arial" w:hAnsi="Arial" w:cs="Arial"/>
            <w:sz w:val="24"/>
            <w:szCs w:val="24"/>
          </w:rPr>
          <w:t>DNRStories</w:t>
        </w:r>
        <w:proofErr w:type="spellEnd"/>
      </w:hyperlink>
      <w:r w:rsidRPr="000246DB">
        <w:rPr>
          <w:rFonts w:ascii="Arial" w:hAnsi="Arial" w:cs="Arial"/>
          <w:color w:val="3C3C3C"/>
          <w:sz w:val="24"/>
          <w:szCs w:val="24"/>
        </w:rPr>
        <w:t xml:space="preserve">. </w:t>
      </w:r>
      <w:r w:rsidRPr="000246DB">
        <w:rPr>
          <w:rFonts w:ascii="Arial" w:hAnsi="Arial" w:cs="Arial"/>
          <w:sz w:val="24"/>
          <w:szCs w:val="24"/>
        </w:rPr>
        <w:t>To subscribe to upcoming Showcasing articles, sign up for free email delivery at</w:t>
      </w:r>
      <w:r w:rsidR="00DE4D10" w:rsidRPr="000246DB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DE4D10" w:rsidRPr="000246DB">
          <w:rPr>
            <w:rStyle w:val="Hyperlink"/>
            <w:rFonts w:ascii="Arial" w:hAnsi="Arial" w:cs="Arial"/>
            <w:sz w:val="24"/>
            <w:szCs w:val="24"/>
          </w:rPr>
          <w:t>Michigan.gov/DNR</w:t>
        </w:r>
      </w:hyperlink>
      <w:r w:rsidR="00DE4D10" w:rsidRPr="000246DB">
        <w:rPr>
          <w:rFonts w:ascii="Arial" w:hAnsi="Arial" w:cs="Arial"/>
          <w:sz w:val="24"/>
          <w:szCs w:val="24"/>
        </w:rPr>
        <w:t>.</w:t>
      </w:r>
    </w:p>
    <w:p w14:paraId="7202099D" w14:textId="10C15FC4" w:rsidR="00FC39B2" w:rsidRDefault="00FC39B2" w:rsidP="00FC39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83A2CA" w14:textId="6643EB7B" w:rsidR="00DA3FB0" w:rsidRPr="000246DB" w:rsidRDefault="00DA3FB0" w:rsidP="00DA3F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###</w:t>
      </w:r>
    </w:p>
    <w:sectPr w:rsidR="00DA3FB0" w:rsidRPr="00024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8F8DF" w14:textId="77777777" w:rsidR="00975BB6" w:rsidRDefault="00975BB6" w:rsidP="009246D6">
      <w:pPr>
        <w:spacing w:after="0" w:line="240" w:lineRule="auto"/>
      </w:pPr>
      <w:r>
        <w:separator/>
      </w:r>
    </w:p>
  </w:endnote>
  <w:endnote w:type="continuationSeparator" w:id="0">
    <w:p w14:paraId="4B2F7E14" w14:textId="77777777" w:rsidR="00975BB6" w:rsidRDefault="00975BB6" w:rsidP="0092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A1DF0" w14:textId="77777777" w:rsidR="00975BB6" w:rsidRDefault="00975BB6" w:rsidP="009246D6">
      <w:pPr>
        <w:spacing w:after="0" w:line="240" w:lineRule="auto"/>
      </w:pPr>
      <w:r>
        <w:separator/>
      </w:r>
    </w:p>
  </w:footnote>
  <w:footnote w:type="continuationSeparator" w:id="0">
    <w:p w14:paraId="17C50B73" w14:textId="77777777" w:rsidR="00975BB6" w:rsidRDefault="00975BB6" w:rsidP="00924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71D"/>
    <w:multiLevelType w:val="hybridMultilevel"/>
    <w:tmpl w:val="EAFAF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2FB4"/>
    <w:multiLevelType w:val="hybridMultilevel"/>
    <w:tmpl w:val="5166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450EB"/>
    <w:multiLevelType w:val="hybridMultilevel"/>
    <w:tmpl w:val="0A8CF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9226F"/>
    <w:multiLevelType w:val="hybridMultilevel"/>
    <w:tmpl w:val="2DD25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01DD3"/>
    <w:multiLevelType w:val="hybridMultilevel"/>
    <w:tmpl w:val="E1AE7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E4BC8"/>
    <w:multiLevelType w:val="hybridMultilevel"/>
    <w:tmpl w:val="5DC85A28"/>
    <w:lvl w:ilvl="0" w:tplc="59DA67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2779C"/>
    <w:multiLevelType w:val="hybridMultilevel"/>
    <w:tmpl w:val="E9366C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EF7B4F"/>
    <w:multiLevelType w:val="hybridMultilevel"/>
    <w:tmpl w:val="B0F89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93A"/>
    <w:rsid w:val="0000662A"/>
    <w:rsid w:val="00022794"/>
    <w:rsid w:val="000246DB"/>
    <w:rsid w:val="00027D52"/>
    <w:rsid w:val="00042635"/>
    <w:rsid w:val="00043C6B"/>
    <w:rsid w:val="00046B55"/>
    <w:rsid w:val="00061FDC"/>
    <w:rsid w:val="00095EC4"/>
    <w:rsid w:val="0009665A"/>
    <w:rsid w:val="000B5821"/>
    <w:rsid w:val="000B5D92"/>
    <w:rsid w:val="000C067D"/>
    <w:rsid w:val="000C5DC7"/>
    <w:rsid w:val="000D30F9"/>
    <w:rsid w:val="000E454F"/>
    <w:rsid w:val="00121144"/>
    <w:rsid w:val="0012799D"/>
    <w:rsid w:val="001518F4"/>
    <w:rsid w:val="001534A5"/>
    <w:rsid w:val="001628E0"/>
    <w:rsid w:val="00164FE4"/>
    <w:rsid w:val="00183B91"/>
    <w:rsid w:val="001A7C0A"/>
    <w:rsid w:val="001B27B9"/>
    <w:rsid w:val="001C34BE"/>
    <w:rsid w:val="001E6D46"/>
    <w:rsid w:val="001F45B9"/>
    <w:rsid w:val="00207449"/>
    <w:rsid w:val="00254E2E"/>
    <w:rsid w:val="00257EDD"/>
    <w:rsid w:val="0026189F"/>
    <w:rsid w:val="002668C6"/>
    <w:rsid w:val="00277446"/>
    <w:rsid w:val="002837E6"/>
    <w:rsid w:val="002840C8"/>
    <w:rsid w:val="0028702F"/>
    <w:rsid w:val="0029035B"/>
    <w:rsid w:val="00290B70"/>
    <w:rsid w:val="002A154F"/>
    <w:rsid w:val="002C43E4"/>
    <w:rsid w:val="002E5864"/>
    <w:rsid w:val="002F6F3E"/>
    <w:rsid w:val="00312F81"/>
    <w:rsid w:val="00365697"/>
    <w:rsid w:val="00376A67"/>
    <w:rsid w:val="0038161F"/>
    <w:rsid w:val="00387821"/>
    <w:rsid w:val="00397033"/>
    <w:rsid w:val="003A514B"/>
    <w:rsid w:val="003B21C0"/>
    <w:rsid w:val="003C31B2"/>
    <w:rsid w:val="003D1D20"/>
    <w:rsid w:val="003E3FC6"/>
    <w:rsid w:val="003F30F6"/>
    <w:rsid w:val="003F3237"/>
    <w:rsid w:val="003F71C9"/>
    <w:rsid w:val="0040244F"/>
    <w:rsid w:val="00406868"/>
    <w:rsid w:val="00436EAC"/>
    <w:rsid w:val="0044538F"/>
    <w:rsid w:val="0046041E"/>
    <w:rsid w:val="004700BD"/>
    <w:rsid w:val="00475FAB"/>
    <w:rsid w:val="00487246"/>
    <w:rsid w:val="004A54EC"/>
    <w:rsid w:val="004A79A0"/>
    <w:rsid w:val="004A7E28"/>
    <w:rsid w:val="004C53AD"/>
    <w:rsid w:val="004D45F4"/>
    <w:rsid w:val="004E0CCF"/>
    <w:rsid w:val="004E6FED"/>
    <w:rsid w:val="004F462D"/>
    <w:rsid w:val="005161BE"/>
    <w:rsid w:val="00562C22"/>
    <w:rsid w:val="005657CF"/>
    <w:rsid w:val="00577086"/>
    <w:rsid w:val="00577262"/>
    <w:rsid w:val="00583EA2"/>
    <w:rsid w:val="00591B89"/>
    <w:rsid w:val="005929D2"/>
    <w:rsid w:val="005E1278"/>
    <w:rsid w:val="005E5F14"/>
    <w:rsid w:val="005F0863"/>
    <w:rsid w:val="005F0F4F"/>
    <w:rsid w:val="005F4673"/>
    <w:rsid w:val="0060399C"/>
    <w:rsid w:val="0062364F"/>
    <w:rsid w:val="00643475"/>
    <w:rsid w:val="00680773"/>
    <w:rsid w:val="00681FA6"/>
    <w:rsid w:val="006A0229"/>
    <w:rsid w:val="006A6B1A"/>
    <w:rsid w:val="006B09DA"/>
    <w:rsid w:val="006B2A58"/>
    <w:rsid w:val="006C26B0"/>
    <w:rsid w:val="006E1712"/>
    <w:rsid w:val="00711EDB"/>
    <w:rsid w:val="00715784"/>
    <w:rsid w:val="0072086F"/>
    <w:rsid w:val="00724022"/>
    <w:rsid w:val="0074418E"/>
    <w:rsid w:val="00767526"/>
    <w:rsid w:val="00782AD4"/>
    <w:rsid w:val="007A1223"/>
    <w:rsid w:val="007A34C7"/>
    <w:rsid w:val="007B238B"/>
    <w:rsid w:val="007C5F97"/>
    <w:rsid w:val="007D2B72"/>
    <w:rsid w:val="007F06A5"/>
    <w:rsid w:val="007F0F5A"/>
    <w:rsid w:val="00813412"/>
    <w:rsid w:val="0082545A"/>
    <w:rsid w:val="00835FBC"/>
    <w:rsid w:val="00836EC5"/>
    <w:rsid w:val="00860FE5"/>
    <w:rsid w:val="00862AC7"/>
    <w:rsid w:val="00874CC0"/>
    <w:rsid w:val="00877210"/>
    <w:rsid w:val="00886C8B"/>
    <w:rsid w:val="008A62FB"/>
    <w:rsid w:val="008A70C6"/>
    <w:rsid w:val="008D1E95"/>
    <w:rsid w:val="008F3835"/>
    <w:rsid w:val="009246D6"/>
    <w:rsid w:val="00927B0E"/>
    <w:rsid w:val="0093029B"/>
    <w:rsid w:val="00936668"/>
    <w:rsid w:val="00956457"/>
    <w:rsid w:val="00975BB6"/>
    <w:rsid w:val="009850FE"/>
    <w:rsid w:val="00991542"/>
    <w:rsid w:val="009A1036"/>
    <w:rsid w:val="009B6D72"/>
    <w:rsid w:val="009C57C5"/>
    <w:rsid w:val="009D422C"/>
    <w:rsid w:val="009E2242"/>
    <w:rsid w:val="00A01727"/>
    <w:rsid w:val="00A14089"/>
    <w:rsid w:val="00A14838"/>
    <w:rsid w:val="00A414A5"/>
    <w:rsid w:val="00A50BFE"/>
    <w:rsid w:val="00AA300D"/>
    <w:rsid w:val="00AA31CF"/>
    <w:rsid w:val="00AC3055"/>
    <w:rsid w:val="00AD5DCB"/>
    <w:rsid w:val="00AE3DB5"/>
    <w:rsid w:val="00AF6918"/>
    <w:rsid w:val="00B05BFD"/>
    <w:rsid w:val="00B17311"/>
    <w:rsid w:val="00B45D01"/>
    <w:rsid w:val="00B54888"/>
    <w:rsid w:val="00B561EE"/>
    <w:rsid w:val="00B861ED"/>
    <w:rsid w:val="00B97548"/>
    <w:rsid w:val="00BA087D"/>
    <w:rsid w:val="00BA132C"/>
    <w:rsid w:val="00BE7069"/>
    <w:rsid w:val="00BF2937"/>
    <w:rsid w:val="00BF2AB7"/>
    <w:rsid w:val="00BF4CB0"/>
    <w:rsid w:val="00BF7471"/>
    <w:rsid w:val="00C43ED7"/>
    <w:rsid w:val="00C505E5"/>
    <w:rsid w:val="00CA6171"/>
    <w:rsid w:val="00CC4E61"/>
    <w:rsid w:val="00CE7C54"/>
    <w:rsid w:val="00CF03FD"/>
    <w:rsid w:val="00CF0601"/>
    <w:rsid w:val="00D031EE"/>
    <w:rsid w:val="00D10CAC"/>
    <w:rsid w:val="00D152EF"/>
    <w:rsid w:val="00D2708E"/>
    <w:rsid w:val="00D453DD"/>
    <w:rsid w:val="00D7330F"/>
    <w:rsid w:val="00D83ECB"/>
    <w:rsid w:val="00D86DF2"/>
    <w:rsid w:val="00DA28C8"/>
    <w:rsid w:val="00DA3FB0"/>
    <w:rsid w:val="00DA5CA8"/>
    <w:rsid w:val="00DC5C07"/>
    <w:rsid w:val="00DD7AE3"/>
    <w:rsid w:val="00DE21E3"/>
    <w:rsid w:val="00DE4D10"/>
    <w:rsid w:val="00E02914"/>
    <w:rsid w:val="00E17624"/>
    <w:rsid w:val="00E243C6"/>
    <w:rsid w:val="00E32F3B"/>
    <w:rsid w:val="00E42AD1"/>
    <w:rsid w:val="00E573C4"/>
    <w:rsid w:val="00E636F7"/>
    <w:rsid w:val="00E640FD"/>
    <w:rsid w:val="00E75F29"/>
    <w:rsid w:val="00EA1161"/>
    <w:rsid w:val="00EA60E7"/>
    <w:rsid w:val="00EB3334"/>
    <w:rsid w:val="00EB4521"/>
    <w:rsid w:val="00EC4C68"/>
    <w:rsid w:val="00EC4D19"/>
    <w:rsid w:val="00EC65D5"/>
    <w:rsid w:val="00EF56ED"/>
    <w:rsid w:val="00F2121B"/>
    <w:rsid w:val="00F327CF"/>
    <w:rsid w:val="00F45C09"/>
    <w:rsid w:val="00F47CA9"/>
    <w:rsid w:val="00F51965"/>
    <w:rsid w:val="00F5293A"/>
    <w:rsid w:val="00F53A48"/>
    <w:rsid w:val="00FC39B2"/>
    <w:rsid w:val="00FD7E36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5CD05"/>
  <w15:docId w15:val="{19C788FB-818D-4E3D-8442-9BB2CCE5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7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CB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75F2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22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B05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5BFD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B05B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D2708E"/>
    <w:pPr>
      <w:spacing w:after="0" w:line="240" w:lineRule="auto"/>
    </w:pPr>
    <w:rPr>
      <w:rFonts w:ascii="Times New Roman" w:hAnsi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9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9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965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965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772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lainText">
    <w:name w:val="Plain Text"/>
    <w:basedOn w:val="Normal"/>
    <w:link w:val="PlainTextChar"/>
    <w:uiPriority w:val="99"/>
    <w:unhideWhenUsed/>
    <w:rsid w:val="00DC5C07"/>
    <w:pPr>
      <w:spacing w:after="0" w:line="240" w:lineRule="auto"/>
    </w:pPr>
    <w:rPr>
      <w:rFonts w:ascii="Arial" w:hAnsi="Arial" w:cs="Calibri"/>
      <w:color w:val="000000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5C07"/>
    <w:rPr>
      <w:rFonts w:ascii="Arial" w:hAnsi="Arial" w:cs="Calibri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higan.gov/DN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higan.gov/dnr/0,4570,7-350-79137_79770_79873_80003---,0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2580</TotalTime>
  <Pages>4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Pepin, John (DNR)</dc:creator>
  <cp:lastModifiedBy>Pepin, John (DNR)</cp:lastModifiedBy>
  <cp:revision>50</cp:revision>
  <dcterms:created xsi:type="dcterms:W3CDTF">2022-01-31T21:30:00Z</dcterms:created>
  <dcterms:modified xsi:type="dcterms:W3CDTF">2022-02-03T18:53:00Z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2021-04-08T19:23:09Z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7eb817e0-3524-4957-bcb1-294fd8d5d11e</vt:lpwstr>
  </property>
  <property fmtid="{D5CDD505-2E9C-101B-9397-08002B2CF9AE}" pid="8" name="MSIP_Label_3a2fed65-62e7-46ea-af74-187e0c17143a_ContentBits">
    <vt:lpwstr>0</vt:lpwstr>
  </property>
</Properties>
</file>