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15858" w14:textId="26657174" w:rsidR="00083D47" w:rsidRDefault="00175666">
      <w:pPr>
        <w:jc w:val="center"/>
        <w:rPr>
          <w:b/>
          <w:bCs/>
          <w:sz w:val="36"/>
          <w:szCs w:val="36"/>
        </w:rPr>
      </w:pPr>
      <w:bookmarkStart w:id="0" w:name="_GoBack"/>
      <w:bookmarkEnd w:id="0"/>
      <w:r>
        <w:rPr>
          <w:noProof/>
        </w:rPr>
        <w:drawing>
          <wp:anchor distT="0" distB="0" distL="114300" distR="114300" simplePos="0" relativeHeight="251658240" behindDoc="0" locked="0" layoutInCell="1" allowOverlap="1" wp14:anchorId="12B7110B" wp14:editId="7D364797">
            <wp:simplePos x="0" y="0"/>
            <wp:positionH relativeFrom="column">
              <wp:posOffset>4283075</wp:posOffset>
            </wp:positionH>
            <wp:positionV relativeFrom="paragraph">
              <wp:posOffset>-457835</wp:posOffset>
            </wp:positionV>
            <wp:extent cx="1965325" cy="990600"/>
            <wp:effectExtent l="0" t="0" r="0" b="0"/>
            <wp:wrapNone/>
            <wp:docPr id="3" name="Picture 3" descr="Maine Bicentenn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e Bicentennia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5325" cy="990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11A8F025" wp14:editId="6D768DD1">
            <wp:simplePos x="0" y="0"/>
            <wp:positionH relativeFrom="column">
              <wp:posOffset>-307340</wp:posOffset>
            </wp:positionH>
            <wp:positionV relativeFrom="paragraph">
              <wp:posOffset>-265430</wp:posOffset>
            </wp:positionV>
            <wp:extent cx="2596515" cy="7131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6515" cy="713105"/>
                    </a:xfrm>
                    <a:prstGeom prst="rect">
                      <a:avLst/>
                    </a:prstGeom>
                    <a:noFill/>
                  </pic:spPr>
                </pic:pic>
              </a:graphicData>
            </a:graphic>
            <wp14:sizeRelH relativeFrom="page">
              <wp14:pctWidth>0</wp14:pctWidth>
            </wp14:sizeRelH>
            <wp14:sizeRelV relativeFrom="page">
              <wp14:pctHeight>0</wp14:pctHeight>
            </wp14:sizeRelV>
          </wp:anchor>
        </w:drawing>
      </w:r>
    </w:p>
    <w:p w14:paraId="18382680" w14:textId="06E822CC" w:rsidR="00083D47" w:rsidRDefault="00083D47" w:rsidP="00083D47">
      <w:pPr>
        <w:spacing w:after="0" w:line="286" w:lineRule="auto"/>
        <w:rPr>
          <w:rFonts w:ascii="Source Sans Pro" w:hAnsi="Source Sans Pro"/>
          <w:b/>
          <w:bCs/>
          <w:sz w:val="36"/>
          <w:szCs w:val="36"/>
        </w:rPr>
      </w:pPr>
    </w:p>
    <w:p w14:paraId="128BAEA6" w14:textId="77777777" w:rsidR="00396AB1" w:rsidRPr="00083D47" w:rsidRDefault="00396AB1" w:rsidP="00083D47">
      <w:pPr>
        <w:spacing w:after="0" w:line="286" w:lineRule="auto"/>
        <w:rPr>
          <w:rFonts w:ascii="Source Sans Pro" w:hAnsi="Source Sans Pro"/>
          <w:b/>
          <w:bCs/>
          <w:sz w:val="36"/>
          <w:szCs w:val="36"/>
        </w:rPr>
      </w:pPr>
    </w:p>
    <w:p w14:paraId="02F5A5DF" w14:textId="4323B32A" w:rsidR="00CB4544" w:rsidRPr="00083D47" w:rsidRDefault="00CB4544" w:rsidP="00083D47">
      <w:pPr>
        <w:spacing w:after="0" w:line="240" w:lineRule="auto"/>
        <w:jc w:val="center"/>
        <w:rPr>
          <w:rFonts w:ascii="Source Sans Pro" w:hAnsi="Source Sans Pro"/>
          <w:b/>
          <w:bCs/>
          <w:sz w:val="40"/>
          <w:szCs w:val="40"/>
        </w:rPr>
      </w:pPr>
      <w:r w:rsidRPr="00083D47">
        <w:rPr>
          <w:rFonts w:ascii="Source Sans Pro" w:hAnsi="Source Sans Pro"/>
          <w:b/>
          <w:bCs/>
          <w:sz w:val="40"/>
          <w:szCs w:val="40"/>
        </w:rPr>
        <w:t xml:space="preserve">Calling All Maine </w:t>
      </w:r>
      <w:r w:rsidR="00945400">
        <w:rPr>
          <w:rFonts w:ascii="Source Sans Pro" w:hAnsi="Source Sans Pro"/>
          <w:b/>
          <w:bCs/>
          <w:sz w:val="40"/>
          <w:szCs w:val="40"/>
        </w:rPr>
        <w:t>Small Businesses</w:t>
      </w:r>
      <w:r w:rsidRPr="00083D47">
        <w:rPr>
          <w:rFonts w:ascii="Source Sans Pro" w:hAnsi="Source Sans Pro"/>
          <w:b/>
          <w:bCs/>
          <w:sz w:val="40"/>
          <w:szCs w:val="40"/>
        </w:rPr>
        <w:t>:</w:t>
      </w:r>
    </w:p>
    <w:p w14:paraId="351BC785" w14:textId="77777777" w:rsidR="00083D47" w:rsidRPr="00083D47" w:rsidRDefault="00CB4544" w:rsidP="00083D47">
      <w:pPr>
        <w:spacing w:after="0" w:line="240" w:lineRule="auto"/>
        <w:jc w:val="center"/>
        <w:rPr>
          <w:rFonts w:ascii="Source Sans Pro" w:hAnsi="Source Sans Pro"/>
          <w:b/>
          <w:bCs/>
          <w:sz w:val="16"/>
          <w:szCs w:val="16"/>
        </w:rPr>
      </w:pPr>
      <w:r w:rsidRPr="00083D47">
        <w:rPr>
          <w:rFonts w:ascii="Source Sans Pro" w:hAnsi="Source Sans Pro"/>
          <w:b/>
          <w:bCs/>
          <w:sz w:val="36"/>
          <w:szCs w:val="36"/>
        </w:rPr>
        <w:t xml:space="preserve"> </w:t>
      </w:r>
    </w:p>
    <w:p w14:paraId="24E91C74" w14:textId="0AA72183" w:rsidR="00CB4544" w:rsidRDefault="00945400" w:rsidP="00083D47">
      <w:pPr>
        <w:spacing w:after="0" w:line="240" w:lineRule="auto"/>
        <w:jc w:val="center"/>
        <w:rPr>
          <w:rFonts w:ascii="Source Sans Pro" w:hAnsi="Source Sans Pro"/>
          <w:b/>
          <w:bCs/>
          <w:i/>
          <w:iCs/>
          <w:sz w:val="32"/>
          <w:szCs w:val="32"/>
        </w:rPr>
      </w:pPr>
      <w:r>
        <w:rPr>
          <w:rFonts w:ascii="Source Sans Pro" w:hAnsi="Source Sans Pro"/>
          <w:b/>
          <w:bCs/>
          <w:i/>
          <w:iCs/>
          <w:sz w:val="32"/>
          <w:szCs w:val="32"/>
        </w:rPr>
        <w:t>PPP Application Deadline Extended!</w:t>
      </w:r>
    </w:p>
    <w:p w14:paraId="48BD56B6" w14:textId="22771211" w:rsidR="00945400" w:rsidRPr="00085C01" w:rsidRDefault="00945400" w:rsidP="00083D47">
      <w:pPr>
        <w:spacing w:after="0" w:line="240" w:lineRule="auto"/>
        <w:jc w:val="center"/>
        <w:rPr>
          <w:rFonts w:ascii="Source Sans Pro" w:hAnsi="Source Sans Pro"/>
          <w:b/>
          <w:bCs/>
          <w:i/>
          <w:iCs/>
          <w:sz w:val="32"/>
          <w:szCs w:val="32"/>
        </w:rPr>
      </w:pPr>
      <w:r>
        <w:rPr>
          <w:rFonts w:ascii="Source Sans Pro" w:hAnsi="Source Sans Pro"/>
          <w:b/>
          <w:bCs/>
          <w:i/>
          <w:iCs/>
          <w:sz w:val="32"/>
          <w:szCs w:val="32"/>
        </w:rPr>
        <w:t>New Loan Calculation Methods!</w:t>
      </w:r>
    </w:p>
    <w:p w14:paraId="0148F880" w14:textId="77777777" w:rsidR="00083D47" w:rsidRPr="00083D47" w:rsidRDefault="00083D47" w:rsidP="00083D47">
      <w:pPr>
        <w:spacing w:after="0" w:line="240" w:lineRule="auto"/>
        <w:jc w:val="center"/>
        <w:rPr>
          <w:rFonts w:ascii="Source Sans Pro" w:hAnsi="Source Sans Pro"/>
          <w:color w:val="auto"/>
          <w:kern w:val="0"/>
          <w:sz w:val="24"/>
          <w:szCs w:val="24"/>
        </w:rPr>
      </w:pPr>
    </w:p>
    <w:p w14:paraId="1DF549B7" w14:textId="77777777" w:rsidR="00CB4544" w:rsidRPr="00083D47" w:rsidRDefault="00CB4544">
      <w:pPr>
        <w:overflowPunct/>
        <w:spacing w:after="0" w:line="240" w:lineRule="auto"/>
        <w:rPr>
          <w:rFonts w:ascii="Source Sans Pro" w:hAnsi="Source Sans Pro"/>
          <w:color w:val="auto"/>
          <w:kern w:val="0"/>
          <w:sz w:val="24"/>
          <w:szCs w:val="24"/>
        </w:rPr>
        <w:sectPr w:rsidR="00CB4544" w:rsidRPr="00083D47" w:rsidSect="00083D47">
          <w:pgSz w:w="12240" w:h="15840"/>
          <w:pgMar w:top="1008" w:right="1008" w:bottom="1008" w:left="1008" w:header="720" w:footer="720" w:gutter="0"/>
          <w:cols w:space="720"/>
          <w:noEndnote/>
          <w:docGrid w:linePitch="272"/>
        </w:sectPr>
      </w:pPr>
    </w:p>
    <w:p w14:paraId="39607587" w14:textId="21935F4F" w:rsidR="00945400" w:rsidRPr="00C30681" w:rsidRDefault="00CB4544" w:rsidP="00085C01">
      <w:pPr>
        <w:spacing w:after="0" w:line="286" w:lineRule="auto"/>
        <w:rPr>
          <w:rFonts w:ascii="Source Sans Pro" w:hAnsi="Source Sans Pro"/>
          <w:sz w:val="24"/>
          <w:szCs w:val="24"/>
        </w:rPr>
      </w:pPr>
      <w:r w:rsidRPr="00C30681">
        <w:rPr>
          <w:rFonts w:ascii="Source Sans Pro" w:hAnsi="Source Sans Pro"/>
          <w:sz w:val="24"/>
          <w:szCs w:val="24"/>
        </w:rPr>
        <w:t xml:space="preserve">Please join the </w:t>
      </w:r>
      <w:r w:rsidR="00945400" w:rsidRPr="00C30681">
        <w:rPr>
          <w:rFonts w:ascii="Source Sans Pro" w:hAnsi="Source Sans Pro"/>
          <w:sz w:val="24"/>
          <w:szCs w:val="24"/>
        </w:rPr>
        <w:t>US Small Business Administration’s</w:t>
      </w:r>
      <w:r w:rsidRPr="00C30681">
        <w:rPr>
          <w:rFonts w:ascii="Source Sans Pro" w:hAnsi="Source Sans Pro"/>
          <w:sz w:val="24"/>
          <w:szCs w:val="24"/>
        </w:rPr>
        <w:t xml:space="preserve"> Maine District on </w:t>
      </w:r>
      <w:r w:rsidR="00C30681" w:rsidRPr="00C30681">
        <w:rPr>
          <w:rFonts w:ascii="Source Sans Pro" w:hAnsi="Source Sans Pro"/>
          <w:sz w:val="24"/>
          <w:szCs w:val="24"/>
        </w:rPr>
        <w:t>Tuesday</w:t>
      </w:r>
      <w:r w:rsidRPr="00C30681">
        <w:rPr>
          <w:rFonts w:ascii="Source Sans Pro" w:hAnsi="Source Sans Pro"/>
          <w:sz w:val="24"/>
          <w:szCs w:val="24"/>
        </w:rPr>
        <w:t xml:space="preserve">, </w:t>
      </w:r>
      <w:r w:rsidR="00945400" w:rsidRPr="00C30681">
        <w:rPr>
          <w:rFonts w:ascii="Source Sans Pro" w:hAnsi="Source Sans Pro"/>
          <w:sz w:val="24"/>
          <w:szCs w:val="24"/>
        </w:rPr>
        <w:t xml:space="preserve">April </w:t>
      </w:r>
      <w:r w:rsidR="00C30681" w:rsidRPr="00C30681">
        <w:rPr>
          <w:rFonts w:ascii="Source Sans Pro" w:hAnsi="Source Sans Pro"/>
          <w:sz w:val="24"/>
          <w:szCs w:val="24"/>
        </w:rPr>
        <w:t>20</w:t>
      </w:r>
      <w:r w:rsidR="00945400" w:rsidRPr="00C30681">
        <w:rPr>
          <w:rFonts w:ascii="Source Sans Pro" w:hAnsi="Source Sans Pro"/>
          <w:sz w:val="24"/>
          <w:szCs w:val="24"/>
          <w:vertAlign w:val="superscript"/>
        </w:rPr>
        <w:t>th</w:t>
      </w:r>
      <w:r w:rsidR="00945400" w:rsidRPr="00C30681">
        <w:rPr>
          <w:rFonts w:ascii="Source Sans Pro" w:hAnsi="Source Sans Pro"/>
          <w:sz w:val="24"/>
          <w:szCs w:val="24"/>
        </w:rPr>
        <w:t xml:space="preserve"> at </w:t>
      </w:r>
      <w:r w:rsidR="00C30681" w:rsidRPr="00C30681">
        <w:rPr>
          <w:rFonts w:ascii="Source Sans Pro" w:hAnsi="Source Sans Pro"/>
          <w:sz w:val="24"/>
          <w:szCs w:val="24"/>
        </w:rPr>
        <w:t>3:30PM</w:t>
      </w:r>
      <w:r w:rsidRPr="00C30681">
        <w:rPr>
          <w:rFonts w:ascii="Source Sans Pro" w:hAnsi="Source Sans Pro"/>
          <w:sz w:val="24"/>
          <w:szCs w:val="24"/>
        </w:rPr>
        <w:t xml:space="preserve"> for a FREE webinar on </w:t>
      </w:r>
      <w:r w:rsidR="00945400" w:rsidRPr="00C30681">
        <w:rPr>
          <w:rFonts w:ascii="Source Sans Pro" w:hAnsi="Source Sans Pro"/>
          <w:sz w:val="24"/>
          <w:szCs w:val="24"/>
        </w:rPr>
        <w:t>COVID Relief resources.</w:t>
      </w:r>
    </w:p>
    <w:p w14:paraId="6C423C8A" w14:textId="77777777" w:rsidR="00945400" w:rsidRPr="00C30681" w:rsidRDefault="00945400" w:rsidP="00085C01">
      <w:pPr>
        <w:spacing w:after="0" w:line="286" w:lineRule="auto"/>
        <w:rPr>
          <w:rFonts w:ascii="Source Sans Pro" w:hAnsi="Source Sans Pro"/>
          <w:sz w:val="24"/>
          <w:szCs w:val="24"/>
        </w:rPr>
      </w:pPr>
    </w:p>
    <w:p w14:paraId="2717C605" w14:textId="75B35EA3" w:rsidR="00CB4544" w:rsidRPr="00C30681" w:rsidRDefault="00945400" w:rsidP="00085C01">
      <w:pPr>
        <w:spacing w:after="0" w:line="286" w:lineRule="auto"/>
        <w:rPr>
          <w:rFonts w:ascii="Source Sans Pro" w:hAnsi="Source Sans Pro"/>
          <w:sz w:val="24"/>
          <w:szCs w:val="24"/>
        </w:rPr>
      </w:pPr>
      <w:r w:rsidRPr="00C30681">
        <w:rPr>
          <w:rFonts w:ascii="Source Sans Pro" w:hAnsi="Source Sans Pro"/>
          <w:sz w:val="24"/>
          <w:szCs w:val="24"/>
        </w:rPr>
        <w:t xml:space="preserve">We will discuss the recent extension of the PPP </w:t>
      </w:r>
      <w:r w:rsidR="00CB4544" w:rsidRPr="00C30681">
        <w:rPr>
          <w:rFonts w:ascii="Source Sans Pro" w:hAnsi="Source Sans Pro"/>
          <w:sz w:val="24"/>
          <w:szCs w:val="24"/>
        </w:rPr>
        <w:t xml:space="preserve">program and how you may qualify for more funds under new formula changes for IRS Form 1040, Schedule C filers. </w:t>
      </w:r>
      <w:r w:rsidRPr="00C30681">
        <w:rPr>
          <w:rFonts w:ascii="Source Sans Pro" w:hAnsi="Source Sans Pro"/>
          <w:sz w:val="24"/>
          <w:szCs w:val="24"/>
        </w:rPr>
        <w:t>We’ll also provide a broad overview of other SBA COVID Relief Programs such as the Restaurant Revitalization Grant and Shuttered Venue Operators Grant Programs and provide information about SBA Resource Partners who may be able to help you and your business start, grow, expand, and recover from COVID 19</w:t>
      </w:r>
      <w:r w:rsidR="00CB4544" w:rsidRPr="00C30681">
        <w:rPr>
          <w:rFonts w:ascii="Source Sans Pro" w:hAnsi="Source Sans Pro"/>
          <w:sz w:val="24"/>
          <w:szCs w:val="24"/>
        </w:rPr>
        <w:t xml:space="preserve">. </w:t>
      </w:r>
    </w:p>
    <w:p w14:paraId="1AEBB95C" w14:textId="77777777" w:rsidR="00083D47" w:rsidRPr="00C30681" w:rsidRDefault="00083D47" w:rsidP="00085C01">
      <w:pPr>
        <w:spacing w:after="0" w:line="240" w:lineRule="auto"/>
        <w:jc w:val="center"/>
        <w:rPr>
          <w:rFonts w:ascii="Source Sans Pro" w:hAnsi="Source Sans Pro"/>
          <w:b/>
          <w:bCs/>
          <w:sz w:val="24"/>
          <w:szCs w:val="24"/>
        </w:rPr>
      </w:pPr>
    </w:p>
    <w:p w14:paraId="04ECD0A3" w14:textId="77777777" w:rsidR="00945400" w:rsidRPr="00C30681" w:rsidRDefault="00945400">
      <w:pPr>
        <w:spacing w:line="240" w:lineRule="auto"/>
        <w:jc w:val="center"/>
        <w:rPr>
          <w:rFonts w:ascii="Source Sans Pro" w:hAnsi="Source Sans Pro" w:cs="Segoe UI"/>
          <w:b/>
          <w:bCs/>
          <w:color w:val="252424"/>
          <w:sz w:val="24"/>
          <w:szCs w:val="24"/>
        </w:rPr>
      </w:pPr>
      <w:r w:rsidRPr="00C30681">
        <w:rPr>
          <w:rFonts w:ascii="Source Sans Pro" w:hAnsi="Source Sans Pro" w:cs="Segoe UI"/>
          <w:b/>
          <w:bCs/>
          <w:color w:val="252424"/>
          <w:sz w:val="24"/>
          <w:szCs w:val="24"/>
        </w:rPr>
        <w:t>Admission is FREE, but because space is limited Registration is REQUIRED</w:t>
      </w:r>
    </w:p>
    <w:p w14:paraId="20BB5C9F" w14:textId="3B997CD9" w:rsidR="00CB4544" w:rsidRPr="00C30681" w:rsidRDefault="00945400">
      <w:pPr>
        <w:spacing w:line="240" w:lineRule="auto"/>
        <w:jc w:val="center"/>
        <w:rPr>
          <w:rFonts w:ascii="Source Sans Pro" w:hAnsi="Source Sans Pro" w:cs="Segoe UI"/>
          <w:color w:val="252424"/>
          <w:sz w:val="24"/>
          <w:szCs w:val="24"/>
        </w:rPr>
      </w:pPr>
      <w:r w:rsidRPr="00C30681">
        <w:rPr>
          <w:rFonts w:ascii="Source Sans Pro" w:hAnsi="Source Sans Pro" w:cs="Segoe UI"/>
          <w:b/>
          <w:bCs/>
          <w:color w:val="252424"/>
          <w:sz w:val="24"/>
          <w:szCs w:val="24"/>
        </w:rPr>
        <w:t xml:space="preserve">To Register Please Visit: </w:t>
      </w:r>
      <w:r w:rsidR="00CB4544" w:rsidRPr="00C30681">
        <w:rPr>
          <w:rFonts w:ascii="Source Sans Pro" w:hAnsi="Source Sans Pro" w:cs="Segoe UI"/>
          <w:color w:val="252424"/>
          <w:sz w:val="24"/>
          <w:szCs w:val="24"/>
        </w:rPr>
        <w:t xml:space="preserve"> </w:t>
      </w:r>
    </w:p>
    <w:p w14:paraId="0A5765E1" w14:textId="2DEFBFFA" w:rsidR="002E3F4D" w:rsidRPr="00396AB1" w:rsidRDefault="00175666" w:rsidP="00C30681">
      <w:pPr>
        <w:spacing w:line="240" w:lineRule="auto"/>
        <w:jc w:val="center"/>
        <w:rPr>
          <w:rFonts w:ascii="Source Sans Pro" w:hAnsi="Source Sans Pro" w:cs="Segoe UI"/>
          <w:sz w:val="24"/>
          <w:szCs w:val="24"/>
        </w:rPr>
      </w:pPr>
      <w:hyperlink r:id="rId9" w:history="1">
        <w:r w:rsidR="00C30681" w:rsidRPr="00396AB1">
          <w:rPr>
            <w:rStyle w:val="Hyperlink"/>
            <w:rFonts w:ascii="Source Sans Pro" w:hAnsi="Source Sans Pro"/>
            <w:color w:val="000000"/>
            <w:sz w:val="24"/>
            <w:szCs w:val="24"/>
          </w:rPr>
          <w:t>https://www.eventbrite.com/e/150721406785</w:t>
        </w:r>
      </w:hyperlink>
      <w:r w:rsidR="00C30681" w:rsidRPr="00396AB1">
        <w:rPr>
          <w:rFonts w:ascii="Source Sans Pro" w:hAnsi="Source Sans Pro"/>
          <w:sz w:val="24"/>
          <w:szCs w:val="24"/>
        </w:rPr>
        <w:t xml:space="preserve">  </w:t>
      </w:r>
    </w:p>
    <w:sectPr w:rsidR="002E3F4D" w:rsidRPr="00396AB1" w:rsidSect="00CB454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44"/>
    <w:rsid w:val="00083D47"/>
    <w:rsid w:val="00085C01"/>
    <w:rsid w:val="00175666"/>
    <w:rsid w:val="00283FD5"/>
    <w:rsid w:val="002E3F4D"/>
    <w:rsid w:val="00346E66"/>
    <w:rsid w:val="00396AB1"/>
    <w:rsid w:val="00446F1E"/>
    <w:rsid w:val="00945400"/>
    <w:rsid w:val="00A62C50"/>
    <w:rsid w:val="00AA2016"/>
    <w:rsid w:val="00AB4DE8"/>
    <w:rsid w:val="00C30681"/>
    <w:rsid w:val="00CB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F8D51ED"/>
  <w14:defaultImageDpi w14:val="0"/>
  <w15:docId w15:val="{7E4FB9C9-1BDD-4CDD-B705-17D555EB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62C50"/>
    <w:rPr>
      <w:color w:val="0563C1"/>
      <w:u w:val="single"/>
    </w:rPr>
  </w:style>
  <w:style w:type="character" w:styleId="UnresolvedMention">
    <w:name w:val="Unresolved Mention"/>
    <w:uiPriority w:val="99"/>
    <w:semiHidden/>
    <w:unhideWhenUsed/>
    <w:rsid w:val="00A62C50"/>
    <w:rPr>
      <w:color w:val="605E5C"/>
      <w:shd w:val="clear" w:color="auto" w:fill="E1DFDD"/>
    </w:rPr>
  </w:style>
  <w:style w:type="character" w:styleId="FollowedHyperlink">
    <w:name w:val="FollowedHyperlink"/>
    <w:uiPriority w:val="99"/>
    <w:semiHidden/>
    <w:unhideWhenUsed/>
    <w:rsid w:val="00C3068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ventbrite.com/e/150721406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0F2A33E1E9547A8533A936A0536E3" ma:contentTypeVersion="10" ma:contentTypeDescription="Create a new document." ma:contentTypeScope="" ma:versionID="2002de25366f5aa2e9b680dd1dc26330">
  <xsd:schema xmlns:xsd="http://www.w3.org/2001/XMLSchema" xmlns:xs="http://www.w3.org/2001/XMLSchema" xmlns:p="http://schemas.microsoft.com/office/2006/metadata/properties" xmlns:ns3="cc12e628-22e7-462b-b5e1-74e82deda3ec" xmlns:ns4="88fb8db8-5e83-4878-b6e4-6d2cebaeeba7" targetNamespace="http://schemas.microsoft.com/office/2006/metadata/properties" ma:root="true" ma:fieldsID="153b573e9d027239df8a5c50c021e2a1" ns3:_="" ns4:_="">
    <xsd:import namespace="cc12e628-22e7-462b-b5e1-74e82deda3ec"/>
    <xsd:import namespace="88fb8db8-5e83-4878-b6e4-6d2cebaeeb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2e628-22e7-462b-b5e1-74e82deda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b8db8-5e83-4878-b6e4-6d2cebaeeb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4DF34-B789-474E-B755-CBB779FF8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2e628-22e7-462b-b5e1-74e82deda3ec"/>
    <ds:schemaRef ds:uri="88fb8db8-5e83-4878-b6e4-6d2cebae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EA4D2-FE65-4147-83D1-B8A3FA28DC33}">
  <ds:schemaRefs>
    <ds:schemaRef ds:uri="http://schemas.microsoft.com/sharepoint/v3/contenttype/forms"/>
  </ds:schemaRefs>
</ds:datastoreItem>
</file>

<file path=customXml/itemProps3.xml><?xml version="1.0" encoding="utf-8"?>
<ds:datastoreItem xmlns:ds="http://schemas.openxmlformats.org/officeDocument/2006/customXml" ds:itemID="{13B261B2-F746-499E-A91C-6CD60CC5E7A3}">
  <ds:schemaRefs>
    <ds:schemaRef ds:uri="cc12e628-22e7-462b-b5e1-74e82deda3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8fb8db8-5e83-4878-b6e4-6d2cebaeeb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Sturgeon, Diane L.</dc:creator>
  <cp:keywords/>
  <dc:description/>
  <cp:lastModifiedBy>Silva, Lisa</cp:lastModifiedBy>
  <cp:revision>2</cp:revision>
  <cp:lastPrinted>2021-03-11T18:34:00Z</cp:lastPrinted>
  <dcterms:created xsi:type="dcterms:W3CDTF">2021-04-20T12:54:00Z</dcterms:created>
  <dcterms:modified xsi:type="dcterms:W3CDTF">2021-04-20T12:54:00Z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0x010100F960F2A33E1E9547A8533A936A0536E3</vt:lpwstr>
  </property>
</Properties>
</file>