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A4" w:rsidRDefault="008B70A4" w:rsidP="008B70A4">
      <w:pPr>
        <w:pStyle w:val="Normal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bookmarkStart w:id="0" w:name="_GoBack"/>
      <w:r w:rsidRPr="006D3D25">
        <w:rPr>
          <w:rFonts w:ascii="Arial" w:hAnsi="Arial" w:cs="Arial"/>
          <w:b/>
          <w:color w:val="000000"/>
          <w:sz w:val="19"/>
          <w:szCs w:val="19"/>
        </w:rPr>
        <w:t xml:space="preserve">December </w:t>
      </w:r>
      <w:r w:rsidR="00D437E9" w:rsidRPr="006D3D25">
        <w:rPr>
          <w:rFonts w:ascii="Arial" w:hAnsi="Arial" w:cs="Arial"/>
          <w:b/>
          <w:color w:val="000000"/>
          <w:sz w:val="19"/>
          <w:szCs w:val="19"/>
        </w:rPr>
        <w:t>29</w:t>
      </w:r>
      <w:r w:rsidRPr="006D3D25">
        <w:rPr>
          <w:rFonts w:ascii="Arial" w:hAnsi="Arial" w:cs="Arial"/>
          <w:b/>
          <w:color w:val="000000"/>
          <w:sz w:val="19"/>
          <w:szCs w:val="19"/>
        </w:rPr>
        <w:t>, 2016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bookmarkEnd w:id="0"/>
      <w:r>
        <w:rPr>
          <w:rFonts w:ascii="Arial" w:hAnsi="Arial" w:cs="Arial"/>
          <w:color w:val="000000"/>
          <w:sz w:val="19"/>
          <w:szCs w:val="19"/>
        </w:rPr>
        <w:t xml:space="preserve">- </w:t>
      </w:r>
      <w:r w:rsidR="00E5582E">
        <w:rPr>
          <w:rFonts w:ascii="Arial" w:hAnsi="Arial" w:cs="Arial"/>
          <w:color w:val="000000"/>
          <w:sz w:val="19"/>
          <w:szCs w:val="19"/>
        </w:rPr>
        <w:t>Four</w:t>
      </w:r>
      <w:r>
        <w:rPr>
          <w:rFonts w:ascii="Arial" w:hAnsi="Arial" w:cs="Arial"/>
          <w:color w:val="000000"/>
          <w:sz w:val="19"/>
          <w:szCs w:val="19"/>
        </w:rPr>
        <w:t xml:space="preserve"> weeks into the Maine Scallop Season</w:t>
      </w:r>
      <w:r w:rsidR="00E136A5">
        <w:rPr>
          <w:rFonts w:ascii="Arial" w:hAnsi="Arial" w:cs="Arial"/>
          <w:color w:val="000000"/>
          <w:sz w:val="19"/>
          <w:szCs w:val="19"/>
        </w:rPr>
        <w:t xml:space="preserve"> and</w:t>
      </w:r>
      <w:r>
        <w:rPr>
          <w:rFonts w:ascii="Arial" w:hAnsi="Arial" w:cs="Arial"/>
          <w:color w:val="000000"/>
          <w:sz w:val="19"/>
          <w:szCs w:val="19"/>
        </w:rPr>
        <w:t xml:space="preserve"> things continue to look good for harvesters. The </w:t>
      </w:r>
      <w:r w:rsidR="00E136A5">
        <w:rPr>
          <w:rFonts w:ascii="Arial" w:hAnsi="Arial" w:cs="Arial"/>
          <w:color w:val="000000"/>
          <w:sz w:val="19"/>
          <w:szCs w:val="19"/>
        </w:rPr>
        <w:t xml:space="preserve">rotational closures implemented in </w:t>
      </w:r>
      <w:r w:rsidR="00D437E9">
        <w:rPr>
          <w:rFonts w:ascii="Arial" w:hAnsi="Arial" w:cs="Arial"/>
          <w:color w:val="000000"/>
          <w:sz w:val="19"/>
          <w:szCs w:val="19"/>
        </w:rPr>
        <w:t>Z</w:t>
      </w:r>
      <w:r w:rsidR="00E136A5">
        <w:rPr>
          <w:rFonts w:ascii="Arial" w:hAnsi="Arial" w:cs="Arial"/>
          <w:color w:val="000000"/>
          <w:sz w:val="19"/>
          <w:szCs w:val="19"/>
        </w:rPr>
        <w:t>one 2 last year are now bearing fruit</w:t>
      </w:r>
      <w:r w:rsidR="00E5582E">
        <w:rPr>
          <w:rFonts w:ascii="Arial" w:hAnsi="Arial" w:cs="Arial"/>
          <w:color w:val="000000"/>
          <w:sz w:val="19"/>
          <w:szCs w:val="19"/>
        </w:rPr>
        <w:t xml:space="preserve"> and the same is true for targeted closures in </w:t>
      </w:r>
      <w:r w:rsidR="00D437E9">
        <w:rPr>
          <w:rFonts w:ascii="Arial" w:hAnsi="Arial" w:cs="Arial"/>
          <w:color w:val="000000"/>
          <w:sz w:val="19"/>
          <w:szCs w:val="19"/>
        </w:rPr>
        <w:t>Z</w:t>
      </w:r>
      <w:r w:rsidR="00E5582E">
        <w:rPr>
          <w:rFonts w:ascii="Arial" w:hAnsi="Arial" w:cs="Arial"/>
          <w:color w:val="000000"/>
          <w:sz w:val="19"/>
          <w:szCs w:val="19"/>
        </w:rPr>
        <w:t>one 1</w:t>
      </w:r>
      <w:r>
        <w:rPr>
          <w:rFonts w:ascii="Arial" w:hAnsi="Arial" w:cs="Arial"/>
          <w:color w:val="000000"/>
          <w:sz w:val="19"/>
          <w:szCs w:val="19"/>
        </w:rPr>
        <w:t>.</w:t>
      </w:r>
      <w:r w:rsidR="00E5582E">
        <w:rPr>
          <w:rFonts w:ascii="Arial" w:hAnsi="Arial" w:cs="Arial"/>
          <w:color w:val="000000"/>
          <w:sz w:val="19"/>
          <w:szCs w:val="19"/>
        </w:rPr>
        <w:t xml:space="preserve"> Zone 3 fishermen continue to catch their daily limit in a </w:t>
      </w:r>
      <w:r w:rsidR="00D437E9">
        <w:rPr>
          <w:rFonts w:ascii="Arial" w:hAnsi="Arial" w:cs="Arial"/>
          <w:color w:val="000000"/>
          <w:sz w:val="19"/>
          <w:szCs w:val="19"/>
        </w:rPr>
        <w:t xml:space="preserve">couple of </w:t>
      </w:r>
      <w:r w:rsidR="00E5582E">
        <w:rPr>
          <w:rFonts w:ascii="Arial" w:hAnsi="Arial" w:cs="Arial"/>
          <w:color w:val="000000"/>
          <w:sz w:val="19"/>
          <w:szCs w:val="19"/>
        </w:rPr>
        <w:t xml:space="preserve">hours and are dealing with less competition as the fishing remains strong to the </w:t>
      </w:r>
      <w:r w:rsidR="00D437E9">
        <w:rPr>
          <w:rFonts w:ascii="Arial" w:hAnsi="Arial" w:cs="Arial"/>
          <w:color w:val="000000"/>
          <w:sz w:val="19"/>
          <w:szCs w:val="19"/>
        </w:rPr>
        <w:t>west</w:t>
      </w:r>
      <w:r w:rsidR="00E5582E">
        <w:rPr>
          <w:rFonts w:ascii="Arial" w:hAnsi="Arial" w:cs="Arial"/>
          <w:color w:val="000000"/>
          <w:sz w:val="19"/>
          <w:szCs w:val="19"/>
        </w:rPr>
        <w:t>.</w:t>
      </w:r>
    </w:p>
    <w:p w:rsidR="004D7602" w:rsidRDefault="004D7602" w:rsidP="008B70A4">
      <w:pPr>
        <w:pStyle w:val="Normal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An emergency regulation will be </w:t>
      </w:r>
      <w:r w:rsidR="006D3D25">
        <w:rPr>
          <w:rFonts w:ascii="Arial" w:hAnsi="Arial" w:cs="Arial"/>
          <w:color w:val="000000"/>
          <w:sz w:val="19"/>
          <w:szCs w:val="19"/>
        </w:rPr>
        <w:t>effective</w:t>
      </w:r>
      <w:r>
        <w:rPr>
          <w:rFonts w:ascii="Arial" w:hAnsi="Arial" w:cs="Arial"/>
          <w:color w:val="000000"/>
          <w:sz w:val="19"/>
          <w:szCs w:val="19"/>
        </w:rPr>
        <w:t xml:space="preserve"> on </w:t>
      </w:r>
      <w:r w:rsidR="00D437E9" w:rsidRPr="006D3D25">
        <w:rPr>
          <w:rFonts w:ascii="Arial" w:hAnsi="Arial" w:cs="Arial"/>
          <w:color w:val="000000"/>
          <w:sz w:val="19"/>
          <w:szCs w:val="19"/>
          <w:u w:val="single"/>
        </w:rPr>
        <w:t>Sunday</w:t>
      </w:r>
      <w:r w:rsidRPr="006D3D25">
        <w:rPr>
          <w:rFonts w:ascii="Arial" w:hAnsi="Arial" w:cs="Arial"/>
          <w:color w:val="000000"/>
          <w:sz w:val="19"/>
          <w:szCs w:val="19"/>
          <w:u w:val="single"/>
        </w:rPr>
        <w:t xml:space="preserve">, January </w:t>
      </w:r>
      <w:r w:rsidR="00D437E9" w:rsidRPr="006D3D25">
        <w:rPr>
          <w:rFonts w:ascii="Arial" w:hAnsi="Arial" w:cs="Arial"/>
          <w:color w:val="000000"/>
          <w:sz w:val="19"/>
          <w:szCs w:val="19"/>
          <w:u w:val="single"/>
        </w:rPr>
        <w:t>1</w:t>
      </w:r>
      <w:r>
        <w:rPr>
          <w:rFonts w:ascii="Arial" w:hAnsi="Arial" w:cs="Arial"/>
          <w:color w:val="000000"/>
          <w:sz w:val="19"/>
          <w:szCs w:val="19"/>
        </w:rPr>
        <w:t xml:space="preserve">, that will </w:t>
      </w:r>
      <w:r w:rsidR="00D437E9">
        <w:rPr>
          <w:rFonts w:ascii="Arial" w:hAnsi="Arial" w:cs="Arial"/>
          <w:color w:val="000000"/>
          <w:sz w:val="19"/>
          <w:szCs w:val="19"/>
        </w:rPr>
        <w:t>implement targeted closures</w:t>
      </w:r>
      <w:r>
        <w:rPr>
          <w:rFonts w:ascii="Arial" w:hAnsi="Arial" w:cs="Arial"/>
          <w:color w:val="000000"/>
          <w:sz w:val="19"/>
          <w:szCs w:val="19"/>
        </w:rPr>
        <w:t xml:space="preserve"> where </w:t>
      </w:r>
      <w:r w:rsidR="00D437E9">
        <w:rPr>
          <w:rFonts w:ascii="Arial" w:hAnsi="Arial" w:cs="Arial"/>
          <w:color w:val="000000"/>
          <w:sz w:val="19"/>
          <w:szCs w:val="19"/>
        </w:rPr>
        <w:t xml:space="preserve">the fishery </w:t>
      </w:r>
      <w:r>
        <w:rPr>
          <w:rFonts w:ascii="Arial" w:hAnsi="Arial" w:cs="Arial"/>
          <w:color w:val="000000"/>
          <w:sz w:val="19"/>
          <w:szCs w:val="19"/>
        </w:rPr>
        <w:t>has reached</w:t>
      </w:r>
      <w:r w:rsidR="00D437E9">
        <w:rPr>
          <w:rFonts w:ascii="Arial" w:hAnsi="Arial" w:cs="Arial"/>
          <w:color w:val="000000"/>
          <w:sz w:val="19"/>
          <w:szCs w:val="19"/>
        </w:rPr>
        <w:t xml:space="preserve"> harvest targets, which are</w:t>
      </w:r>
      <w:r>
        <w:rPr>
          <w:rFonts w:ascii="Arial" w:hAnsi="Arial" w:cs="Arial"/>
          <w:color w:val="000000"/>
          <w:sz w:val="19"/>
          <w:szCs w:val="19"/>
        </w:rPr>
        <w:t xml:space="preserve"> between 30% and 40% of the harvestable biomass. The DMR uses emergency rulemaking in combination with in season monitoring efforts to ensure that the resource continues to rebuild</w:t>
      </w:r>
      <w:r w:rsidR="00D437E9">
        <w:rPr>
          <w:rFonts w:ascii="Arial" w:hAnsi="Arial" w:cs="Arial"/>
          <w:color w:val="000000"/>
          <w:sz w:val="19"/>
          <w:szCs w:val="19"/>
        </w:rPr>
        <w:t xml:space="preserve"> by managing adaptively during the season and ensuring that areas are not overfished</w:t>
      </w:r>
      <w:r>
        <w:rPr>
          <w:rFonts w:ascii="Arial" w:hAnsi="Arial" w:cs="Arial"/>
          <w:color w:val="000000"/>
          <w:sz w:val="19"/>
          <w:szCs w:val="19"/>
        </w:rPr>
        <w:t xml:space="preserve">. </w:t>
      </w:r>
    </w:p>
    <w:p w:rsidR="008B70A4" w:rsidRDefault="008B70A4" w:rsidP="008B70A4">
      <w:pPr>
        <w:pStyle w:val="Normal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NOTE: The size of scallops is often designated by the letter U, which stands for “under” followed by a number. For example, in the case of a U/10 scallop, it takes fewer than (under) 10 </w:t>
      </w:r>
      <w:r w:rsidR="00144385">
        <w:rPr>
          <w:rFonts w:ascii="Arial" w:hAnsi="Arial" w:cs="Arial"/>
          <w:color w:val="000000"/>
          <w:sz w:val="19"/>
          <w:szCs w:val="19"/>
        </w:rPr>
        <w:t xml:space="preserve">of them to make up a pound. </w:t>
      </w:r>
      <w:proofErr w:type="gramStart"/>
      <w:r w:rsidR="00144385">
        <w:rPr>
          <w:rFonts w:ascii="Arial" w:hAnsi="Arial" w:cs="Arial"/>
          <w:color w:val="000000"/>
          <w:sz w:val="19"/>
          <w:szCs w:val="19"/>
        </w:rPr>
        <w:t xml:space="preserve">The </w:t>
      </w:r>
      <w:r>
        <w:rPr>
          <w:rFonts w:ascii="Arial" w:hAnsi="Arial" w:cs="Arial"/>
          <w:color w:val="000000"/>
          <w:sz w:val="19"/>
          <w:szCs w:val="19"/>
        </w:rPr>
        <w:t>smaller the number, the bigger the scallop.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U/10s are prized because of their size. Here are the highlights of the season to-date:</w:t>
      </w:r>
    </w:p>
    <w:p w:rsidR="008B70A4" w:rsidRDefault="008B70A4" w:rsidP="008B70A4">
      <w:pPr>
        <w:pStyle w:val="Normal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Style w:val="Strong"/>
          <w:rFonts w:ascii="Arial" w:hAnsi="Arial" w:cs="Arial"/>
          <w:color w:val="000000"/>
          <w:sz w:val="19"/>
          <w:szCs w:val="19"/>
        </w:rPr>
        <w:t xml:space="preserve">Zone 1 – Maine/NH Border to </w:t>
      </w:r>
      <w:r w:rsidR="00D437E9">
        <w:rPr>
          <w:rStyle w:val="Strong"/>
          <w:rFonts w:ascii="Arial" w:hAnsi="Arial" w:cs="Arial"/>
          <w:color w:val="000000"/>
          <w:sz w:val="19"/>
          <w:szCs w:val="19"/>
        </w:rPr>
        <w:t>Penobscot Bay</w:t>
      </w:r>
    </w:p>
    <w:p w:rsidR="008B70A4" w:rsidRDefault="00E5582E" w:rsidP="008B70A4">
      <w:pPr>
        <w:pStyle w:val="Normal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Much of the activity has been concentrated in Portland Harbor, which was closed last year to </w:t>
      </w:r>
      <w:r w:rsidR="00D437E9">
        <w:rPr>
          <w:rFonts w:ascii="Arial" w:hAnsi="Arial" w:cs="Arial"/>
          <w:color w:val="000000"/>
          <w:sz w:val="19"/>
          <w:szCs w:val="19"/>
        </w:rPr>
        <w:t xml:space="preserve">protect sublegal scallops, allowing them to recruit up to the fishery </w:t>
      </w:r>
      <w:r w:rsidR="00144385">
        <w:rPr>
          <w:rFonts w:ascii="Arial" w:hAnsi="Arial" w:cs="Arial"/>
          <w:color w:val="000000"/>
          <w:sz w:val="19"/>
          <w:szCs w:val="19"/>
        </w:rPr>
        <w:t>this season.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4D7602">
        <w:rPr>
          <w:rFonts w:ascii="Arial" w:hAnsi="Arial" w:cs="Arial"/>
          <w:color w:val="000000"/>
          <w:sz w:val="19"/>
          <w:szCs w:val="19"/>
        </w:rPr>
        <w:t>Fishing has also been targeting the Mussel Ridge area</w:t>
      </w:r>
      <w:r w:rsidR="00D437E9">
        <w:rPr>
          <w:rFonts w:ascii="Arial" w:hAnsi="Arial" w:cs="Arial"/>
          <w:color w:val="000000"/>
          <w:sz w:val="19"/>
          <w:szCs w:val="19"/>
        </w:rPr>
        <w:t xml:space="preserve"> further east</w:t>
      </w:r>
      <w:r w:rsidR="004D7602">
        <w:rPr>
          <w:rFonts w:ascii="Arial" w:hAnsi="Arial" w:cs="Arial"/>
          <w:color w:val="000000"/>
          <w:sz w:val="19"/>
          <w:szCs w:val="19"/>
        </w:rPr>
        <w:t xml:space="preserve">. </w:t>
      </w:r>
      <w:r w:rsidR="00144385"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z w:val="19"/>
          <w:szCs w:val="19"/>
        </w:rPr>
        <w:t>urvey</w:t>
      </w:r>
      <w:r w:rsidR="00144385"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z w:val="19"/>
          <w:szCs w:val="19"/>
        </w:rPr>
        <w:t xml:space="preserve"> conducted by the DMR </w:t>
      </w:r>
      <w:r w:rsidR="00D437E9">
        <w:rPr>
          <w:rFonts w:ascii="Arial" w:hAnsi="Arial" w:cs="Arial"/>
          <w:color w:val="000000"/>
          <w:sz w:val="19"/>
          <w:szCs w:val="19"/>
        </w:rPr>
        <w:t>on December 2 and 22, 2016</w:t>
      </w:r>
      <w:r w:rsidR="00144385">
        <w:rPr>
          <w:rFonts w:ascii="Arial" w:hAnsi="Arial" w:cs="Arial"/>
          <w:color w:val="000000"/>
          <w:sz w:val="19"/>
          <w:szCs w:val="19"/>
        </w:rPr>
        <w:t xml:space="preserve"> </w:t>
      </w:r>
      <w:r w:rsidR="004D7602">
        <w:rPr>
          <w:rFonts w:ascii="Arial" w:hAnsi="Arial" w:cs="Arial"/>
          <w:color w:val="000000"/>
          <w:sz w:val="19"/>
          <w:szCs w:val="19"/>
        </w:rPr>
        <w:t>determine</w:t>
      </w:r>
      <w:r w:rsidR="00144385">
        <w:rPr>
          <w:rFonts w:ascii="Arial" w:hAnsi="Arial" w:cs="Arial"/>
          <w:color w:val="000000"/>
          <w:sz w:val="19"/>
          <w:szCs w:val="19"/>
        </w:rPr>
        <w:t>d</w:t>
      </w:r>
      <w:r w:rsidR="004D7602">
        <w:rPr>
          <w:rFonts w:ascii="Arial" w:hAnsi="Arial" w:cs="Arial"/>
          <w:color w:val="000000"/>
          <w:sz w:val="19"/>
          <w:szCs w:val="19"/>
        </w:rPr>
        <w:t xml:space="preserve"> </w:t>
      </w:r>
      <w:r w:rsidR="00D437E9">
        <w:rPr>
          <w:rFonts w:ascii="Arial" w:hAnsi="Arial" w:cs="Arial"/>
          <w:color w:val="000000"/>
          <w:sz w:val="19"/>
          <w:szCs w:val="19"/>
        </w:rPr>
        <w:t>that Portland Harbor has reached it catch target, while the Hussey Sound/Chandler Cove area contains high concentrations of sublegal scallops, which require protection. Targeted closures in both of these areas will be implemented on Jan</w:t>
      </w:r>
      <w:r w:rsidR="00144385">
        <w:rPr>
          <w:rFonts w:ascii="Arial" w:hAnsi="Arial" w:cs="Arial"/>
          <w:color w:val="000000"/>
          <w:sz w:val="19"/>
          <w:szCs w:val="19"/>
        </w:rPr>
        <w:t>ua</w:t>
      </w:r>
      <w:r w:rsidR="00D437E9">
        <w:rPr>
          <w:rFonts w:ascii="Arial" w:hAnsi="Arial" w:cs="Arial"/>
          <w:color w:val="000000"/>
          <w:sz w:val="19"/>
          <w:szCs w:val="19"/>
        </w:rPr>
        <w:t>ry 1, 2016, however, the Hussey Sound/Chandler Bay area will remain open to hand harvest by scuba divers, who have negligible impact on sublegal scallops.</w:t>
      </w:r>
    </w:p>
    <w:p w:rsidR="008B70A4" w:rsidRDefault="008B70A4" w:rsidP="008B70A4">
      <w:pPr>
        <w:pStyle w:val="Normal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Style w:val="Strong"/>
          <w:rFonts w:ascii="Arial" w:hAnsi="Arial" w:cs="Arial"/>
          <w:color w:val="000000"/>
          <w:sz w:val="19"/>
          <w:szCs w:val="19"/>
        </w:rPr>
        <w:t xml:space="preserve">Zone 2 – </w:t>
      </w:r>
      <w:r w:rsidR="00D437E9">
        <w:rPr>
          <w:rStyle w:val="Strong"/>
          <w:rFonts w:ascii="Arial" w:hAnsi="Arial" w:cs="Arial"/>
          <w:color w:val="000000"/>
          <w:sz w:val="19"/>
          <w:szCs w:val="19"/>
        </w:rPr>
        <w:t>Penobscot Bay</w:t>
      </w:r>
      <w:r>
        <w:rPr>
          <w:rStyle w:val="Strong"/>
          <w:rFonts w:ascii="Arial" w:hAnsi="Arial" w:cs="Arial"/>
          <w:color w:val="000000"/>
          <w:sz w:val="19"/>
          <w:szCs w:val="19"/>
        </w:rPr>
        <w:t xml:space="preserve"> to Lubec-Campobello Island Bridge</w:t>
      </w:r>
    </w:p>
    <w:p w:rsidR="008B70A4" w:rsidRDefault="004D7602" w:rsidP="008B70A4">
      <w:pPr>
        <w:pStyle w:val="Normal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Harvesters have been </w:t>
      </w:r>
      <w:r w:rsidR="00BA1412">
        <w:rPr>
          <w:rFonts w:ascii="Arial" w:hAnsi="Arial" w:cs="Arial"/>
          <w:color w:val="000000"/>
          <w:sz w:val="19"/>
          <w:szCs w:val="19"/>
        </w:rPr>
        <w:t xml:space="preserve">fishing </w:t>
      </w:r>
      <w:r>
        <w:rPr>
          <w:rFonts w:ascii="Arial" w:hAnsi="Arial" w:cs="Arial"/>
          <w:color w:val="000000"/>
          <w:sz w:val="19"/>
          <w:szCs w:val="19"/>
        </w:rPr>
        <w:t xml:space="preserve">the </w:t>
      </w:r>
      <w:r w:rsidR="00D437E9">
        <w:rPr>
          <w:rFonts w:ascii="Arial" w:hAnsi="Arial" w:cs="Arial"/>
          <w:color w:val="000000"/>
          <w:sz w:val="19"/>
          <w:szCs w:val="19"/>
        </w:rPr>
        <w:t xml:space="preserve">Lower Blue Hill </w:t>
      </w:r>
      <w:r>
        <w:rPr>
          <w:rFonts w:ascii="Arial" w:hAnsi="Arial" w:cs="Arial"/>
          <w:color w:val="000000"/>
          <w:sz w:val="19"/>
          <w:szCs w:val="19"/>
        </w:rPr>
        <w:t xml:space="preserve">and Jonesport </w:t>
      </w:r>
      <w:r w:rsidR="00BA1412">
        <w:rPr>
          <w:rFonts w:ascii="Arial" w:hAnsi="Arial" w:cs="Arial"/>
          <w:color w:val="000000"/>
          <w:sz w:val="19"/>
          <w:szCs w:val="19"/>
        </w:rPr>
        <w:t xml:space="preserve">areas </w:t>
      </w:r>
      <w:r w:rsidR="00144385">
        <w:rPr>
          <w:rFonts w:ascii="Arial" w:hAnsi="Arial" w:cs="Arial"/>
          <w:color w:val="000000"/>
          <w:sz w:val="19"/>
          <w:szCs w:val="19"/>
        </w:rPr>
        <w:t xml:space="preserve">and </w:t>
      </w:r>
      <w:r>
        <w:rPr>
          <w:rFonts w:ascii="Arial" w:hAnsi="Arial" w:cs="Arial"/>
          <w:color w:val="000000"/>
          <w:sz w:val="19"/>
          <w:szCs w:val="19"/>
        </w:rPr>
        <w:t xml:space="preserve">have reported regularly landing U-10s. In-season monitoring efforts </w:t>
      </w:r>
      <w:r w:rsidR="00144385">
        <w:rPr>
          <w:rFonts w:ascii="Arial" w:hAnsi="Arial" w:cs="Arial"/>
          <w:color w:val="000000"/>
          <w:sz w:val="19"/>
          <w:szCs w:val="19"/>
        </w:rPr>
        <w:t xml:space="preserve">have </w:t>
      </w:r>
      <w:r w:rsidR="00BA1412">
        <w:rPr>
          <w:rFonts w:ascii="Arial" w:hAnsi="Arial" w:cs="Arial"/>
          <w:color w:val="000000"/>
          <w:sz w:val="19"/>
          <w:szCs w:val="19"/>
        </w:rPr>
        <w:t>determined that the Narraguagus/Pigeon Hill Bay Rotational Area and the Chandler Bay are</w:t>
      </w:r>
      <w:r w:rsidR="00144385">
        <w:rPr>
          <w:rFonts w:ascii="Arial" w:hAnsi="Arial" w:cs="Arial"/>
          <w:color w:val="000000"/>
          <w:sz w:val="19"/>
          <w:szCs w:val="19"/>
        </w:rPr>
        <w:t xml:space="preserve">a have both met harvest targets, so </w:t>
      </w:r>
      <w:r w:rsidR="00BA1412">
        <w:rPr>
          <w:rFonts w:ascii="Arial" w:hAnsi="Arial" w:cs="Arial"/>
          <w:color w:val="000000"/>
          <w:sz w:val="19"/>
          <w:szCs w:val="19"/>
        </w:rPr>
        <w:t>targeted closures for both these areas will be implemented January 1, 2016. However, fishermen have already moved out of these areas and continue to report good catches</w:t>
      </w:r>
      <w:r w:rsidR="00144385">
        <w:rPr>
          <w:rFonts w:ascii="Arial" w:hAnsi="Arial" w:cs="Arial"/>
          <w:color w:val="000000"/>
          <w:sz w:val="19"/>
          <w:szCs w:val="19"/>
        </w:rPr>
        <w:t xml:space="preserve"> elsewhere in Zone 2</w:t>
      </w:r>
      <w:r w:rsidR="00BA1412">
        <w:rPr>
          <w:rFonts w:ascii="Arial" w:hAnsi="Arial" w:cs="Arial"/>
          <w:color w:val="000000"/>
          <w:sz w:val="19"/>
          <w:szCs w:val="19"/>
        </w:rPr>
        <w:t xml:space="preserve">. </w:t>
      </w:r>
    </w:p>
    <w:p w:rsidR="008B70A4" w:rsidRDefault="008B70A4" w:rsidP="008B70A4">
      <w:pPr>
        <w:pStyle w:val="Normal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Style w:val="Strong"/>
          <w:rFonts w:ascii="Arial" w:hAnsi="Arial" w:cs="Arial"/>
          <w:color w:val="000000"/>
          <w:sz w:val="19"/>
          <w:szCs w:val="19"/>
        </w:rPr>
        <w:t>Zone 3 – Maine Territorial Coastal Waters North and East of Lubec-Campobello Island Bridge</w:t>
      </w:r>
    </w:p>
    <w:p w:rsidR="008B70A4" w:rsidRDefault="00BA1412" w:rsidP="008B70A4">
      <w:pPr>
        <w:pStyle w:val="Normal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 few boats have begun to move into Zone 3 from off-shore areas as weather has deteriorated, however</w:t>
      </w:r>
      <w:r w:rsidR="00144385">
        <w:rPr>
          <w:rFonts w:ascii="Arial" w:hAnsi="Arial" w:cs="Arial"/>
          <w:color w:val="000000"/>
          <w:sz w:val="19"/>
          <w:szCs w:val="19"/>
        </w:rPr>
        <w:t>, harvesters continue to report</w:t>
      </w:r>
      <w:r>
        <w:rPr>
          <w:rFonts w:ascii="Arial" w:hAnsi="Arial" w:cs="Arial"/>
          <w:color w:val="000000"/>
          <w:sz w:val="19"/>
          <w:szCs w:val="19"/>
        </w:rPr>
        <w:t xml:space="preserve"> strong catches, landing their </w:t>
      </w:r>
      <w:r w:rsidR="008D2500">
        <w:rPr>
          <w:rFonts w:ascii="Arial" w:hAnsi="Arial" w:cs="Arial"/>
          <w:color w:val="000000"/>
          <w:sz w:val="19"/>
          <w:szCs w:val="19"/>
        </w:rPr>
        <w:t xml:space="preserve">limit of </w:t>
      </w:r>
      <w:r>
        <w:rPr>
          <w:rFonts w:ascii="Arial" w:hAnsi="Arial" w:cs="Arial"/>
          <w:color w:val="000000"/>
          <w:sz w:val="19"/>
          <w:szCs w:val="19"/>
        </w:rPr>
        <w:t>scallops in a few hours with a large proportion of them being reported a</w:t>
      </w:r>
      <w:r w:rsidR="00144385"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z w:val="19"/>
          <w:szCs w:val="19"/>
        </w:rPr>
        <w:t xml:space="preserve"> U10s. </w:t>
      </w:r>
    </w:p>
    <w:p w:rsidR="008B70A4" w:rsidRDefault="006D3D25" w:rsidP="008B70A4">
      <w:pPr>
        <w:pStyle w:val="Normal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hyperlink r:id="rId6" w:history="1">
        <w:r w:rsidR="008B70A4">
          <w:rPr>
            <w:rStyle w:val="Hyperlink"/>
            <w:rFonts w:ascii="Arial" w:hAnsi="Arial" w:cs="Arial"/>
            <w:color w:val="3366CC"/>
            <w:sz w:val="19"/>
            <w:szCs w:val="19"/>
          </w:rPr>
          <w:t xml:space="preserve">For information </w:t>
        </w:r>
        <w:proofErr w:type="gramStart"/>
        <w:r w:rsidR="008B70A4">
          <w:rPr>
            <w:rStyle w:val="Hyperlink"/>
            <w:rFonts w:ascii="Arial" w:hAnsi="Arial" w:cs="Arial"/>
            <w:color w:val="3366CC"/>
            <w:sz w:val="19"/>
            <w:szCs w:val="19"/>
          </w:rPr>
          <w:t>on the 2016-17 Maine Scallop Season,</w:t>
        </w:r>
        <w:proofErr w:type="gramEnd"/>
        <w:r w:rsidR="008B70A4">
          <w:rPr>
            <w:rStyle w:val="Hyperlink"/>
            <w:rFonts w:ascii="Arial" w:hAnsi="Arial" w:cs="Arial"/>
            <w:color w:val="3366CC"/>
            <w:sz w:val="19"/>
            <w:szCs w:val="19"/>
          </w:rPr>
          <w:t xml:space="preserve"> visit the Maine DMR website</w:t>
        </w:r>
      </w:hyperlink>
    </w:p>
    <w:p w:rsidR="001E3641" w:rsidRDefault="001E3641"/>
    <w:sectPr w:rsidR="001E3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A4"/>
    <w:rsid w:val="000456DC"/>
    <w:rsid w:val="00092B23"/>
    <w:rsid w:val="00144385"/>
    <w:rsid w:val="001E3641"/>
    <w:rsid w:val="004D7602"/>
    <w:rsid w:val="006D3D25"/>
    <w:rsid w:val="007471C2"/>
    <w:rsid w:val="008B70A4"/>
    <w:rsid w:val="008D2500"/>
    <w:rsid w:val="00B25BCB"/>
    <w:rsid w:val="00BA1412"/>
    <w:rsid w:val="00D437E9"/>
    <w:rsid w:val="00E136A5"/>
    <w:rsid w:val="00E5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70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B70A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3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7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70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B70A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3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7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ine.gov/dmr/science-research/species/scallops/management/2016-17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D179-54ED-49C5-81D9-1FCCFEE3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Jeff</dc:creator>
  <cp:lastModifiedBy>Cheney, Trisha</cp:lastModifiedBy>
  <cp:revision>3</cp:revision>
  <dcterms:created xsi:type="dcterms:W3CDTF">2016-12-29T18:15:00Z</dcterms:created>
  <dcterms:modified xsi:type="dcterms:W3CDTF">2016-12-29T18:19:00Z</dcterms:modified>
</cp:coreProperties>
</file>