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01A94" w14:textId="3F72D205" w:rsidR="00D24345" w:rsidRDefault="00D24345"/>
    <w:p w14:paraId="14C05313" w14:textId="62098657" w:rsidR="00D23F85" w:rsidRPr="006616DB" w:rsidRDefault="006616DB" w:rsidP="00D23F85">
      <w:pPr>
        <w:jc w:val="center"/>
        <w:rPr>
          <w:rFonts w:ascii="Arial" w:hAnsi="Arial" w:cs="Arial"/>
          <w:b/>
          <w:bCs/>
          <w:color w:val="101820"/>
          <w:sz w:val="36"/>
          <w:szCs w:val="36"/>
        </w:rPr>
      </w:pP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The </w:t>
      </w:r>
      <w:r>
        <w:rPr>
          <w:rFonts w:ascii="Arial" w:hAnsi="Arial" w:cs="Arial"/>
          <w:b/>
          <w:bCs/>
          <w:color w:val="101820"/>
          <w:sz w:val="36"/>
          <w:szCs w:val="36"/>
        </w:rPr>
        <w:t>M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ontgomery </w:t>
      </w:r>
      <w:r>
        <w:rPr>
          <w:rFonts w:ascii="Arial" w:hAnsi="Arial" w:cs="Arial"/>
          <w:b/>
          <w:bCs/>
          <w:color w:val="101820"/>
          <w:sz w:val="36"/>
          <w:szCs w:val="36"/>
        </w:rPr>
        <w:t>C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ounty </w:t>
      </w:r>
      <w:r>
        <w:rPr>
          <w:rFonts w:ascii="Arial" w:hAnsi="Arial" w:cs="Arial"/>
          <w:b/>
          <w:bCs/>
          <w:color w:val="101820"/>
          <w:sz w:val="36"/>
          <w:szCs w:val="36"/>
        </w:rPr>
        <w:t>C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ommunity </w:t>
      </w:r>
      <w:r>
        <w:rPr>
          <w:rFonts w:ascii="Arial" w:hAnsi="Arial" w:cs="Arial"/>
          <w:b/>
          <w:bCs/>
          <w:color w:val="101820"/>
          <w:sz w:val="36"/>
          <w:szCs w:val="36"/>
        </w:rPr>
        <w:t>A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ction </w:t>
      </w:r>
      <w:r>
        <w:rPr>
          <w:rFonts w:ascii="Arial" w:hAnsi="Arial" w:cs="Arial"/>
          <w:b/>
          <w:bCs/>
          <w:color w:val="101820"/>
          <w:sz w:val="36"/>
          <w:szCs w:val="36"/>
        </w:rPr>
        <w:t>A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>gency</w:t>
      </w:r>
    </w:p>
    <w:p w14:paraId="6CCD4768" w14:textId="6BF29E87" w:rsidR="000D5011" w:rsidRPr="006616DB" w:rsidRDefault="006616DB" w:rsidP="00D23F85">
      <w:pPr>
        <w:jc w:val="center"/>
        <w:rPr>
          <w:b/>
          <w:bCs/>
          <w:sz w:val="36"/>
          <w:szCs w:val="36"/>
        </w:rPr>
      </w:pP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Volunteer </w:t>
      </w:r>
      <w:r>
        <w:rPr>
          <w:rFonts w:ascii="Arial" w:hAnsi="Arial" w:cs="Arial"/>
          <w:b/>
          <w:bCs/>
          <w:color w:val="101820"/>
          <w:sz w:val="36"/>
          <w:szCs w:val="36"/>
        </w:rPr>
        <w:t>I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ncome </w:t>
      </w:r>
      <w:r>
        <w:rPr>
          <w:rFonts w:ascii="Arial" w:hAnsi="Arial" w:cs="Arial"/>
          <w:b/>
          <w:bCs/>
          <w:color w:val="101820"/>
          <w:sz w:val="36"/>
          <w:szCs w:val="36"/>
        </w:rPr>
        <w:t>T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ax </w:t>
      </w:r>
      <w:r>
        <w:rPr>
          <w:rFonts w:ascii="Arial" w:hAnsi="Arial" w:cs="Arial"/>
          <w:b/>
          <w:bCs/>
          <w:color w:val="101820"/>
          <w:sz w:val="36"/>
          <w:szCs w:val="36"/>
        </w:rPr>
        <w:t>A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>ssistance (</w:t>
      </w:r>
      <w:r>
        <w:rPr>
          <w:rFonts w:ascii="Arial" w:hAnsi="Arial" w:cs="Arial"/>
          <w:b/>
          <w:bCs/>
          <w:color w:val="101820"/>
          <w:sz w:val="36"/>
          <w:szCs w:val="36"/>
        </w:rPr>
        <w:t>VITA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>) program</w:t>
      </w:r>
      <w:r>
        <w:rPr>
          <w:rFonts w:ascii="Arial" w:hAnsi="Arial" w:cs="Arial"/>
          <w:b/>
          <w:bCs/>
          <w:color w:val="101820"/>
          <w:sz w:val="36"/>
          <w:szCs w:val="36"/>
        </w:rPr>
        <w:t xml:space="preserve"> 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>i</w:t>
      </w:r>
      <w:r w:rsidR="00D23F85" w:rsidRPr="006616DB">
        <w:rPr>
          <w:rFonts w:ascii="Arial" w:hAnsi="Arial" w:cs="Arial"/>
          <w:b/>
          <w:bCs/>
          <w:color w:val="101820"/>
          <w:sz w:val="36"/>
          <w:szCs w:val="36"/>
        </w:rPr>
        <w:t>nvite</w:t>
      </w:r>
      <w:r w:rsidR="000033E3" w:rsidRPr="006616DB">
        <w:rPr>
          <w:rFonts w:ascii="Arial" w:hAnsi="Arial" w:cs="Arial"/>
          <w:b/>
          <w:bCs/>
          <w:color w:val="101820"/>
          <w:sz w:val="36"/>
          <w:szCs w:val="36"/>
        </w:rPr>
        <w:t>s</w:t>
      </w:r>
      <w:r w:rsidRPr="006616DB">
        <w:rPr>
          <w:rFonts w:ascii="Arial" w:hAnsi="Arial" w:cs="Arial"/>
          <w:b/>
          <w:bCs/>
          <w:color w:val="101820"/>
          <w:sz w:val="36"/>
          <w:szCs w:val="36"/>
        </w:rPr>
        <w:t xml:space="preserve"> community members to stop by the</w:t>
      </w:r>
    </w:p>
    <w:p w14:paraId="40BA6F64" w14:textId="01F31EEC" w:rsidR="000D5011" w:rsidRDefault="000D5011"/>
    <w:p w14:paraId="201354AC" w14:textId="7E9D1A96" w:rsidR="00D23F85" w:rsidRPr="006616DB" w:rsidRDefault="000D5011" w:rsidP="00D23F85">
      <w:pPr>
        <w:jc w:val="center"/>
        <w:rPr>
          <w:rFonts w:ascii="Arial" w:hAnsi="Arial" w:cs="Arial"/>
          <w:b/>
          <w:bCs/>
          <w:color w:val="101820"/>
          <w:sz w:val="52"/>
          <w:szCs w:val="52"/>
        </w:rPr>
      </w:pPr>
      <w:r w:rsidRPr="006616DB">
        <w:rPr>
          <w:rFonts w:ascii="Arial" w:hAnsi="Arial" w:cs="Arial"/>
          <w:b/>
          <w:bCs/>
          <w:color w:val="101820"/>
          <w:sz w:val="52"/>
          <w:szCs w:val="52"/>
        </w:rPr>
        <w:t>WorkSource Montgomery Community Impact Team and Mobile Job Center</w:t>
      </w:r>
    </w:p>
    <w:p w14:paraId="4D5BBC3D" w14:textId="666EFA20" w:rsidR="00D23F85" w:rsidRDefault="00D23F85" w:rsidP="00445211">
      <w:pPr>
        <w:rPr>
          <w:rFonts w:ascii="Arial" w:hAnsi="Arial" w:cs="Arial"/>
          <w:color w:val="101820"/>
          <w:kern w:val="0"/>
          <w14:ligatures w14:val="none"/>
        </w:rPr>
      </w:pPr>
    </w:p>
    <w:p w14:paraId="72B2DB19" w14:textId="7F6DBEB3" w:rsidR="00D23F85" w:rsidRDefault="001C6757" w:rsidP="001C6757">
      <w:pPr>
        <w:shd w:val="clear" w:color="auto" w:fill="FFFFFF"/>
        <w:spacing w:after="384"/>
        <w:jc w:val="center"/>
        <w:textAlignment w:val="baseline"/>
        <w:rPr>
          <w:rFonts w:ascii="Arial" w:hAnsi="Arial" w:cs="Arial"/>
          <w:color w:val="101820"/>
          <w:kern w:val="0"/>
          <w14:ligatures w14:val="none"/>
        </w:rPr>
      </w:pPr>
      <w:r>
        <w:rPr>
          <w:rFonts w:ascii="Arial" w:hAnsi="Arial" w:cs="Arial"/>
          <w:noProof/>
          <w:color w:val="101820"/>
          <w:kern w:val="0"/>
          <w14:ligatures w14:val="none"/>
        </w:rPr>
        <w:drawing>
          <wp:inline distT="0" distB="0" distL="0" distR="0" wp14:anchorId="24F16AAD" wp14:editId="00BAE326">
            <wp:extent cx="3198689" cy="1825622"/>
            <wp:effectExtent l="0" t="0" r="1905" b="3810"/>
            <wp:docPr id="7341856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32" cy="18312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C06936" w14:textId="77777777" w:rsidR="000033E3" w:rsidRPr="006616DB" w:rsidRDefault="000033E3" w:rsidP="000033E3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6616DB">
        <w:rPr>
          <w:rFonts w:ascii="Arial" w:hAnsi="Arial" w:cs="Arial"/>
          <w:b/>
          <w:bCs/>
          <w:sz w:val="36"/>
          <w:szCs w:val="36"/>
        </w:rPr>
        <w:t>DATE:  October 29, 2024</w:t>
      </w:r>
    </w:p>
    <w:p w14:paraId="60911674" w14:textId="77777777" w:rsidR="000033E3" w:rsidRPr="00B804A6" w:rsidRDefault="000033E3" w:rsidP="000033E3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3917582D" w14:textId="77777777" w:rsidR="000033E3" w:rsidRPr="006616DB" w:rsidRDefault="000033E3" w:rsidP="000033E3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6616DB">
        <w:rPr>
          <w:rFonts w:ascii="Arial" w:hAnsi="Arial" w:cs="Arial"/>
          <w:b/>
          <w:bCs/>
          <w:sz w:val="36"/>
          <w:szCs w:val="36"/>
        </w:rPr>
        <w:t>TIME:  11am – 2 pm</w:t>
      </w:r>
    </w:p>
    <w:p w14:paraId="4F9E8FBD" w14:textId="77777777" w:rsidR="000033E3" w:rsidRPr="00B804A6" w:rsidRDefault="000033E3" w:rsidP="000033E3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14:paraId="2A358AB7" w14:textId="7BC3DDF7" w:rsidR="000033E3" w:rsidRDefault="000033E3" w:rsidP="006616DB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 w:rsidRPr="006616DB">
        <w:rPr>
          <w:rFonts w:ascii="Arial" w:hAnsi="Arial" w:cs="Arial"/>
          <w:b/>
          <w:bCs/>
          <w:sz w:val="36"/>
          <w:szCs w:val="36"/>
        </w:rPr>
        <w:t>LOCATION:  1401 Rockville Pike</w:t>
      </w:r>
      <w:r w:rsidR="006616DB">
        <w:rPr>
          <w:rFonts w:ascii="Arial" w:hAnsi="Arial" w:cs="Arial"/>
          <w:b/>
          <w:bCs/>
          <w:sz w:val="36"/>
          <w:szCs w:val="36"/>
        </w:rPr>
        <w:t xml:space="preserve"> </w:t>
      </w:r>
      <w:r w:rsidRPr="006616DB">
        <w:rPr>
          <w:rFonts w:ascii="Arial" w:hAnsi="Arial" w:cs="Arial"/>
          <w:b/>
          <w:bCs/>
          <w:sz w:val="36"/>
          <w:szCs w:val="36"/>
        </w:rPr>
        <w:t>(FRONT PARKING LOT)</w:t>
      </w:r>
    </w:p>
    <w:p w14:paraId="0F94A30B" w14:textId="77777777" w:rsidR="006616DB" w:rsidRPr="00B804A6" w:rsidRDefault="006616DB" w:rsidP="006616DB">
      <w:pPr>
        <w:contextualSpacing/>
        <w:jc w:val="center"/>
        <w:rPr>
          <w:rFonts w:ascii="Arial" w:hAnsi="Arial" w:cs="Arial"/>
          <w:color w:val="101820"/>
          <w:kern w:val="0"/>
          <w14:ligatures w14:val="none"/>
        </w:rPr>
      </w:pPr>
    </w:p>
    <w:p w14:paraId="5A75626A" w14:textId="619EB9F1" w:rsidR="00F317F5" w:rsidRDefault="00F317F5" w:rsidP="00445211">
      <w:pPr>
        <w:shd w:val="clear" w:color="auto" w:fill="FFFFFF"/>
        <w:spacing w:after="384"/>
        <w:jc w:val="center"/>
        <w:textAlignment w:val="baseline"/>
        <w:rPr>
          <w:rFonts w:ascii="Arial" w:hAnsi="Arial" w:cs="Arial"/>
          <w:color w:val="101820"/>
          <w:kern w:val="0"/>
          <w:sz w:val="32"/>
          <w:szCs w:val="32"/>
          <w14:ligatures w14:val="none"/>
        </w:rPr>
      </w:pPr>
      <w:r>
        <w:rPr>
          <w:rFonts w:ascii="Arial" w:hAnsi="Arial" w:cs="Arial"/>
          <w:color w:val="101820"/>
          <w:kern w:val="0"/>
          <w:sz w:val="32"/>
          <w:szCs w:val="32"/>
          <w14:ligatures w14:val="none"/>
        </w:rPr>
        <w:t>The Mobile Job Center travels throughout Montgomery County, providing residents with a convenient opportunity to search for and apply for jobs. Staff members are available to assist jobseekers and offer guidance during this process.</w:t>
      </w:r>
    </w:p>
    <w:p w14:paraId="52B2DE92" w14:textId="3701C87E" w:rsidR="00FF039D" w:rsidRPr="00F317F5" w:rsidRDefault="00FF039D" w:rsidP="00445211">
      <w:pPr>
        <w:shd w:val="clear" w:color="auto" w:fill="FFFFFF"/>
        <w:spacing w:after="384"/>
        <w:jc w:val="center"/>
        <w:textAlignment w:val="baseline"/>
        <w:rPr>
          <w:rFonts w:ascii="Arial" w:hAnsi="Arial" w:cs="Arial"/>
          <w:color w:val="101820"/>
          <w:kern w:val="0"/>
          <w:sz w:val="28"/>
          <w:szCs w:val="28"/>
          <w14:ligatures w14:val="none"/>
        </w:rPr>
      </w:pPr>
      <w:r w:rsidRPr="00F317F5">
        <w:rPr>
          <w:rFonts w:ascii="Arial" w:hAnsi="Arial" w:cs="Arial"/>
          <w:color w:val="101820"/>
          <w:kern w:val="0"/>
          <w:sz w:val="28"/>
          <w:szCs w:val="28"/>
          <w14:ligatures w14:val="none"/>
        </w:rPr>
        <w:t>WSM connects</w:t>
      </w:r>
      <w:r w:rsidRPr="00F317F5">
        <w:rPr>
          <w:rFonts w:ascii="Arial" w:hAnsi="Arial" w:cs="Arial"/>
          <w:b/>
          <w:bCs/>
          <w:color w:val="101820"/>
          <w:kern w:val="0"/>
          <w:sz w:val="28"/>
          <w:szCs w:val="28"/>
          <w14:ligatures w14:val="none"/>
        </w:rPr>
        <w:t> </w:t>
      </w:r>
      <w:hyperlink r:id="rId7" w:history="1">
        <w:r w:rsidRPr="00F317F5">
          <w:rPr>
            <w:rFonts w:ascii="Arial" w:hAnsi="Arial" w:cs="Arial"/>
            <w:b/>
            <w:bCs/>
            <w:color w:val="0000FF"/>
            <w:kern w:val="0"/>
            <w:sz w:val="28"/>
            <w:szCs w:val="28"/>
            <w:u w:val="single"/>
            <w14:ligatures w14:val="none"/>
          </w:rPr>
          <w:t>jobseekers</w:t>
        </w:r>
      </w:hyperlink>
      <w:r w:rsidRPr="00F317F5">
        <w:rPr>
          <w:rFonts w:ascii="Arial" w:hAnsi="Arial" w:cs="Arial"/>
          <w:color w:val="101820"/>
          <w:kern w:val="0"/>
          <w:sz w:val="28"/>
          <w:szCs w:val="28"/>
          <w14:ligatures w14:val="none"/>
        </w:rPr>
        <w:t> to </w:t>
      </w:r>
      <w:hyperlink r:id="rId8" w:history="1">
        <w:r w:rsidRPr="00F317F5">
          <w:rPr>
            <w:rFonts w:ascii="Arial" w:hAnsi="Arial" w:cs="Arial"/>
            <w:b/>
            <w:bCs/>
            <w:color w:val="0000FF"/>
            <w:kern w:val="0"/>
            <w:sz w:val="28"/>
            <w:szCs w:val="28"/>
            <w:u w:val="single"/>
            <w14:ligatures w14:val="none"/>
          </w:rPr>
          <w:t>employers</w:t>
        </w:r>
      </w:hyperlink>
      <w:r w:rsidRPr="00F317F5">
        <w:rPr>
          <w:rFonts w:ascii="Arial" w:hAnsi="Arial" w:cs="Arial"/>
          <w:color w:val="101820"/>
          <w:kern w:val="0"/>
          <w:sz w:val="28"/>
          <w:szCs w:val="28"/>
          <w14:ligatures w14:val="none"/>
        </w:rPr>
        <w:t> and employers to jobseekers. WSM provides local job seekers with comprehensive employment and training services to promote economic sufficiency. For employers, WSM provides a robust set of business services and programs to help meet the talent needs of today and tomorrow.</w:t>
      </w:r>
    </w:p>
    <w:p w14:paraId="7FE56EEB" w14:textId="61EE70D9" w:rsidR="00FF039D" w:rsidRPr="00921124" w:rsidRDefault="00B804A6" w:rsidP="006616DB">
      <w:pPr>
        <w:pStyle w:val="NormalWeb"/>
        <w:jc w:val="center"/>
        <w:rPr>
          <w:rFonts w:asciiTheme="minorHAnsi" w:hAnsiTheme="minorHAnsi" w:cstheme="minorHAnsi"/>
          <w:b/>
          <w:bCs/>
          <w:sz w:val="33"/>
          <w:szCs w:val="33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C0FF3" wp14:editId="2087F7B4">
                <wp:simplePos x="0" y="0"/>
                <wp:positionH relativeFrom="margin">
                  <wp:align>right</wp:align>
                </wp:positionH>
                <wp:positionV relativeFrom="paragraph">
                  <wp:posOffset>1247775</wp:posOffset>
                </wp:positionV>
                <wp:extent cx="7096125" cy="390525"/>
                <wp:effectExtent l="0" t="0" r="0" b="0"/>
                <wp:wrapNone/>
                <wp:docPr id="78246495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A34F7" w14:textId="77777777" w:rsidR="00B804A6" w:rsidRPr="00B804A6" w:rsidRDefault="00B804A6" w:rsidP="00B804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804A6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To request accommodations, please call 240-777-1123 or send email to</w:t>
                            </w:r>
                          </w:p>
                          <w:p w14:paraId="02953869" w14:textId="5F7EA3E5" w:rsidR="00B804A6" w:rsidRPr="00B804A6" w:rsidRDefault="00B804A6" w:rsidP="00B804A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804A6">
                              <w:rPr>
                                <w:rFonts w:ascii="Arial" w:hAnsi="Arial" w:cs="Arial"/>
                                <w:b/>
                                <w:bCs/>
                                <w:color w:val="006A31"/>
                                <w:kern w:val="0"/>
                                <w:sz w:val="20"/>
                                <w:szCs w:val="20"/>
                              </w:rPr>
                              <w:t xml:space="preserve">VITA@montgomerycountymd.gov </w:t>
                            </w:r>
                            <w:r w:rsidRPr="00B804A6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TTY users, please call Maryland Relay 711.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6C0F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07.55pt;margin-top:98.25pt;width:558.75pt;height:30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BXFwIAACwEAAAOAAAAZHJzL2Uyb0RvYy54bWysU8tu2zAQvBfoPxC815Id24kFy4GbwEUB&#10;IwngFDnTFGkJoLgsSVtyv75LSn4g7SnIhdrlrvYxM5zft7UiB2FdBTqnw0FKidAcikrvcvrrdfXt&#10;jhLnmS6YAi1yehSO3i++fpk3JhMjKEEVwhIsol3WmJyW3pssSRwvRc3cAIzQGJRga+bRtbuksKzB&#10;6rVKRmk6TRqwhbHAhXN4+9gF6SLWl1Jw/yylE56onOJsPp42nttwJos5y3aWmbLi/RjsA1PUrNLY&#10;9FzqkXlG9rb6p1RdcQsOpB9wqBOQsuIi7oDbDNN322xKZkTcBcFx5gyT+7yy/OmwMS+W+PY7tEhg&#10;AKQxLnN4GfZppa3DFyclGEcIj2fYROsJx8vbdDYdjiaUcIzdzNIJ2lgmufxtrPM/BNQkGDm1SEtE&#10;ix3Wznepp5TQTMOqUipSozRpcjq9maTxh3MEiyuNPS6zBsu327ZfYAvFEfey0FHuDF9V2HzNnH9h&#10;FjnGVVC3/hkPqQCbQG9RUoL987/7kI/QY5SSBjWTU/d7z6ygRP3USMpsOB4HkUVnPLkdoWOvI9vr&#10;iN7XD4CyHOILMTyaId+rkykt1G8o72XoiiGmOfbOqT+ZD75TMj4PLpbLmISyMsyv9cbwUDrAGaB9&#10;bd+YNT3+Hpl7gpO6WPaOhi63I2K59yCryFEAuEO1xx0lGVnun0/Q/LUfsy6PfPEXAAD//wMAUEsD&#10;BBQABgAIAAAAIQCw6FDu4AAAAAkBAAAPAAAAZHJzL2Rvd25yZXYueG1sTI9BT4NAEIXvJv6HzZh4&#10;swskVESWpiFpTIweWnvxNrBTILK7yG5b9Nc7PdnbzLyXN98rVrMZxIkm3zurIF5EIMg2Tve2VbD/&#10;2DxkIHxAq3FwlhT8kIdVeXtTYK7d2W7ptAut4BDrc1TQhTDmUvqmI4N+4UayrB3cZDDwOrVST3jm&#10;cDPIJIqW0mBv+UOHI1UdNV+7o1HwWm3ecVsnJvsdqpe3w3r83n+mSt3fzetnEIHm8G+GCz6jQ8lM&#10;tTta7cWggIsEvj4tUxAXOY4feaoVJGkWgSwLed2g/AMAAP//AwBQSwECLQAUAAYACAAAACEAtoM4&#10;kv4AAADhAQAAEwAAAAAAAAAAAAAAAAAAAAAAW0NvbnRlbnRfVHlwZXNdLnhtbFBLAQItABQABgAI&#10;AAAAIQA4/SH/1gAAAJQBAAALAAAAAAAAAAAAAAAAAC8BAABfcmVscy8ucmVsc1BLAQItABQABgAI&#10;AAAAIQCvY8BXFwIAACwEAAAOAAAAAAAAAAAAAAAAAC4CAABkcnMvZTJvRG9jLnhtbFBLAQItABQA&#10;BgAIAAAAIQCw6FDu4AAAAAkBAAAPAAAAAAAAAAAAAAAAAHEEAABkcnMvZG93bnJldi54bWxQSwUG&#10;AAAAAAQABADzAAAAfgUAAAAA&#10;" filled="f" stroked="f" strokeweight=".5pt">
                <v:textbox>
                  <w:txbxContent>
                    <w:p w14:paraId="226A34F7" w14:textId="77777777" w:rsidR="00B804A6" w:rsidRPr="00B804A6" w:rsidRDefault="00B804A6" w:rsidP="00B804A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B804A6"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To request accommodations, please call 240-777-1123 or send email to</w:t>
                      </w:r>
                    </w:p>
                    <w:p w14:paraId="02953869" w14:textId="5F7EA3E5" w:rsidR="00B804A6" w:rsidRPr="00B804A6" w:rsidRDefault="00B804A6" w:rsidP="00B804A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804A6">
                        <w:rPr>
                          <w:rFonts w:ascii="Arial" w:hAnsi="Arial" w:cs="Arial"/>
                          <w:b/>
                          <w:bCs/>
                          <w:color w:val="006A31"/>
                          <w:kern w:val="0"/>
                          <w:sz w:val="20"/>
                          <w:szCs w:val="20"/>
                        </w:rPr>
                        <w:t xml:space="preserve">VITA@montgomerycountymd.gov </w:t>
                      </w:r>
                      <w:r w:rsidRPr="00B804A6">
                        <w:rPr>
                          <w:rFonts w:ascii="Arial" w:hAnsi="Arial" w:cs="Arial"/>
                          <w:color w:val="000000"/>
                          <w:kern w:val="0"/>
                          <w:sz w:val="20"/>
                          <w:szCs w:val="20"/>
                        </w:rPr>
                        <w:t>TTY users, please call Maryland Relay 711.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6D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667E6" wp14:editId="2F935822">
                <wp:simplePos x="0" y="0"/>
                <wp:positionH relativeFrom="column">
                  <wp:posOffset>523875</wp:posOffset>
                </wp:positionH>
                <wp:positionV relativeFrom="paragraph">
                  <wp:posOffset>946150</wp:posOffset>
                </wp:positionV>
                <wp:extent cx="2495550" cy="333375"/>
                <wp:effectExtent l="0" t="0" r="0" b="9525"/>
                <wp:wrapNone/>
                <wp:docPr id="61996112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3DDCC" w14:textId="707D1075" w:rsidR="006616DB" w:rsidRPr="00B804A6" w:rsidRDefault="006616DB" w:rsidP="006616D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804A6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Montgomerycountymd.gov/CASHBACK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667E6" id="Text Box 4" o:spid="_x0000_s1027" type="#_x0000_t202" style="position:absolute;left:0;text-align:left;margin-left:41.25pt;margin-top:74.5pt;width:196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RdLQIAAFsEAAAOAAAAZHJzL2Uyb0RvYy54bWysVEtvGjEQvlfqf7B8LwsEkmbFElEiqkoo&#10;iUSqnI3XZi15Pa5t2KW/vmPv8mjaU1UOZsYznsc33+zsoa01OQjnFZiCjgZDSoThUCqzK+j319Wn&#10;z5T4wEzJNBhR0KPw9GH+8cOssbkYQwW6FI5gEOPzxha0CsHmWeZ5JWrmB2CFQaMEV7OAqttlpWMN&#10;Rq91Nh4Ob7MGXGkdcOE93j52RjpP8aUUPDxL6UUguqBYW0inS+c2ntl8xvKdY7ZSvC+D/UMVNVMG&#10;k55DPbLAyN6pP0LVijvwIMOAQ52BlIqL1AN2Mxq+62ZTMStSLwiOt2eY/P8Ly58OG/viSGi/QIsD&#10;jIA01uceL2M/rXR1/MdKCdoRwuMZNtEGwvFyPLmfTqdo4mi7wd/dNIbJLq+t8+GrgJpEoaAOx5LQ&#10;Yoe1D53rySUm86BVuVJaJyVSQSy1IweGQ9Qh1YjBf/PShjQFvb3BMuIjA/F5F1kbrOXSU5RCu22J&#10;Kq/63UJ5RBgcdAzxlq8U1rpmPrwwh5TA9pDm4RkPqQFzQS9RUoH7+bf76I+TQislDVKsoP7HnjlB&#10;if5mcIb3o8kkcjIpk+ndGBV3bdleW8y+XgICMMKFsjyJ0T/okygd1G+4DYuYFU3McMxd0HASl6Ej&#10;Pm4TF4tFckIWWhbWZmN5DB2xi5N4bd+Ys/24Ag76CU5kZPm7qXW+HeqLfQCp0kgjzh2qPfzI4ESK&#10;ftviilzryevyTZj/AgAA//8DAFBLAwQUAAYACAAAACEAFqNK6OAAAAAKAQAADwAAAGRycy9kb3du&#10;cmV2LnhtbEyPTU+DQBCG7yb+h82YeDHtUlpsRZbGGLWJN0vVeNuyIxDZWcJuAf+940mP886T9yPb&#10;TrYVA/a+caRgMY9AIJXONFQpOBSPsw0IHzQZ3TpCBd/oYZufn2U6NW6kFxz2oRJsQj7VCuoQulRK&#10;X9ZotZ+7Dol/n663OvDZV9L0emRz28o4iq6l1Q1xQq07vK+x/NqfrIKPq+r92U9Pr+MyWXYPu6FY&#10;v5lCqcuL6e4WRMAp/MHwW5+rQ86dju5ExotWwSZOmGR9dcObGFitE1aOCuJokYDMM/l/Qv4DAAD/&#10;/wMAUEsBAi0AFAAGAAgAAAAhALaDOJL+AAAA4QEAABMAAAAAAAAAAAAAAAAAAAAAAFtDb250ZW50&#10;X1R5cGVzXS54bWxQSwECLQAUAAYACAAAACEAOP0h/9YAAACUAQAACwAAAAAAAAAAAAAAAAAvAQAA&#10;X3JlbHMvLnJlbHNQSwECLQAUAAYACAAAACEALY5kXS0CAABbBAAADgAAAAAAAAAAAAAAAAAuAgAA&#10;ZHJzL2Uyb0RvYy54bWxQSwECLQAUAAYACAAAACEAFqNK6OAAAAAKAQAADwAAAAAAAAAAAAAAAACH&#10;BAAAZHJzL2Rvd25yZXYueG1sUEsFBgAAAAAEAAQA8wAAAJQFAAAAAA==&#10;" fillcolor="white [3201]" stroked="f" strokeweight=".5pt">
                <v:textbox>
                  <w:txbxContent>
                    <w:p w14:paraId="0CD3DDCC" w14:textId="707D1075" w:rsidR="006616DB" w:rsidRPr="00B804A6" w:rsidRDefault="006616DB" w:rsidP="006616D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B804A6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Montgomerycountymd.gov/CASHBACK</w:t>
                      </w:r>
                    </w:p>
                  </w:txbxContent>
                </v:textbox>
              </v:shape>
            </w:pict>
          </mc:Fallback>
        </mc:AlternateContent>
      </w:r>
      <w:r w:rsidR="006616DB">
        <w:rPr>
          <w:noProof/>
        </w:rPr>
        <w:drawing>
          <wp:inline distT="0" distB="0" distL="0" distR="0" wp14:anchorId="2FA7A4D1" wp14:editId="2D3EE807">
            <wp:extent cx="1609725" cy="965835"/>
            <wp:effectExtent l="0" t="0" r="9525" b="5715"/>
            <wp:docPr id="57105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6DB">
        <w:tab/>
      </w:r>
      <w:r w:rsidR="006616DB">
        <w:tab/>
      </w:r>
      <w:r w:rsidR="006616DB">
        <w:rPr>
          <w:noProof/>
        </w:rPr>
        <w:drawing>
          <wp:inline distT="0" distB="0" distL="0" distR="0" wp14:anchorId="4701A14F" wp14:editId="6284D0DE">
            <wp:extent cx="806209" cy="809625"/>
            <wp:effectExtent l="0" t="0" r="0" b="0"/>
            <wp:docPr id="18749573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472" cy="81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6DB">
        <w:tab/>
        <w:t xml:space="preserve"> </w:t>
      </w:r>
      <w:r w:rsidR="006616DB">
        <w:tab/>
      </w:r>
      <w:r w:rsidR="006616DB">
        <w:rPr>
          <w:noProof/>
        </w:rPr>
        <w:drawing>
          <wp:inline distT="0" distB="0" distL="0" distR="0" wp14:anchorId="124BBF63" wp14:editId="37C3A6D4">
            <wp:extent cx="1304925" cy="793080"/>
            <wp:effectExtent l="0" t="0" r="0" b="7620"/>
            <wp:docPr id="14657099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42" cy="7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39D" w:rsidRPr="00921124" w:rsidSect="009211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6922"/>
    <w:multiLevelType w:val="multilevel"/>
    <w:tmpl w:val="0FEC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C6E60"/>
    <w:multiLevelType w:val="multilevel"/>
    <w:tmpl w:val="7210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96907"/>
    <w:multiLevelType w:val="multilevel"/>
    <w:tmpl w:val="0C1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56DBE"/>
    <w:multiLevelType w:val="multilevel"/>
    <w:tmpl w:val="AE12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97232987">
    <w:abstractNumId w:val="2"/>
  </w:num>
  <w:num w:numId="2" w16cid:durableId="944272098">
    <w:abstractNumId w:val="0"/>
  </w:num>
  <w:num w:numId="3" w16cid:durableId="1026518539">
    <w:abstractNumId w:val="1"/>
  </w:num>
  <w:num w:numId="4" w16cid:durableId="4552186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11"/>
    <w:rsid w:val="000033E3"/>
    <w:rsid w:val="000B684B"/>
    <w:rsid w:val="000D5011"/>
    <w:rsid w:val="001C6757"/>
    <w:rsid w:val="00265A83"/>
    <w:rsid w:val="0035248F"/>
    <w:rsid w:val="003C071B"/>
    <w:rsid w:val="00445211"/>
    <w:rsid w:val="00451FD3"/>
    <w:rsid w:val="006616DB"/>
    <w:rsid w:val="008F2D42"/>
    <w:rsid w:val="00921124"/>
    <w:rsid w:val="00B804A6"/>
    <w:rsid w:val="00C56E00"/>
    <w:rsid w:val="00D23F85"/>
    <w:rsid w:val="00D24345"/>
    <w:rsid w:val="00E20811"/>
    <w:rsid w:val="00F317F5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B03E"/>
  <w15:chartTrackingRefBased/>
  <w15:docId w15:val="{D30F9DFB-6B22-4F44-A3D3-DFC62A8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16DB"/>
    <w:pPr>
      <w:spacing w:before="100" w:beforeAutospacing="1" w:after="100" w:afterAutospacing="1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607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8889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568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789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8249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7293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377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06438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95800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01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2250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343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9879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2884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8212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61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3351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48216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82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EEDF0"/>
                            <w:left w:val="single" w:sz="6" w:space="11" w:color="EEEDF0"/>
                            <w:bottom w:val="single" w:sz="6" w:space="8" w:color="EEEDF0"/>
                            <w:right w:val="single" w:sz="6" w:space="11" w:color="EEEDF0"/>
                          </w:divBdr>
                          <w:divsChild>
                            <w:div w:id="17143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9557">
                      <w:marLeft w:val="30"/>
                      <w:marRight w:val="3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22714">
                              <w:marLeft w:val="780"/>
                              <w:marRight w:val="24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8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32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1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2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16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83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48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8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387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139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16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79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361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8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5987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0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0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64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97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973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77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1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6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sourcemon1.wpengine.com/home/business-solut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orksourcemontgomery.com/home/job-seeker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1040-9BBB-4428-8A49-5345FE7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Taunya</dc:creator>
  <cp:keywords/>
  <dc:description/>
  <cp:lastModifiedBy>Ferguson, Melissa E.</cp:lastModifiedBy>
  <cp:revision>2</cp:revision>
  <dcterms:created xsi:type="dcterms:W3CDTF">2024-09-27T13:23:00Z</dcterms:created>
  <dcterms:modified xsi:type="dcterms:W3CDTF">2024-09-27T13:23:00Z</dcterms:modified>
</cp:coreProperties>
</file>